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4" w:rsidRDefault="00DC15C4" w:rsidP="00DC15C4">
      <w:pPr>
        <w:pStyle w:val="Opisslike"/>
        <w:rPr>
          <w:sz w:val="22"/>
          <w:lang w:val="hr-HR"/>
        </w:rPr>
      </w:pPr>
      <w:bookmarkStart w:id="0" w:name="_GoBack"/>
      <w:bookmarkEnd w:id="0"/>
    </w:p>
    <w:p w:rsidR="00DC15C4" w:rsidRDefault="00DC15C4" w:rsidP="00DC15C4">
      <w:pPr>
        <w:pStyle w:val="Opisslike"/>
        <w:rPr>
          <w:sz w:val="22"/>
          <w:lang w:val="hr-HR"/>
        </w:rPr>
      </w:pPr>
    </w:p>
    <w:p w:rsidR="00DC15C4" w:rsidRPr="00000E54" w:rsidRDefault="00DC15C4" w:rsidP="00DC15C4">
      <w:pPr>
        <w:pStyle w:val="Opisslike"/>
        <w:rPr>
          <w:szCs w:val="24"/>
          <w:lang w:val="hr-HR"/>
        </w:rPr>
      </w:pPr>
      <w:r w:rsidRPr="00000E54">
        <w:rPr>
          <w:szCs w:val="24"/>
          <w:lang w:val="hr-HR"/>
        </w:rPr>
        <w:t xml:space="preserve">                     </w:t>
      </w:r>
      <w:r>
        <w:rPr>
          <w:szCs w:val="24"/>
          <w:lang w:val="hr-HR"/>
        </w:rPr>
        <w:t xml:space="preserve"> </w:t>
      </w:r>
      <w:r w:rsidRPr="00000E54">
        <w:rPr>
          <w:szCs w:val="24"/>
          <w:lang w:val="hr-HR"/>
        </w:rPr>
        <w:t xml:space="preserve">      </w:t>
      </w:r>
      <w:r w:rsidRPr="00000E54">
        <w:rPr>
          <w:szCs w:val="24"/>
          <w:lang w:val="hr-HR"/>
        </w:rPr>
        <w:object w:dxaOrig="64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 o:ole="" fillcolor="window">
            <v:imagedata r:id="rId5" o:title=""/>
          </v:shape>
          <o:OLEObject Type="Embed" ProgID="MSDraw" ShapeID="_x0000_i1025" DrawAspect="Content" ObjectID="_1709459002" r:id="rId6">
            <o:FieldCodes>\* MERGEFORMAT</o:FieldCodes>
          </o:OLEObject>
        </w:object>
      </w:r>
      <w:r w:rsidRPr="00000E54">
        <w:rPr>
          <w:szCs w:val="24"/>
          <w:lang w:val="hr-HR"/>
        </w:rPr>
        <w:tab/>
      </w:r>
    </w:p>
    <w:p w:rsidR="00DC15C4" w:rsidRPr="00000E54" w:rsidRDefault="00DC15C4" w:rsidP="00DC15C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00E54">
        <w:rPr>
          <w:rFonts w:ascii="Times New Roman" w:hAnsi="Times New Roman"/>
          <w:b/>
          <w:sz w:val="24"/>
          <w:szCs w:val="24"/>
        </w:rPr>
        <w:t xml:space="preserve">            REPUBLIKA HRVATSKA</w:t>
      </w:r>
    </w:p>
    <w:p w:rsidR="00DC15C4" w:rsidRPr="00000E54" w:rsidRDefault="00DC15C4" w:rsidP="00DC15C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00E54">
        <w:rPr>
          <w:rFonts w:ascii="Times New Roman" w:hAnsi="Times New Roman"/>
          <w:b/>
          <w:sz w:val="24"/>
          <w:szCs w:val="24"/>
        </w:rPr>
        <w:t xml:space="preserve">   KRAPINSKO-ZAGORSKA ŽUPANIJA</w:t>
      </w:r>
    </w:p>
    <w:p w:rsidR="00DC15C4" w:rsidRPr="00000E54" w:rsidRDefault="00DC15C4" w:rsidP="00DC15C4">
      <w:pPr>
        <w:pStyle w:val="Bezproreda"/>
        <w:rPr>
          <w:rFonts w:ascii="Times New Roman" w:hAnsi="Times New Roman"/>
          <w:b/>
          <w:sz w:val="24"/>
          <w:szCs w:val="24"/>
        </w:rPr>
      </w:pPr>
      <w:r w:rsidRPr="00000E54">
        <w:rPr>
          <w:rFonts w:ascii="Times New Roman" w:hAnsi="Times New Roman"/>
          <w:b/>
          <w:sz w:val="24"/>
          <w:szCs w:val="24"/>
        </w:rPr>
        <w:t xml:space="preserve">     OPĆINA SVETI KRIŽ ZAČRETJE</w:t>
      </w:r>
    </w:p>
    <w:p w:rsidR="00DC15C4" w:rsidRPr="00000E54" w:rsidRDefault="00DC15C4" w:rsidP="00DC15C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7A58C4">
        <w:rPr>
          <w:rFonts w:ascii="Times New Roman" w:hAnsi="Times New Roman"/>
          <w:b/>
          <w:sz w:val="24"/>
          <w:szCs w:val="24"/>
        </w:rPr>
        <w:t xml:space="preserve">OPĆINSKO VIJEĆE </w:t>
      </w:r>
    </w:p>
    <w:p w:rsidR="00DC15C4" w:rsidRPr="00000E54" w:rsidRDefault="00DC15C4" w:rsidP="00DC15C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00E54">
        <w:rPr>
          <w:rFonts w:ascii="Times New Roman" w:hAnsi="Times New Roman"/>
          <w:b/>
          <w:sz w:val="24"/>
          <w:szCs w:val="24"/>
        </w:rPr>
        <w:tab/>
      </w:r>
    </w:p>
    <w:p w:rsidR="00DC15C4" w:rsidRPr="00000E54" w:rsidRDefault="00DC15C4" w:rsidP="00DC15C4">
      <w:pPr>
        <w:pStyle w:val="Bezproreda"/>
        <w:rPr>
          <w:rFonts w:ascii="Times New Roman" w:hAnsi="Times New Roman"/>
          <w:sz w:val="24"/>
          <w:szCs w:val="24"/>
        </w:rPr>
      </w:pPr>
      <w:r w:rsidRPr="00000E54">
        <w:rPr>
          <w:rFonts w:ascii="Times New Roman" w:hAnsi="Times New Roman"/>
          <w:sz w:val="24"/>
          <w:szCs w:val="24"/>
        </w:rPr>
        <w:t xml:space="preserve">KLASA: </w:t>
      </w:r>
    </w:p>
    <w:p w:rsidR="00DC15C4" w:rsidRPr="00000E54" w:rsidRDefault="00DC15C4" w:rsidP="00DC15C4">
      <w:pPr>
        <w:pStyle w:val="Bezproreda"/>
        <w:rPr>
          <w:rFonts w:ascii="Times New Roman" w:hAnsi="Times New Roman"/>
          <w:sz w:val="24"/>
          <w:szCs w:val="24"/>
        </w:rPr>
      </w:pPr>
      <w:r w:rsidRPr="00000E54">
        <w:rPr>
          <w:rFonts w:ascii="Times New Roman" w:hAnsi="Times New Roman"/>
          <w:sz w:val="24"/>
          <w:szCs w:val="24"/>
        </w:rPr>
        <w:t xml:space="preserve">URBROJ: </w:t>
      </w:r>
      <w:r w:rsidR="00E461CF">
        <w:rPr>
          <w:rFonts w:ascii="Times New Roman" w:hAnsi="Times New Roman"/>
          <w:sz w:val="24"/>
          <w:szCs w:val="24"/>
        </w:rPr>
        <w:t>2140-28-01-22</w:t>
      </w:r>
    </w:p>
    <w:p w:rsidR="00DC15C4" w:rsidRDefault="00DC15C4" w:rsidP="00DC15C4">
      <w:pPr>
        <w:pStyle w:val="Bezproreda"/>
        <w:rPr>
          <w:rFonts w:ascii="Times New Roman" w:hAnsi="Times New Roman"/>
          <w:sz w:val="24"/>
          <w:szCs w:val="24"/>
        </w:rPr>
      </w:pPr>
      <w:r w:rsidRPr="00000E54">
        <w:rPr>
          <w:rFonts w:ascii="Times New Roman" w:hAnsi="Times New Roman"/>
          <w:sz w:val="24"/>
          <w:szCs w:val="24"/>
        </w:rPr>
        <w:t xml:space="preserve">Sveti Križ Začretje, </w:t>
      </w:r>
      <w:r w:rsidR="00E461CF">
        <w:rPr>
          <w:rFonts w:ascii="Times New Roman" w:hAnsi="Times New Roman"/>
          <w:sz w:val="24"/>
          <w:szCs w:val="24"/>
        </w:rPr>
        <w:t>___03.</w:t>
      </w:r>
      <w:r w:rsidR="007A58C4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>.</w:t>
      </w:r>
    </w:p>
    <w:p w:rsidR="00DC15C4" w:rsidRDefault="00DC15C4" w:rsidP="00DC15C4">
      <w:pPr>
        <w:pStyle w:val="Bezproreda"/>
        <w:rPr>
          <w:rFonts w:ascii="Times New Roman" w:hAnsi="Times New Roman"/>
          <w:sz w:val="24"/>
          <w:szCs w:val="24"/>
        </w:rPr>
      </w:pPr>
    </w:p>
    <w:p w:rsidR="007A58C4" w:rsidRDefault="007A58C4" w:rsidP="00DC15C4">
      <w:pPr>
        <w:pStyle w:val="Bezproreda"/>
        <w:rPr>
          <w:rFonts w:ascii="Times New Roman" w:hAnsi="Times New Roman"/>
          <w:sz w:val="24"/>
          <w:szCs w:val="24"/>
        </w:rPr>
      </w:pPr>
    </w:p>
    <w:p w:rsidR="007A58C4" w:rsidRDefault="007A639B" w:rsidP="00AB389B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104. Zakon o komunalnom gospodarstvu („Narodne novine“ broj 68/18, 110/18 i 32/20)  </w:t>
      </w:r>
      <w:r w:rsidR="00AB389B">
        <w:rPr>
          <w:rFonts w:ascii="Times New Roman" w:hAnsi="Times New Roman"/>
          <w:sz w:val="24"/>
          <w:szCs w:val="24"/>
        </w:rPr>
        <w:t xml:space="preserve">te članka 32. Statuta Općine Sveti Križ Začretje („Službeni glasnik“ Krapinsko-zagorske županije broj 21/21) Općinsko vijeće na svojoj ___sjednici održanoj ____ 2022. godine donijelo je: </w:t>
      </w:r>
    </w:p>
    <w:p w:rsidR="007A58C4" w:rsidRDefault="007A58C4" w:rsidP="00DC15C4">
      <w:pPr>
        <w:pStyle w:val="Bezproreda"/>
        <w:rPr>
          <w:rFonts w:ascii="Times New Roman" w:hAnsi="Times New Roman"/>
          <w:sz w:val="24"/>
          <w:szCs w:val="24"/>
        </w:rPr>
      </w:pPr>
    </w:p>
    <w:p w:rsidR="007A58C4" w:rsidRPr="007A58C4" w:rsidRDefault="00AB389B" w:rsidP="007A58C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  <w:r w:rsidR="007A58C4" w:rsidRPr="007A58C4">
        <w:rPr>
          <w:rFonts w:ascii="Times New Roman" w:hAnsi="Times New Roman"/>
          <w:b/>
          <w:sz w:val="24"/>
          <w:szCs w:val="24"/>
        </w:rPr>
        <w:t xml:space="preserve"> O</w:t>
      </w:r>
    </w:p>
    <w:p w:rsidR="007A58C4" w:rsidRPr="007A58C4" w:rsidRDefault="007A58C4" w:rsidP="007A58C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A58C4">
        <w:rPr>
          <w:rFonts w:ascii="Times New Roman" w:hAnsi="Times New Roman"/>
          <w:b/>
          <w:sz w:val="24"/>
          <w:szCs w:val="24"/>
        </w:rPr>
        <w:t>IZMJENI I DOPUNI ODLUKE O</w:t>
      </w:r>
    </w:p>
    <w:p w:rsidR="007A58C4" w:rsidRPr="007A58C4" w:rsidRDefault="007A58C4" w:rsidP="007A58C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A58C4">
        <w:rPr>
          <w:rFonts w:ascii="Times New Roman" w:hAnsi="Times New Roman"/>
          <w:b/>
          <w:sz w:val="24"/>
          <w:szCs w:val="24"/>
        </w:rPr>
        <w:t>KOMUNALNOM REDU</w:t>
      </w:r>
    </w:p>
    <w:p w:rsidR="00BF2927" w:rsidRDefault="00BF2927" w:rsidP="00BF292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7A58C4" w:rsidRPr="00BF2927" w:rsidRDefault="007A58C4" w:rsidP="00BF29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F2927">
        <w:rPr>
          <w:rFonts w:ascii="Times New Roman" w:hAnsi="Times New Roman"/>
          <w:b/>
          <w:sz w:val="24"/>
          <w:szCs w:val="24"/>
        </w:rPr>
        <w:t>Članak 1.</w:t>
      </w:r>
    </w:p>
    <w:p w:rsidR="007A58C4" w:rsidRDefault="007A58C4" w:rsidP="00BF292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852DF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dluci o komunalnom redu</w:t>
      </w:r>
      <w:r w:rsidR="00852DF0">
        <w:rPr>
          <w:rFonts w:ascii="Times New Roman" w:hAnsi="Times New Roman"/>
          <w:sz w:val="24"/>
          <w:szCs w:val="24"/>
        </w:rPr>
        <w:t xml:space="preserve"> Općine Sveti Križ Začretje</w:t>
      </w:r>
      <w:r>
        <w:rPr>
          <w:rFonts w:ascii="Times New Roman" w:hAnsi="Times New Roman"/>
          <w:sz w:val="24"/>
          <w:szCs w:val="24"/>
        </w:rPr>
        <w:t xml:space="preserve"> („Službeni glasnik“ Krapinsko-zagorske ž</w:t>
      </w:r>
      <w:r w:rsidR="00BF2927">
        <w:rPr>
          <w:rFonts w:ascii="Times New Roman" w:hAnsi="Times New Roman"/>
          <w:sz w:val="24"/>
          <w:szCs w:val="24"/>
        </w:rPr>
        <w:t>upanij</w:t>
      </w:r>
      <w:r w:rsidR="00852DF0">
        <w:rPr>
          <w:rFonts w:ascii="Times New Roman" w:hAnsi="Times New Roman"/>
          <w:sz w:val="24"/>
          <w:szCs w:val="24"/>
        </w:rPr>
        <w:t>e broj 30/2019</w:t>
      </w:r>
      <w:r w:rsidR="00BF2927">
        <w:rPr>
          <w:rFonts w:ascii="Times New Roman" w:hAnsi="Times New Roman"/>
          <w:sz w:val="24"/>
          <w:szCs w:val="24"/>
        </w:rPr>
        <w:t>) iza članka 85. dodaje se članak 85. a</w:t>
      </w:r>
      <w:r>
        <w:rPr>
          <w:rFonts w:ascii="Times New Roman" w:hAnsi="Times New Roman"/>
          <w:sz w:val="24"/>
          <w:szCs w:val="24"/>
        </w:rPr>
        <w:t xml:space="preserve"> koji glasi: </w:t>
      </w:r>
    </w:p>
    <w:p w:rsidR="00BF2927" w:rsidRDefault="00BF2927" w:rsidP="00BF292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7A58C4" w:rsidRPr="00BF2927" w:rsidRDefault="007A58C4" w:rsidP="00BF29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F2927">
        <w:rPr>
          <w:rFonts w:ascii="Times New Roman" w:hAnsi="Times New Roman"/>
          <w:b/>
          <w:sz w:val="24"/>
          <w:szCs w:val="24"/>
        </w:rPr>
        <w:t>Č</w:t>
      </w:r>
      <w:r w:rsidR="00BF2927" w:rsidRPr="00BF2927">
        <w:rPr>
          <w:rFonts w:ascii="Times New Roman" w:hAnsi="Times New Roman"/>
          <w:b/>
          <w:sz w:val="24"/>
          <w:szCs w:val="24"/>
        </w:rPr>
        <w:t>lanak 85. a</w:t>
      </w:r>
    </w:p>
    <w:p w:rsidR="007A58C4" w:rsidRDefault="007A58C4" w:rsidP="007A58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„Komunikacija na javnim površinama, mora biti izvedena na način da se omogući pristup osobama s posebnim potrebama, odnosno na način da, sukladno pozitivnim propisima, budu uklonjene arhitektonske barijere.</w:t>
      </w:r>
    </w:p>
    <w:p w:rsidR="007A58C4" w:rsidRDefault="007A58C4" w:rsidP="007A58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svim parkiralištima mora biti osiguran dovoljan broj parkirnih mjesta za osobe s invaliditetom sukladno pozitivnim zakonskim propisima.</w:t>
      </w:r>
    </w:p>
    <w:p w:rsidR="007A58C4" w:rsidRDefault="007A58C4" w:rsidP="007A58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Uređaji javne namjene moraju biti, ako je to moguće, postavljeni na način da ih mogu koristiti osobe s posebnim potrebama.“</w:t>
      </w:r>
    </w:p>
    <w:p w:rsidR="00BF2927" w:rsidRDefault="00BF2927" w:rsidP="00BF29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356F4" w:rsidRPr="00BF2927" w:rsidRDefault="00BF2927" w:rsidP="00BF29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BF2927">
        <w:rPr>
          <w:rFonts w:ascii="Times New Roman" w:hAnsi="Times New Roman"/>
          <w:b/>
          <w:sz w:val="24"/>
          <w:szCs w:val="24"/>
        </w:rPr>
        <w:t>Članak 2.</w:t>
      </w:r>
    </w:p>
    <w:p w:rsidR="00BF2927" w:rsidRPr="00BF2927" w:rsidRDefault="00BF2927" w:rsidP="00BF292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F2927">
        <w:rPr>
          <w:rFonts w:ascii="Times New Roman" w:hAnsi="Times New Roman"/>
          <w:sz w:val="24"/>
          <w:szCs w:val="24"/>
        </w:rPr>
        <w:t>Ova odluka stupa na snagu osmog dana od dana objave u „Službenom glasniku Krapinsko-zagorske županije.“</w:t>
      </w:r>
    </w:p>
    <w:p w:rsidR="00BF2927" w:rsidRPr="00BF2927" w:rsidRDefault="00BF2927" w:rsidP="00BF29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27" w:rsidRDefault="00BF2927" w:rsidP="00BF2927">
      <w:pPr>
        <w:pStyle w:val="Bezproreda"/>
        <w:rPr>
          <w:rFonts w:ascii="Times New Roman" w:hAnsi="Times New Roman"/>
          <w:sz w:val="24"/>
          <w:szCs w:val="24"/>
        </w:rPr>
      </w:pPr>
      <w:r w:rsidRPr="00BF2927">
        <w:rPr>
          <w:rFonts w:ascii="Times New Roman" w:hAnsi="Times New Roman"/>
          <w:sz w:val="24"/>
          <w:szCs w:val="24"/>
        </w:rPr>
        <w:tab/>
      </w:r>
      <w:r w:rsidRPr="00BF2927">
        <w:rPr>
          <w:rFonts w:ascii="Times New Roman" w:hAnsi="Times New Roman"/>
          <w:sz w:val="24"/>
          <w:szCs w:val="24"/>
        </w:rPr>
        <w:tab/>
      </w:r>
      <w:r w:rsidRPr="00BF2927">
        <w:rPr>
          <w:rFonts w:ascii="Times New Roman" w:hAnsi="Times New Roman"/>
          <w:sz w:val="24"/>
          <w:szCs w:val="24"/>
        </w:rPr>
        <w:tab/>
      </w:r>
      <w:r w:rsidRPr="00BF2927">
        <w:rPr>
          <w:rFonts w:ascii="Times New Roman" w:hAnsi="Times New Roman"/>
          <w:sz w:val="24"/>
          <w:szCs w:val="24"/>
        </w:rPr>
        <w:tab/>
      </w:r>
      <w:r w:rsidRPr="00BF29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2927">
        <w:rPr>
          <w:rFonts w:ascii="Times New Roman" w:hAnsi="Times New Roman"/>
          <w:sz w:val="24"/>
          <w:szCs w:val="24"/>
        </w:rPr>
        <w:t xml:space="preserve">Predsjednik Općinskog vijeća </w:t>
      </w:r>
    </w:p>
    <w:p w:rsidR="00BF2927" w:rsidRPr="000A3654" w:rsidRDefault="00BF2927" w:rsidP="00BF2927">
      <w:pPr>
        <w:pStyle w:val="Bezproreda"/>
        <w:ind w:left="4248" w:firstLine="708"/>
        <w:rPr>
          <w:rFonts w:ascii="Times New Roman" w:hAnsi="Times New Roman"/>
          <w:i/>
          <w:sz w:val="24"/>
          <w:szCs w:val="24"/>
        </w:rPr>
      </w:pPr>
      <w:r w:rsidRPr="000A3654">
        <w:rPr>
          <w:rFonts w:ascii="Times New Roman" w:hAnsi="Times New Roman"/>
          <w:i/>
          <w:sz w:val="24"/>
          <w:szCs w:val="24"/>
        </w:rPr>
        <w:t xml:space="preserve">        Ivica Roginić </w:t>
      </w:r>
    </w:p>
    <w:p w:rsidR="00BF2927" w:rsidRDefault="00BF2927"/>
    <w:sectPr w:rsidR="00BF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B6A32"/>
    <w:multiLevelType w:val="hybridMultilevel"/>
    <w:tmpl w:val="EBAA5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D184A"/>
    <w:multiLevelType w:val="hybridMultilevel"/>
    <w:tmpl w:val="FC2A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C4"/>
    <w:rsid w:val="000A3654"/>
    <w:rsid w:val="007A58C4"/>
    <w:rsid w:val="007A639B"/>
    <w:rsid w:val="00852DF0"/>
    <w:rsid w:val="00AB389B"/>
    <w:rsid w:val="00BF2927"/>
    <w:rsid w:val="00C356F4"/>
    <w:rsid w:val="00D63AC7"/>
    <w:rsid w:val="00DC15C4"/>
    <w:rsid w:val="00E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211B-5001-49FC-AB51-FDD062AE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C15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ezproreda">
    <w:name w:val="No Spacing"/>
    <w:uiPriority w:val="1"/>
    <w:qFormat/>
    <w:rsid w:val="00DC15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Server</cp:lastModifiedBy>
  <cp:revision>2</cp:revision>
  <dcterms:created xsi:type="dcterms:W3CDTF">2022-03-22T11:57:00Z</dcterms:created>
  <dcterms:modified xsi:type="dcterms:W3CDTF">2022-03-22T11:57:00Z</dcterms:modified>
</cp:coreProperties>
</file>