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14A3" w14:textId="03542AF9" w:rsidR="005625A8" w:rsidRPr="001C2F8E" w:rsidRDefault="00A2042E" w:rsidP="005625A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OPĆINA SVETI KRIŽ ZAČRETJE</w:t>
      </w:r>
      <w:r w:rsidR="005625A8" w:rsidRPr="001C2F8E">
        <w:rPr>
          <w:rFonts w:cstheme="minorHAnsi"/>
          <w:sz w:val="20"/>
          <w:szCs w:val="20"/>
        </w:rPr>
        <w:t xml:space="preserve"> sa sjedištem u </w:t>
      </w:r>
      <w:r>
        <w:rPr>
          <w:rFonts w:cstheme="minorHAnsi"/>
          <w:sz w:val="20"/>
          <w:szCs w:val="20"/>
        </w:rPr>
        <w:t>Svetom Križu Začretju, Trg hrvatske kraljice Jelene 1</w:t>
      </w:r>
      <w:r w:rsidR="005625A8" w:rsidRPr="001C2F8E">
        <w:rPr>
          <w:rFonts w:cstheme="minorHAnsi"/>
          <w:sz w:val="20"/>
          <w:szCs w:val="20"/>
        </w:rPr>
        <w:t xml:space="preserve">, OIB: </w:t>
      </w:r>
      <w:r>
        <w:rPr>
          <w:rFonts w:cstheme="minorHAnsi"/>
          <w:sz w:val="20"/>
          <w:szCs w:val="20"/>
        </w:rPr>
        <w:t>18648820219</w:t>
      </w:r>
      <w:r w:rsidR="005625A8" w:rsidRPr="001C2F8E">
        <w:rPr>
          <w:rFonts w:cstheme="minorHAnsi"/>
          <w:sz w:val="20"/>
          <w:szCs w:val="20"/>
        </w:rPr>
        <w:t xml:space="preserve">, koju zastupa općinski načelnik </w:t>
      </w:r>
      <w:r>
        <w:rPr>
          <w:rFonts w:cstheme="minorHAnsi"/>
          <w:sz w:val="20"/>
          <w:szCs w:val="20"/>
        </w:rPr>
        <w:t xml:space="preserve">Marko Kos, </w:t>
      </w:r>
      <w:proofErr w:type="spellStart"/>
      <w:r>
        <w:rPr>
          <w:rFonts w:cstheme="minorHAnsi"/>
          <w:sz w:val="20"/>
          <w:szCs w:val="20"/>
        </w:rPr>
        <w:t>dipl.oec</w:t>
      </w:r>
      <w:proofErr w:type="spellEnd"/>
      <w:r>
        <w:rPr>
          <w:rFonts w:cstheme="minorHAnsi"/>
          <w:sz w:val="20"/>
          <w:szCs w:val="20"/>
        </w:rPr>
        <w:t xml:space="preserve">. </w:t>
      </w:r>
      <w:r w:rsidR="005625A8" w:rsidRPr="001C2F8E">
        <w:rPr>
          <w:rFonts w:cstheme="minorHAnsi"/>
          <w:sz w:val="20"/>
          <w:szCs w:val="20"/>
        </w:rPr>
        <w:t xml:space="preserve"> (u daljnjem tekstu: </w:t>
      </w:r>
      <w:r w:rsidR="00AA4502" w:rsidRPr="001C2F8E">
        <w:rPr>
          <w:rFonts w:cstheme="minorHAnsi"/>
          <w:sz w:val="20"/>
          <w:szCs w:val="20"/>
        </w:rPr>
        <w:t>Davatelj</w:t>
      </w:r>
      <w:r w:rsidR="005625A8" w:rsidRPr="001C2F8E">
        <w:rPr>
          <w:rFonts w:cstheme="minorHAnsi"/>
          <w:sz w:val="20"/>
          <w:szCs w:val="20"/>
        </w:rPr>
        <w:t xml:space="preserve"> koncesije)</w:t>
      </w:r>
    </w:p>
    <w:p w14:paraId="34597E57" w14:textId="77777777" w:rsidR="005625A8" w:rsidRPr="001C2F8E" w:rsidRDefault="005625A8" w:rsidP="005625A8">
      <w:pPr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i</w:t>
      </w:r>
    </w:p>
    <w:p w14:paraId="7525FE43" w14:textId="10CCE9FF" w:rsidR="005625A8" w:rsidRPr="001C2F8E" w:rsidRDefault="005625A8" w:rsidP="00E40037">
      <w:pPr>
        <w:spacing w:after="0"/>
        <w:jc w:val="both"/>
        <w:rPr>
          <w:rFonts w:cstheme="minorHAnsi"/>
          <w:sz w:val="20"/>
          <w:szCs w:val="20"/>
        </w:rPr>
      </w:pPr>
      <w:r w:rsidRPr="00C7390D">
        <w:rPr>
          <w:rFonts w:cstheme="minorHAnsi"/>
          <w:sz w:val="20"/>
          <w:szCs w:val="20"/>
        </w:rPr>
        <w:t xml:space="preserve">___________________ </w:t>
      </w:r>
      <w:r w:rsidRPr="001C2F8E">
        <w:rPr>
          <w:rFonts w:cstheme="minorHAnsi"/>
          <w:sz w:val="20"/>
          <w:szCs w:val="20"/>
        </w:rPr>
        <w:t xml:space="preserve">sa sjedištem u  ___________ , OIB: , koje zastupa _______________, (u daljnjem tekstu: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>),</w:t>
      </w:r>
    </w:p>
    <w:p w14:paraId="1250E7DB" w14:textId="77777777" w:rsidR="005625A8" w:rsidRPr="001C2F8E" w:rsidRDefault="005625A8" w:rsidP="00E40037">
      <w:pPr>
        <w:spacing w:after="0"/>
        <w:rPr>
          <w:rFonts w:cstheme="minorHAnsi"/>
          <w:sz w:val="20"/>
          <w:szCs w:val="20"/>
        </w:rPr>
      </w:pPr>
    </w:p>
    <w:p w14:paraId="3378CA82" w14:textId="6D88BC50" w:rsidR="005625A8" w:rsidRPr="001C2F8E" w:rsidRDefault="005625A8" w:rsidP="001C2F8E">
      <w:pPr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sklopili su dana --.--. 202</w:t>
      </w:r>
      <w:r w:rsidR="00A26992" w:rsidRPr="001C2F8E">
        <w:rPr>
          <w:rFonts w:cstheme="minorHAnsi"/>
          <w:sz w:val="20"/>
          <w:szCs w:val="20"/>
        </w:rPr>
        <w:t>2.</w:t>
      </w:r>
      <w:r w:rsidRPr="001C2F8E">
        <w:rPr>
          <w:rFonts w:cstheme="minorHAnsi"/>
          <w:sz w:val="20"/>
          <w:szCs w:val="20"/>
        </w:rPr>
        <w:t xml:space="preserve"> godine sljedeći</w:t>
      </w:r>
    </w:p>
    <w:p w14:paraId="0CEBDBA8" w14:textId="2E2C7D61" w:rsidR="006767FD" w:rsidRPr="001C2F8E" w:rsidRDefault="006767FD" w:rsidP="0077586D">
      <w:pPr>
        <w:spacing w:after="0"/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>UGOVOR O KONCESIJI</w:t>
      </w:r>
    </w:p>
    <w:p w14:paraId="0A645272" w14:textId="2BF0ECFD" w:rsidR="00A26992" w:rsidRPr="001C2F8E" w:rsidRDefault="006767FD" w:rsidP="00A26992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za obavljanje javne usluge </w:t>
      </w:r>
      <w:r w:rsidR="00C7390D">
        <w:rPr>
          <w:rFonts w:cstheme="minorHAnsi"/>
          <w:b/>
          <w:bCs/>
          <w:sz w:val="20"/>
          <w:szCs w:val="20"/>
        </w:rPr>
        <w:t xml:space="preserve">sakupljanja </w:t>
      </w:r>
      <w:r w:rsidR="00A26992" w:rsidRPr="001C2F8E">
        <w:rPr>
          <w:rFonts w:cstheme="minorHAnsi"/>
          <w:b/>
          <w:bCs/>
          <w:sz w:val="20"/>
          <w:szCs w:val="20"/>
        </w:rPr>
        <w:t>komunalnog otpada</w:t>
      </w:r>
    </w:p>
    <w:p w14:paraId="2E070C69" w14:textId="5A27D302" w:rsidR="00174FE7" w:rsidRPr="001C2F8E" w:rsidRDefault="00A26992" w:rsidP="0077586D">
      <w:pPr>
        <w:jc w:val="center"/>
        <w:rPr>
          <w:rFonts w:cstheme="minorHAnsi"/>
          <w:b/>
          <w:bCs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na području Općine </w:t>
      </w:r>
      <w:r w:rsidR="00C7390D">
        <w:rPr>
          <w:rFonts w:cstheme="minorHAnsi"/>
          <w:b/>
          <w:bCs/>
          <w:sz w:val="20"/>
          <w:szCs w:val="20"/>
        </w:rPr>
        <w:t>Sveti Križ Začretje</w:t>
      </w:r>
    </w:p>
    <w:p w14:paraId="0D284FCF" w14:textId="077ECBE7" w:rsidR="0077586D" w:rsidRPr="001C2F8E" w:rsidRDefault="0077586D" w:rsidP="00A26992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>broj: _________</w:t>
      </w:r>
    </w:p>
    <w:p w14:paraId="272BAA36" w14:textId="77777777" w:rsidR="00A26992" w:rsidRPr="001C2F8E" w:rsidRDefault="00A26992" w:rsidP="00A26992">
      <w:pPr>
        <w:spacing w:after="0"/>
        <w:jc w:val="center"/>
        <w:rPr>
          <w:rFonts w:cstheme="minorHAnsi"/>
          <w:sz w:val="20"/>
          <w:szCs w:val="20"/>
        </w:rPr>
      </w:pPr>
    </w:p>
    <w:p w14:paraId="44AFA0FD" w14:textId="6D58860D" w:rsidR="006767FD" w:rsidRPr="001C2F8E" w:rsidRDefault="006767FD" w:rsidP="005625A8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>Članak 1.</w:t>
      </w:r>
    </w:p>
    <w:p w14:paraId="20BFEFD1" w14:textId="681AB2F6" w:rsidR="006767FD" w:rsidRPr="001C2F8E" w:rsidRDefault="005625A8" w:rsidP="00A26992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Općina </w:t>
      </w:r>
      <w:r w:rsidR="00C7390D">
        <w:rPr>
          <w:rFonts w:cstheme="minorHAnsi"/>
          <w:sz w:val="20"/>
          <w:szCs w:val="20"/>
        </w:rPr>
        <w:t>Sveti Križ Začretje</w:t>
      </w:r>
      <w:r w:rsidR="006767FD" w:rsidRPr="001C2F8E">
        <w:rPr>
          <w:rFonts w:cstheme="minorHAnsi"/>
          <w:sz w:val="20"/>
          <w:szCs w:val="20"/>
        </w:rPr>
        <w:t xml:space="preserve"> (u daljnjem tekstu: </w:t>
      </w:r>
      <w:r w:rsidR="00AA4502" w:rsidRPr="001C2F8E">
        <w:rPr>
          <w:rFonts w:cstheme="minorHAnsi"/>
          <w:sz w:val="20"/>
          <w:szCs w:val="20"/>
        </w:rPr>
        <w:t>Davatelj</w:t>
      </w:r>
      <w:r w:rsidR="006767FD" w:rsidRPr="001C2F8E">
        <w:rPr>
          <w:rFonts w:cstheme="minorHAnsi"/>
          <w:sz w:val="20"/>
          <w:szCs w:val="20"/>
        </w:rPr>
        <w:t xml:space="preserve"> koncesije) daje koncesiju za obavljanje javne usluge </w:t>
      </w:r>
      <w:r w:rsidR="00A26992" w:rsidRPr="001C2F8E">
        <w:rPr>
          <w:rFonts w:cstheme="minorHAnsi"/>
          <w:sz w:val="20"/>
          <w:szCs w:val="20"/>
        </w:rPr>
        <w:t>sakupljanja komunalnog otpada na području Općine S</w:t>
      </w:r>
      <w:r w:rsidR="00C7390D">
        <w:rPr>
          <w:rFonts w:cstheme="minorHAnsi"/>
          <w:sz w:val="20"/>
          <w:szCs w:val="20"/>
        </w:rPr>
        <w:t>veti Križ Začretje</w:t>
      </w:r>
      <w:r w:rsidR="006767FD" w:rsidRPr="001C2F8E">
        <w:rPr>
          <w:rFonts w:cstheme="minorHAnsi"/>
          <w:sz w:val="20"/>
          <w:szCs w:val="20"/>
        </w:rPr>
        <w:t xml:space="preserve"> </w:t>
      </w:r>
      <w:r w:rsidR="00AA4502"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u __________________ iz ________________________________ (u daljnjem tekstu: </w:t>
      </w:r>
      <w:r w:rsidR="00AA4502"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>), sukladno ponudi broj __________ od dana ____________ 202</w:t>
      </w:r>
      <w:r w:rsidR="00A26992" w:rsidRPr="001C2F8E">
        <w:rPr>
          <w:rFonts w:cstheme="minorHAnsi"/>
          <w:sz w:val="20"/>
          <w:szCs w:val="20"/>
        </w:rPr>
        <w:t>2</w:t>
      </w:r>
      <w:r w:rsidR="006767FD" w:rsidRPr="001C2F8E">
        <w:rPr>
          <w:rFonts w:cstheme="minorHAnsi"/>
          <w:sz w:val="20"/>
          <w:szCs w:val="20"/>
        </w:rPr>
        <w:t xml:space="preserve">. godine, a koju je </w:t>
      </w:r>
      <w:r w:rsidRPr="001C2F8E">
        <w:rPr>
          <w:rFonts w:cstheme="minorHAnsi"/>
          <w:sz w:val="20"/>
          <w:szCs w:val="20"/>
        </w:rPr>
        <w:t>Općinsko</w:t>
      </w:r>
      <w:r w:rsidR="006767FD" w:rsidRPr="001C2F8E">
        <w:rPr>
          <w:rFonts w:cstheme="minorHAnsi"/>
          <w:sz w:val="20"/>
          <w:szCs w:val="20"/>
        </w:rPr>
        <w:t xml:space="preserve"> vijeće </w:t>
      </w:r>
      <w:r w:rsidRPr="001C2F8E">
        <w:rPr>
          <w:rFonts w:cstheme="minorHAnsi"/>
          <w:sz w:val="20"/>
          <w:szCs w:val="20"/>
        </w:rPr>
        <w:t xml:space="preserve">Općine </w:t>
      </w:r>
      <w:r w:rsidR="00C7390D">
        <w:rPr>
          <w:rFonts w:cstheme="minorHAnsi"/>
          <w:sz w:val="20"/>
          <w:szCs w:val="20"/>
        </w:rPr>
        <w:t>Sveti Križ Začretje</w:t>
      </w:r>
      <w:r w:rsidRPr="001C2F8E">
        <w:rPr>
          <w:rFonts w:cstheme="minorHAnsi"/>
          <w:sz w:val="20"/>
          <w:szCs w:val="20"/>
        </w:rPr>
        <w:t xml:space="preserve"> </w:t>
      </w:r>
      <w:r w:rsidR="006767FD" w:rsidRPr="001C2F8E">
        <w:rPr>
          <w:rFonts w:cstheme="minorHAnsi"/>
          <w:sz w:val="20"/>
          <w:szCs w:val="20"/>
        </w:rPr>
        <w:t>odabralo kao najpovoljniju Odlukom o davanju koncesije</w:t>
      </w:r>
      <w:r w:rsidRPr="001C2F8E">
        <w:rPr>
          <w:rFonts w:cstheme="minorHAnsi"/>
          <w:sz w:val="20"/>
          <w:szCs w:val="20"/>
        </w:rPr>
        <w:t xml:space="preserve"> KLASA: ____________, URBROJ: ___________, </w:t>
      </w:r>
      <w:r w:rsidR="006767FD" w:rsidRPr="001C2F8E">
        <w:rPr>
          <w:rFonts w:cstheme="minorHAnsi"/>
          <w:sz w:val="20"/>
          <w:szCs w:val="20"/>
        </w:rPr>
        <w:t xml:space="preserve"> od dana _____ 202</w:t>
      </w:r>
      <w:r w:rsidR="00F32FAB" w:rsidRPr="001C2F8E">
        <w:rPr>
          <w:rFonts w:cstheme="minorHAnsi"/>
          <w:sz w:val="20"/>
          <w:szCs w:val="20"/>
        </w:rPr>
        <w:t>2</w:t>
      </w:r>
      <w:r w:rsidR="006767FD" w:rsidRPr="001C2F8E">
        <w:rPr>
          <w:rFonts w:cstheme="minorHAnsi"/>
          <w:sz w:val="20"/>
          <w:szCs w:val="20"/>
        </w:rPr>
        <w:t>. godine</w:t>
      </w:r>
      <w:r w:rsidR="00D426AD" w:rsidRPr="001C2F8E">
        <w:rPr>
          <w:rFonts w:cstheme="minorHAnsi"/>
          <w:sz w:val="20"/>
          <w:szCs w:val="20"/>
        </w:rPr>
        <w:t>.</w:t>
      </w:r>
    </w:p>
    <w:p w14:paraId="36934E6E" w14:textId="71E2F52B" w:rsidR="00D426AD" w:rsidRDefault="00D426AD" w:rsidP="00D426AD">
      <w:pPr>
        <w:jc w:val="center"/>
        <w:rPr>
          <w:rFonts w:cstheme="minorHAnsi"/>
          <w:b/>
          <w:bCs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>Članak 2.</w:t>
      </w:r>
    </w:p>
    <w:p w14:paraId="063CFAC5" w14:textId="6C559B7B" w:rsidR="00022A94" w:rsidRPr="00022A94" w:rsidRDefault="00022A94" w:rsidP="00022A94">
      <w:pPr>
        <w:spacing w:after="0" w:line="240" w:lineRule="auto"/>
        <w:rPr>
          <w:rFonts w:cstheme="minorHAnsi"/>
          <w:sz w:val="20"/>
          <w:szCs w:val="20"/>
        </w:rPr>
      </w:pPr>
      <w:r w:rsidRPr="00022A94">
        <w:rPr>
          <w:rFonts w:cstheme="minorHAnsi"/>
          <w:sz w:val="20"/>
          <w:szCs w:val="20"/>
        </w:rPr>
        <w:t>Predmet koncesije je obavljanje javne  usluge sakupljanja komunalnog otpada s područja</w:t>
      </w:r>
      <w:r>
        <w:rPr>
          <w:rFonts w:cstheme="minorHAnsi"/>
          <w:sz w:val="20"/>
          <w:szCs w:val="20"/>
        </w:rPr>
        <w:t xml:space="preserve"> </w:t>
      </w:r>
      <w:r w:rsidRPr="00022A94">
        <w:rPr>
          <w:rFonts w:cstheme="minorHAnsi"/>
          <w:sz w:val="20"/>
          <w:szCs w:val="20"/>
        </w:rPr>
        <w:t>Općine Sveti Križ Začretje što podrazumijeva prikupljanje komunalnog otpada putem spremnika od pojedinog korisnika i prijevoz i predaju otpada ovlaštenoj osobi za obradu takvog otpada.</w:t>
      </w:r>
    </w:p>
    <w:p w14:paraId="6C6CF862" w14:textId="77777777" w:rsidR="00022A94" w:rsidRPr="00022A94" w:rsidRDefault="00022A94" w:rsidP="00022A94">
      <w:pPr>
        <w:spacing w:after="0" w:line="240" w:lineRule="auto"/>
        <w:rPr>
          <w:rFonts w:cstheme="minorHAnsi"/>
          <w:sz w:val="20"/>
          <w:szCs w:val="20"/>
        </w:rPr>
      </w:pPr>
      <w:r w:rsidRPr="00022A94">
        <w:rPr>
          <w:rFonts w:cstheme="minorHAnsi"/>
          <w:sz w:val="20"/>
          <w:szCs w:val="20"/>
        </w:rPr>
        <w:tab/>
        <w:t>Javna usluga uključuje sljedeće usluge:</w:t>
      </w:r>
    </w:p>
    <w:p w14:paraId="2B81B6DF" w14:textId="77777777" w:rsidR="00022A94" w:rsidRPr="00022A94" w:rsidRDefault="00022A94" w:rsidP="00022A94">
      <w:pPr>
        <w:pStyle w:val="Odlomakpopisa"/>
        <w:numPr>
          <w:ilvl w:val="0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r w:rsidRPr="00022A94">
        <w:rPr>
          <w:rFonts w:cstheme="minorHAnsi"/>
          <w:sz w:val="20"/>
          <w:szCs w:val="20"/>
        </w:rPr>
        <w:t>Uslugu prikupljanja na lokaciji obračunskog mjesta korisnika usluge:</w:t>
      </w:r>
    </w:p>
    <w:p w14:paraId="2A5158D0" w14:textId="77777777" w:rsidR="00022A94" w:rsidRPr="00022A94" w:rsidRDefault="00022A94" w:rsidP="00022A94">
      <w:pPr>
        <w:pStyle w:val="Odlomakpopisa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022A94">
        <w:rPr>
          <w:rFonts w:cstheme="minorHAnsi"/>
          <w:sz w:val="20"/>
          <w:szCs w:val="20"/>
        </w:rPr>
        <w:t>Miješanog komunalnog otpada</w:t>
      </w:r>
    </w:p>
    <w:p w14:paraId="0DC8E833" w14:textId="77777777" w:rsidR="00022A94" w:rsidRPr="00022A94" w:rsidRDefault="00022A94" w:rsidP="00022A94">
      <w:pPr>
        <w:pStyle w:val="Odlomakpopisa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022A94">
        <w:rPr>
          <w:rFonts w:cstheme="minorHAnsi"/>
          <w:sz w:val="20"/>
          <w:szCs w:val="20"/>
        </w:rPr>
        <w:t>Biootpada</w:t>
      </w:r>
    </w:p>
    <w:p w14:paraId="6F80AEB0" w14:textId="77777777" w:rsidR="00022A94" w:rsidRPr="00022A94" w:rsidRDefault="00022A94" w:rsidP="00022A94">
      <w:pPr>
        <w:pStyle w:val="Odlomakpopisa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22A94">
        <w:rPr>
          <w:rFonts w:cstheme="minorHAnsi"/>
          <w:sz w:val="20"/>
          <w:szCs w:val="20"/>
        </w:rPr>
        <w:t>Recikabilnog</w:t>
      </w:r>
      <w:proofErr w:type="spellEnd"/>
      <w:r w:rsidRPr="00022A94">
        <w:rPr>
          <w:rFonts w:cstheme="minorHAnsi"/>
          <w:sz w:val="20"/>
          <w:szCs w:val="20"/>
        </w:rPr>
        <w:t xml:space="preserve"> komunalnog otpada</w:t>
      </w:r>
    </w:p>
    <w:p w14:paraId="36BA7EB0" w14:textId="77777777" w:rsidR="00022A94" w:rsidRPr="00022A94" w:rsidRDefault="00022A94" w:rsidP="00022A94">
      <w:pPr>
        <w:pStyle w:val="Odlomakpopisa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022A94">
        <w:rPr>
          <w:rFonts w:cstheme="minorHAnsi"/>
          <w:sz w:val="20"/>
          <w:szCs w:val="20"/>
        </w:rPr>
        <w:t xml:space="preserve">Glomaznog otpada jednom godišnje te </w:t>
      </w:r>
    </w:p>
    <w:p w14:paraId="2B9AFD61" w14:textId="77777777" w:rsidR="00022A94" w:rsidRPr="00022A94" w:rsidRDefault="00022A94" w:rsidP="00022A94">
      <w:pPr>
        <w:pStyle w:val="Odlomakpopisa"/>
        <w:numPr>
          <w:ilvl w:val="0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r w:rsidRPr="00022A94">
        <w:rPr>
          <w:rFonts w:cstheme="minorHAnsi"/>
          <w:sz w:val="20"/>
          <w:szCs w:val="20"/>
        </w:rPr>
        <w:t xml:space="preserve">Uslugu preuzimanja otpada u mobilnom </w:t>
      </w:r>
      <w:proofErr w:type="spellStart"/>
      <w:r w:rsidRPr="00022A94">
        <w:rPr>
          <w:rFonts w:cstheme="minorHAnsi"/>
          <w:sz w:val="20"/>
          <w:szCs w:val="20"/>
        </w:rPr>
        <w:t>reciklažnom</w:t>
      </w:r>
      <w:proofErr w:type="spellEnd"/>
      <w:r w:rsidRPr="00022A94">
        <w:rPr>
          <w:rFonts w:cstheme="minorHAnsi"/>
          <w:sz w:val="20"/>
          <w:szCs w:val="20"/>
        </w:rPr>
        <w:t xml:space="preserve"> dvorištu</w:t>
      </w:r>
    </w:p>
    <w:p w14:paraId="73F74B1A" w14:textId="77777777" w:rsidR="00022A94" w:rsidRPr="00022A94" w:rsidRDefault="00022A94" w:rsidP="00022A94">
      <w:pPr>
        <w:pStyle w:val="Odlomakpopisa"/>
        <w:numPr>
          <w:ilvl w:val="0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r w:rsidRPr="00022A94">
        <w:rPr>
          <w:rFonts w:cstheme="minorHAnsi"/>
          <w:sz w:val="20"/>
          <w:szCs w:val="20"/>
        </w:rPr>
        <w:t>Uslugu prijevoza i predaje otpada ovlaštenoj osobi.</w:t>
      </w:r>
    </w:p>
    <w:p w14:paraId="2AE466B0" w14:textId="77777777" w:rsidR="00022A94" w:rsidRPr="00022A94" w:rsidRDefault="00022A94" w:rsidP="00022A94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61ABEAF" w14:textId="2E6585CE" w:rsidR="00E40037" w:rsidRPr="001C2F8E" w:rsidRDefault="00E40037" w:rsidP="00E40037">
      <w:pPr>
        <w:jc w:val="center"/>
        <w:rPr>
          <w:rFonts w:cstheme="minorHAnsi"/>
          <w:b/>
          <w:bCs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>Članak 3.</w:t>
      </w:r>
    </w:p>
    <w:p w14:paraId="6016AC3D" w14:textId="0AFE20B2" w:rsidR="002F6355" w:rsidRPr="001C2F8E" w:rsidRDefault="002F6355" w:rsidP="00D426AD">
      <w:pPr>
        <w:jc w:val="both"/>
        <w:rPr>
          <w:rFonts w:cstheme="minorHAnsi"/>
          <w:sz w:val="20"/>
          <w:szCs w:val="20"/>
        </w:rPr>
      </w:pPr>
      <w:bookmarkStart w:id="0" w:name="_Hlk96601000"/>
      <w:r w:rsidRPr="001C2F8E">
        <w:rPr>
          <w:rFonts w:cstheme="minorHAnsi"/>
          <w:sz w:val="20"/>
          <w:szCs w:val="20"/>
        </w:rPr>
        <w:t>Predmet Ugovora je i upravljanje s radom</w:t>
      </w:r>
      <w:r w:rsidR="0001273B">
        <w:rPr>
          <w:rFonts w:cstheme="minorHAnsi"/>
          <w:sz w:val="20"/>
          <w:szCs w:val="20"/>
        </w:rPr>
        <w:t xml:space="preserve"> mobilnog </w:t>
      </w:r>
      <w:r w:rsidRPr="001C2F8E">
        <w:rPr>
          <w:rFonts w:cstheme="minorHAnsi"/>
          <w:sz w:val="20"/>
          <w:szCs w:val="20"/>
        </w:rPr>
        <w:t xml:space="preserve"> </w:t>
      </w:r>
      <w:proofErr w:type="spellStart"/>
      <w:r w:rsidRPr="001C2F8E">
        <w:rPr>
          <w:rFonts w:cstheme="minorHAnsi"/>
          <w:sz w:val="20"/>
          <w:szCs w:val="20"/>
        </w:rPr>
        <w:t>reciklažnog</w:t>
      </w:r>
      <w:proofErr w:type="spellEnd"/>
      <w:r w:rsidRPr="001C2F8E">
        <w:rPr>
          <w:rFonts w:cstheme="minorHAnsi"/>
          <w:sz w:val="20"/>
          <w:szCs w:val="20"/>
        </w:rPr>
        <w:t xml:space="preserve"> dvorišta.</w:t>
      </w:r>
    </w:p>
    <w:p w14:paraId="41706C11" w14:textId="6EA645EC" w:rsidR="00E40037" w:rsidRPr="001C2F8E" w:rsidRDefault="00AA4502" w:rsidP="00D426AD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Davatelj</w:t>
      </w:r>
      <w:r w:rsidR="00E40037" w:rsidRPr="001C2F8E">
        <w:rPr>
          <w:rFonts w:cstheme="minorHAnsi"/>
          <w:sz w:val="20"/>
          <w:szCs w:val="20"/>
        </w:rPr>
        <w:t xml:space="preserve"> koncesije predaje </w:t>
      </w:r>
      <w:r w:rsidRPr="001C2F8E">
        <w:rPr>
          <w:rFonts w:cstheme="minorHAnsi"/>
          <w:sz w:val="20"/>
          <w:szCs w:val="20"/>
        </w:rPr>
        <w:t>Koncesionar</w:t>
      </w:r>
      <w:r w:rsidR="00E40037" w:rsidRPr="001C2F8E">
        <w:rPr>
          <w:rFonts w:cstheme="minorHAnsi"/>
          <w:sz w:val="20"/>
          <w:szCs w:val="20"/>
        </w:rPr>
        <w:t xml:space="preserve">u opremljeno </w:t>
      </w:r>
      <w:r w:rsidR="0001273B">
        <w:rPr>
          <w:rFonts w:cstheme="minorHAnsi"/>
          <w:sz w:val="20"/>
          <w:szCs w:val="20"/>
        </w:rPr>
        <w:t xml:space="preserve">mobilno </w:t>
      </w:r>
      <w:proofErr w:type="spellStart"/>
      <w:r w:rsidR="00E40037" w:rsidRPr="001C2F8E">
        <w:rPr>
          <w:rFonts w:cstheme="minorHAnsi"/>
          <w:sz w:val="20"/>
          <w:szCs w:val="20"/>
        </w:rPr>
        <w:t>reciklažno</w:t>
      </w:r>
      <w:proofErr w:type="spellEnd"/>
      <w:r w:rsidR="00E40037" w:rsidRPr="001C2F8E">
        <w:rPr>
          <w:rFonts w:cstheme="minorHAnsi"/>
          <w:sz w:val="20"/>
          <w:szCs w:val="20"/>
        </w:rPr>
        <w:t xml:space="preserve"> dvorište na upravljanje.</w:t>
      </w:r>
    </w:p>
    <w:p w14:paraId="305DAC5A" w14:textId="1A752E02" w:rsidR="00E40037" w:rsidRPr="00FB3287" w:rsidRDefault="00E40037" w:rsidP="00E40037">
      <w:pPr>
        <w:jc w:val="both"/>
        <w:rPr>
          <w:rFonts w:cstheme="minorHAnsi"/>
          <w:sz w:val="20"/>
          <w:szCs w:val="20"/>
        </w:rPr>
      </w:pPr>
      <w:r w:rsidRPr="00FB3287">
        <w:rPr>
          <w:rFonts w:cstheme="minorHAnsi"/>
          <w:sz w:val="20"/>
          <w:szCs w:val="20"/>
        </w:rPr>
        <w:t xml:space="preserve">Pod upravljanjem </w:t>
      </w:r>
      <w:proofErr w:type="spellStart"/>
      <w:r w:rsidRPr="00FB3287">
        <w:rPr>
          <w:rFonts w:cstheme="minorHAnsi"/>
          <w:sz w:val="20"/>
          <w:szCs w:val="20"/>
        </w:rPr>
        <w:t>reciklažnim</w:t>
      </w:r>
      <w:proofErr w:type="spellEnd"/>
      <w:r w:rsidRPr="00FB3287">
        <w:rPr>
          <w:rFonts w:cstheme="minorHAnsi"/>
          <w:sz w:val="20"/>
          <w:szCs w:val="20"/>
        </w:rPr>
        <w:t xml:space="preserve"> dvorištem podrazumijevaju se svi troškovi upravljanja </w:t>
      </w:r>
      <w:proofErr w:type="spellStart"/>
      <w:r w:rsidRPr="00FB3287">
        <w:rPr>
          <w:rFonts w:cstheme="minorHAnsi"/>
          <w:sz w:val="20"/>
          <w:szCs w:val="20"/>
        </w:rPr>
        <w:t>reciklažnim</w:t>
      </w:r>
      <w:proofErr w:type="spellEnd"/>
      <w:r w:rsidRPr="00FB3287">
        <w:rPr>
          <w:rFonts w:cstheme="minorHAnsi"/>
          <w:sz w:val="20"/>
          <w:szCs w:val="20"/>
        </w:rPr>
        <w:t xml:space="preserve"> dvorištem koje snosi </w:t>
      </w:r>
      <w:r w:rsidR="00AA4502" w:rsidRPr="00FB3287">
        <w:rPr>
          <w:rFonts w:cstheme="minorHAnsi"/>
          <w:sz w:val="20"/>
          <w:szCs w:val="20"/>
        </w:rPr>
        <w:t>Koncesionar</w:t>
      </w:r>
      <w:r w:rsidR="00A26992" w:rsidRPr="00FB3287">
        <w:rPr>
          <w:rFonts w:cstheme="minorHAnsi"/>
          <w:sz w:val="20"/>
          <w:szCs w:val="20"/>
        </w:rPr>
        <w:t>, a osobito</w:t>
      </w:r>
      <w:r w:rsidRPr="00FB3287">
        <w:rPr>
          <w:rFonts w:cstheme="minorHAnsi"/>
          <w:sz w:val="20"/>
          <w:szCs w:val="20"/>
        </w:rPr>
        <w:t>: trošak rada radnika, održavanj</w:t>
      </w:r>
      <w:r w:rsidR="00A26992" w:rsidRPr="00FB3287">
        <w:rPr>
          <w:rFonts w:cstheme="minorHAnsi"/>
          <w:sz w:val="20"/>
          <w:szCs w:val="20"/>
        </w:rPr>
        <w:t>e</w:t>
      </w:r>
      <w:r w:rsidRPr="00FB3287">
        <w:rPr>
          <w:rFonts w:cstheme="minorHAnsi"/>
          <w:sz w:val="20"/>
          <w:szCs w:val="20"/>
        </w:rPr>
        <w:t xml:space="preserve"> opreme sukladno uputama proizvođača opreme, tijekom cijelog </w:t>
      </w:r>
      <w:r w:rsidR="00B81384" w:rsidRPr="00FB3287">
        <w:rPr>
          <w:rFonts w:cstheme="minorHAnsi"/>
          <w:sz w:val="20"/>
          <w:szCs w:val="20"/>
        </w:rPr>
        <w:t>trajanja</w:t>
      </w:r>
      <w:r w:rsidRPr="00FB3287">
        <w:rPr>
          <w:rFonts w:cstheme="minorHAnsi"/>
          <w:sz w:val="20"/>
          <w:szCs w:val="20"/>
        </w:rPr>
        <w:t xml:space="preserve"> koncesij</w:t>
      </w:r>
      <w:r w:rsidR="00B81384" w:rsidRPr="00FB3287">
        <w:rPr>
          <w:rFonts w:cstheme="minorHAnsi"/>
          <w:sz w:val="20"/>
          <w:szCs w:val="20"/>
        </w:rPr>
        <w:t>e</w:t>
      </w:r>
      <w:r w:rsidRPr="00FB3287">
        <w:rPr>
          <w:rFonts w:cstheme="minorHAnsi"/>
          <w:sz w:val="20"/>
          <w:szCs w:val="20"/>
        </w:rPr>
        <w:t>.</w:t>
      </w:r>
    </w:p>
    <w:p w14:paraId="4B436A88" w14:textId="3B39B4B9" w:rsidR="00E40037" w:rsidRPr="001C2F8E" w:rsidRDefault="00AA4502" w:rsidP="00E40037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</w:t>
      </w:r>
      <w:r w:rsidR="00E40037" w:rsidRPr="001C2F8E">
        <w:rPr>
          <w:rFonts w:cstheme="minorHAnsi"/>
          <w:sz w:val="20"/>
          <w:szCs w:val="20"/>
        </w:rPr>
        <w:t xml:space="preserve"> se obvezuje pažljivo i stručno rukovati s opremom i drugom imovinom koja se nalazi </w:t>
      </w:r>
      <w:r w:rsidR="0001273B">
        <w:rPr>
          <w:rFonts w:cstheme="minorHAnsi"/>
          <w:sz w:val="20"/>
          <w:szCs w:val="20"/>
        </w:rPr>
        <w:t xml:space="preserve">u mobilnom </w:t>
      </w:r>
      <w:proofErr w:type="spellStart"/>
      <w:r w:rsidR="00E40037" w:rsidRPr="001C2F8E">
        <w:rPr>
          <w:rFonts w:cstheme="minorHAnsi"/>
          <w:sz w:val="20"/>
          <w:szCs w:val="20"/>
        </w:rPr>
        <w:t>reciklažnom</w:t>
      </w:r>
      <w:proofErr w:type="spellEnd"/>
      <w:r w:rsidR="00E40037" w:rsidRPr="001C2F8E">
        <w:rPr>
          <w:rFonts w:cstheme="minorHAnsi"/>
          <w:sz w:val="20"/>
          <w:szCs w:val="20"/>
        </w:rPr>
        <w:t xml:space="preserve"> dvorištu.</w:t>
      </w:r>
    </w:p>
    <w:bookmarkEnd w:id="0"/>
    <w:p w14:paraId="0652D747" w14:textId="7B30676E" w:rsidR="007C025E" w:rsidRDefault="00BB3D7C" w:rsidP="007C025E">
      <w:pPr>
        <w:jc w:val="both"/>
        <w:rPr>
          <w:sz w:val="20"/>
          <w:szCs w:val="20"/>
        </w:rPr>
      </w:pPr>
      <w:r w:rsidRPr="007C025E">
        <w:rPr>
          <w:rFonts w:cstheme="minorHAnsi"/>
          <w:sz w:val="20"/>
          <w:szCs w:val="20"/>
        </w:rPr>
        <w:t>Ugovorne strane suglasne su da je m</w:t>
      </w:r>
      <w:r w:rsidR="00E40037" w:rsidRPr="007C025E">
        <w:rPr>
          <w:rFonts w:cstheme="minorHAnsi"/>
          <w:sz w:val="20"/>
          <w:szCs w:val="20"/>
        </w:rPr>
        <w:t>inimalno radno vrijeme</w:t>
      </w:r>
      <w:r w:rsidR="007C025E" w:rsidRPr="007C025E">
        <w:rPr>
          <w:rFonts w:cstheme="minorHAnsi"/>
          <w:sz w:val="20"/>
          <w:szCs w:val="20"/>
        </w:rPr>
        <w:t xml:space="preserve"> mobilnog </w:t>
      </w:r>
      <w:r w:rsidR="00E40037" w:rsidRPr="007C025E">
        <w:rPr>
          <w:rFonts w:cstheme="minorHAnsi"/>
          <w:sz w:val="20"/>
          <w:szCs w:val="20"/>
        </w:rPr>
        <w:t xml:space="preserve"> </w:t>
      </w:r>
      <w:proofErr w:type="spellStart"/>
      <w:r w:rsidR="00E40037" w:rsidRPr="007C025E">
        <w:rPr>
          <w:rFonts w:cstheme="minorHAnsi"/>
          <w:sz w:val="20"/>
          <w:szCs w:val="20"/>
        </w:rPr>
        <w:t>reciklažnog</w:t>
      </w:r>
      <w:proofErr w:type="spellEnd"/>
      <w:r w:rsidR="00E40037" w:rsidRPr="007C025E">
        <w:rPr>
          <w:rFonts w:cstheme="minorHAnsi"/>
          <w:sz w:val="20"/>
          <w:szCs w:val="20"/>
        </w:rPr>
        <w:t xml:space="preserve"> dvorišta: </w:t>
      </w:r>
      <w:r w:rsidR="007C025E" w:rsidRPr="007C025E">
        <w:rPr>
          <w:rFonts w:cstheme="minorHAnsi"/>
          <w:sz w:val="20"/>
          <w:szCs w:val="20"/>
        </w:rPr>
        <w:t>prvu srijedu</w:t>
      </w:r>
      <w:r w:rsidR="007C025E" w:rsidRPr="007C025E">
        <w:rPr>
          <w:sz w:val="20"/>
          <w:szCs w:val="20"/>
        </w:rPr>
        <w:t xml:space="preserve"> u</w:t>
      </w:r>
      <w:r w:rsidR="007C025E">
        <w:rPr>
          <w:sz w:val="20"/>
          <w:szCs w:val="20"/>
        </w:rPr>
        <w:t xml:space="preserve"> mjesecu, u vremenu od 8:00 do 16:00 sati. </w:t>
      </w:r>
    </w:p>
    <w:p w14:paraId="2148ECE5" w14:textId="77777777" w:rsidR="00096207" w:rsidRPr="00270CCC" w:rsidRDefault="00096207" w:rsidP="00096207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lang w:eastAsia="ar-SA"/>
        </w:rPr>
        <w:t xml:space="preserve">U slučaju da se tijekom izvršenja ovog Ugovora javi potreba za premještanje mobilnog </w:t>
      </w:r>
      <w:proofErr w:type="spellStart"/>
      <w:r>
        <w:rPr>
          <w:rFonts w:asciiTheme="minorHAnsi" w:hAnsiTheme="minorHAnsi"/>
          <w:sz w:val="20"/>
          <w:szCs w:val="20"/>
          <w:lang w:eastAsia="ar-SA"/>
        </w:rPr>
        <w:t>reciklažnog</w:t>
      </w:r>
      <w:proofErr w:type="spellEnd"/>
      <w:r>
        <w:rPr>
          <w:rFonts w:asciiTheme="minorHAnsi" w:hAnsiTheme="minorHAnsi"/>
          <w:sz w:val="20"/>
          <w:szCs w:val="20"/>
          <w:lang w:eastAsia="ar-SA"/>
        </w:rPr>
        <w:t xml:space="preserve"> dvorišta na ostalim lokacijama na području Općine Sveti Križ </w:t>
      </w:r>
      <w:r w:rsidRPr="00AA320D">
        <w:rPr>
          <w:rFonts w:asciiTheme="minorHAnsi" w:hAnsiTheme="minorHAnsi"/>
          <w:sz w:val="20"/>
          <w:szCs w:val="20"/>
          <w:lang w:eastAsia="ar-SA"/>
        </w:rPr>
        <w:t>Začretje</w:t>
      </w:r>
      <w:r>
        <w:rPr>
          <w:rFonts w:asciiTheme="minorHAnsi" w:hAnsiTheme="minorHAnsi"/>
          <w:sz w:val="20"/>
          <w:szCs w:val="20"/>
          <w:lang w:eastAsia="ar-SA"/>
        </w:rPr>
        <w:t xml:space="preserve"> (naseljima: </w:t>
      </w:r>
      <w:r w:rsidRPr="00AA320D">
        <w:rPr>
          <w:rFonts w:asciiTheme="minorHAnsi" w:hAnsiTheme="minorHAnsi"/>
          <w:sz w:val="20"/>
          <w:szCs w:val="20"/>
        </w:rPr>
        <w:t xml:space="preserve">Brezova, </w:t>
      </w:r>
      <w:proofErr w:type="spellStart"/>
      <w:r w:rsidRPr="00AA320D">
        <w:rPr>
          <w:rFonts w:asciiTheme="minorHAnsi" w:hAnsiTheme="minorHAnsi"/>
          <w:sz w:val="20"/>
          <w:szCs w:val="20"/>
        </w:rPr>
        <w:t>Ciglenica</w:t>
      </w:r>
      <w:proofErr w:type="spellEnd"/>
      <w:r w:rsidRPr="00AA320D">
        <w:rPr>
          <w:rFonts w:asciiTheme="minorHAnsi" w:hAnsiTheme="minorHAnsi"/>
          <w:sz w:val="20"/>
          <w:szCs w:val="20"/>
        </w:rPr>
        <w:t xml:space="preserve"> Zagorska, </w:t>
      </w:r>
      <w:proofErr w:type="spellStart"/>
      <w:r w:rsidRPr="00AA320D">
        <w:rPr>
          <w:rFonts w:asciiTheme="minorHAnsi" w:hAnsiTheme="minorHAnsi"/>
          <w:sz w:val="20"/>
          <w:szCs w:val="20"/>
        </w:rPr>
        <w:t>Dukovec</w:t>
      </w:r>
      <w:proofErr w:type="spellEnd"/>
      <w:r w:rsidRPr="00AA320D">
        <w:rPr>
          <w:rFonts w:asciiTheme="minorHAnsi" w:hAnsiTheme="minorHAnsi"/>
          <w:sz w:val="20"/>
          <w:szCs w:val="20"/>
        </w:rPr>
        <w:t xml:space="preserve">, Donja Pačetina, </w:t>
      </w:r>
      <w:proofErr w:type="spellStart"/>
      <w:r w:rsidRPr="00AA320D">
        <w:rPr>
          <w:rFonts w:asciiTheme="minorHAnsi" w:hAnsiTheme="minorHAnsi"/>
          <w:sz w:val="20"/>
          <w:szCs w:val="20"/>
        </w:rPr>
        <w:t>Galovec</w:t>
      </w:r>
      <w:proofErr w:type="spellEnd"/>
      <w:r w:rsidRPr="00AA32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A320D">
        <w:rPr>
          <w:rFonts w:asciiTheme="minorHAnsi" w:hAnsiTheme="minorHAnsi"/>
          <w:sz w:val="20"/>
          <w:szCs w:val="20"/>
        </w:rPr>
        <w:t>Začretski</w:t>
      </w:r>
      <w:proofErr w:type="spellEnd"/>
      <w:r w:rsidRPr="00AA320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AA320D">
        <w:rPr>
          <w:rFonts w:asciiTheme="minorHAnsi" w:hAnsiTheme="minorHAnsi"/>
          <w:sz w:val="20"/>
          <w:szCs w:val="20"/>
        </w:rPr>
        <w:t>Klupci</w:t>
      </w:r>
      <w:proofErr w:type="spellEnd"/>
      <w:r w:rsidRPr="00AA32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A320D">
        <w:rPr>
          <w:rFonts w:asciiTheme="minorHAnsi" w:hAnsiTheme="minorHAnsi"/>
          <w:sz w:val="20"/>
          <w:szCs w:val="20"/>
        </w:rPr>
        <w:t>Začretski</w:t>
      </w:r>
      <w:proofErr w:type="spellEnd"/>
      <w:r w:rsidRPr="00AA320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AA320D">
        <w:rPr>
          <w:rFonts w:asciiTheme="minorHAnsi" w:hAnsiTheme="minorHAnsi"/>
          <w:sz w:val="20"/>
          <w:szCs w:val="20"/>
        </w:rPr>
        <w:t>Komor</w:t>
      </w:r>
      <w:proofErr w:type="spellEnd"/>
      <w:r w:rsidRPr="00AA32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A320D">
        <w:rPr>
          <w:rFonts w:asciiTheme="minorHAnsi" w:hAnsiTheme="minorHAnsi"/>
          <w:sz w:val="20"/>
          <w:szCs w:val="20"/>
        </w:rPr>
        <w:t>Začretski</w:t>
      </w:r>
      <w:proofErr w:type="spellEnd"/>
      <w:r w:rsidRPr="00AA320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AA320D">
        <w:rPr>
          <w:rFonts w:asciiTheme="minorHAnsi" w:hAnsiTheme="minorHAnsi"/>
          <w:sz w:val="20"/>
          <w:szCs w:val="20"/>
        </w:rPr>
        <w:t>Kotarice</w:t>
      </w:r>
      <w:proofErr w:type="spellEnd"/>
      <w:r w:rsidRPr="00AA320D">
        <w:rPr>
          <w:rFonts w:asciiTheme="minorHAnsi" w:hAnsiTheme="minorHAnsi"/>
          <w:sz w:val="20"/>
          <w:szCs w:val="20"/>
        </w:rPr>
        <w:t xml:space="preserve">, Kozjak </w:t>
      </w:r>
      <w:proofErr w:type="spellStart"/>
      <w:r w:rsidRPr="00AA320D">
        <w:rPr>
          <w:rFonts w:asciiTheme="minorHAnsi" w:hAnsiTheme="minorHAnsi"/>
          <w:sz w:val="20"/>
          <w:szCs w:val="20"/>
        </w:rPr>
        <w:t>Začetski</w:t>
      </w:r>
      <w:proofErr w:type="spellEnd"/>
      <w:r w:rsidRPr="00AA320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AA320D">
        <w:rPr>
          <w:rFonts w:asciiTheme="minorHAnsi" w:hAnsiTheme="minorHAnsi"/>
          <w:sz w:val="20"/>
          <w:szCs w:val="20"/>
        </w:rPr>
        <w:t>Mirkovec</w:t>
      </w:r>
      <w:proofErr w:type="spellEnd"/>
      <w:r w:rsidRPr="00AA320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AA320D">
        <w:rPr>
          <w:rFonts w:asciiTheme="minorHAnsi" w:hAnsiTheme="minorHAnsi"/>
          <w:sz w:val="20"/>
          <w:szCs w:val="20"/>
        </w:rPr>
        <w:t>Pustodol</w:t>
      </w:r>
      <w:proofErr w:type="spellEnd"/>
      <w:r w:rsidRPr="00AA32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A320D">
        <w:rPr>
          <w:rFonts w:asciiTheme="minorHAnsi" w:hAnsiTheme="minorHAnsi"/>
          <w:sz w:val="20"/>
          <w:szCs w:val="20"/>
        </w:rPr>
        <w:t>Začretski</w:t>
      </w:r>
      <w:proofErr w:type="spellEnd"/>
      <w:r w:rsidRPr="00AA320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AA320D">
        <w:rPr>
          <w:rFonts w:asciiTheme="minorHAnsi" w:hAnsiTheme="minorHAnsi"/>
          <w:sz w:val="20"/>
          <w:szCs w:val="20"/>
        </w:rPr>
        <w:t>Sekirišće</w:t>
      </w:r>
      <w:proofErr w:type="spellEnd"/>
      <w:r w:rsidRPr="00AA320D">
        <w:rPr>
          <w:rFonts w:asciiTheme="minorHAnsi" w:hAnsiTheme="minorHAnsi"/>
          <w:sz w:val="20"/>
          <w:szCs w:val="20"/>
        </w:rPr>
        <w:t xml:space="preserve">, Sveti Križ Začretje, </w:t>
      </w:r>
      <w:proofErr w:type="spellStart"/>
      <w:r w:rsidRPr="00AA320D">
        <w:rPr>
          <w:rFonts w:asciiTheme="minorHAnsi" w:hAnsiTheme="minorHAnsi"/>
          <w:sz w:val="20"/>
          <w:szCs w:val="20"/>
        </w:rPr>
        <w:t>Švaljkovec</w:t>
      </w:r>
      <w:proofErr w:type="spellEnd"/>
      <w:r w:rsidRPr="00AA320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AA320D">
        <w:rPr>
          <w:rFonts w:asciiTheme="minorHAnsi" w:hAnsiTheme="minorHAnsi"/>
          <w:sz w:val="20"/>
          <w:szCs w:val="20"/>
        </w:rPr>
        <w:t>Štrucljevo</w:t>
      </w:r>
      <w:proofErr w:type="spellEnd"/>
      <w:r w:rsidRPr="00AA320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AA320D">
        <w:rPr>
          <w:rFonts w:asciiTheme="minorHAnsi" w:hAnsiTheme="minorHAnsi"/>
          <w:sz w:val="20"/>
          <w:szCs w:val="20"/>
        </w:rPr>
        <w:t>Temovec</w:t>
      </w:r>
      <w:proofErr w:type="spellEnd"/>
      <w:r w:rsidRPr="00AA320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AA320D">
        <w:rPr>
          <w:rFonts w:asciiTheme="minorHAnsi" w:hAnsiTheme="minorHAnsi"/>
          <w:sz w:val="20"/>
          <w:szCs w:val="20"/>
        </w:rPr>
        <w:t>Vrankovec</w:t>
      </w:r>
      <w:proofErr w:type="spellEnd"/>
      <w:r w:rsidRPr="00AA320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AA320D">
        <w:rPr>
          <w:rFonts w:asciiTheme="minorHAnsi" w:hAnsiTheme="minorHAnsi"/>
          <w:sz w:val="20"/>
          <w:szCs w:val="20"/>
        </w:rPr>
        <w:t>Zleć</w:t>
      </w:r>
      <w:proofErr w:type="spellEnd"/>
      <w:r w:rsidRPr="00AA320D">
        <w:rPr>
          <w:rFonts w:asciiTheme="minorHAnsi" w:hAnsiTheme="minorHAnsi"/>
          <w:sz w:val="20"/>
          <w:szCs w:val="20"/>
        </w:rPr>
        <w:t xml:space="preserve"> i Završje </w:t>
      </w:r>
      <w:proofErr w:type="spellStart"/>
      <w:r w:rsidRPr="00AA320D">
        <w:rPr>
          <w:rFonts w:asciiTheme="minorHAnsi" w:hAnsiTheme="minorHAnsi"/>
          <w:sz w:val="20"/>
          <w:szCs w:val="20"/>
        </w:rPr>
        <w:t>Začretsko</w:t>
      </w:r>
      <w:proofErr w:type="spellEnd"/>
      <w:r w:rsidRPr="00AA320D">
        <w:rPr>
          <w:rFonts w:asciiTheme="minorHAnsi" w:hAnsiTheme="minorHAnsi"/>
          <w:sz w:val="20"/>
          <w:szCs w:val="20"/>
        </w:rPr>
        <w:t>)</w:t>
      </w:r>
      <w:r w:rsidRPr="00AA320D">
        <w:rPr>
          <w:rFonts w:asciiTheme="minorHAnsi" w:hAnsiTheme="minorHAnsi"/>
          <w:sz w:val="20"/>
          <w:szCs w:val="20"/>
          <w:lang w:eastAsia="ar-SA"/>
        </w:rPr>
        <w:t xml:space="preserve">, u </w:t>
      </w:r>
      <w:r w:rsidRPr="00AA320D">
        <w:rPr>
          <w:rFonts w:asciiTheme="minorHAnsi" w:hAnsiTheme="minorHAnsi"/>
          <w:sz w:val="20"/>
          <w:szCs w:val="20"/>
          <w:lang w:eastAsia="ar-SA"/>
        </w:rPr>
        <w:lastRenderedPageBreak/>
        <w:t>tom slučaju se Naručitelj obvezuje do 20-og u mjesecu javiti Izvršitelju lokaciju</w:t>
      </w:r>
      <w:r w:rsidRPr="00270CCC">
        <w:rPr>
          <w:rFonts w:asciiTheme="minorHAnsi" w:hAnsiTheme="minorHAnsi"/>
          <w:sz w:val="20"/>
          <w:szCs w:val="20"/>
          <w:lang w:eastAsia="ar-SA"/>
        </w:rPr>
        <w:t xml:space="preserve"> i dinamiku premještanja mobi</w:t>
      </w:r>
      <w:r>
        <w:rPr>
          <w:rFonts w:asciiTheme="minorHAnsi" w:hAnsiTheme="minorHAnsi"/>
          <w:sz w:val="20"/>
          <w:szCs w:val="20"/>
          <w:lang w:eastAsia="ar-SA"/>
        </w:rPr>
        <w:t xml:space="preserve">lnog </w:t>
      </w:r>
      <w:proofErr w:type="spellStart"/>
      <w:r>
        <w:rPr>
          <w:rFonts w:asciiTheme="minorHAnsi" w:hAnsiTheme="minorHAnsi"/>
          <w:sz w:val="20"/>
          <w:szCs w:val="20"/>
          <w:lang w:eastAsia="ar-SA"/>
        </w:rPr>
        <w:t>reciklažnog</w:t>
      </w:r>
      <w:proofErr w:type="spellEnd"/>
      <w:r>
        <w:rPr>
          <w:rFonts w:asciiTheme="minorHAnsi" w:hAnsiTheme="minorHAnsi"/>
          <w:sz w:val="20"/>
          <w:szCs w:val="20"/>
          <w:lang w:eastAsia="ar-SA"/>
        </w:rPr>
        <w:t xml:space="preserve"> dvorišta za sl</w:t>
      </w:r>
      <w:r w:rsidRPr="00270CCC">
        <w:rPr>
          <w:rFonts w:asciiTheme="minorHAnsi" w:hAnsiTheme="minorHAnsi"/>
          <w:sz w:val="20"/>
          <w:szCs w:val="20"/>
          <w:lang w:eastAsia="ar-SA"/>
        </w:rPr>
        <w:t>jedeći mjesec.</w:t>
      </w:r>
    </w:p>
    <w:p w14:paraId="2B69EC99" w14:textId="77777777" w:rsidR="00A11BA3" w:rsidRDefault="00A11BA3" w:rsidP="00E40037">
      <w:pPr>
        <w:jc w:val="both"/>
        <w:rPr>
          <w:rFonts w:cstheme="minorHAnsi"/>
          <w:sz w:val="20"/>
          <w:szCs w:val="20"/>
        </w:rPr>
      </w:pPr>
    </w:p>
    <w:p w14:paraId="5B53E671" w14:textId="462C885A" w:rsidR="00E40037" w:rsidRDefault="00AA4502" w:rsidP="00E40037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</w:t>
      </w:r>
      <w:r w:rsidR="00E40037" w:rsidRPr="001C2F8E">
        <w:rPr>
          <w:rFonts w:cstheme="minorHAnsi"/>
          <w:sz w:val="20"/>
          <w:szCs w:val="20"/>
        </w:rPr>
        <w:t xml:space="preserve"> se obvezuje u </w:t>
      </w:r>
      <w:r w:rsidR="00A11BA3">
        <w:rPr>
          <w:rFonts w:cstheme="minorHAnsi"/>
          <w:sz w:val="20"/>
          <w:szCs w:val="20"/>
        </w:rPr>
        <w:t xml:space="preserve">mobilnom </w:t>
      </w:r>
      <w:proofErr w:type="spellStart"/>
      <w:r w:rsidR="00E40037" w:rsidRPr="001C2F8E">
        <w:rPr>
          <w:rFonts w:cstheme="minorHAnsi"/>
          <w:sz w:val="20"/>
          <w:szCs w:val="20"/>
        </w:rPr>
        <w:t>reciklažnom</w:t>
      </w:r>
      <w:proofErr w:type="spellEnd"/>
      <w:r w:rsidR="00E40037" w:rsidRPr="001C2F8E">
        <w:rPr>
          <w:rFonts w:cstheme="minorHAnsi"/>
          <w:sz w:val="20"/>
          <w:szCs w:val="20"/>
        </w:rPr>
        <w:t xml:space="preserve"> dvorištu zaprimati </w:t>
      </w:r>
      <w:r w:rsidR="00A26992" w:rsidRPr="001C2F8E">
        <w:rPr>
          <w:rFonts w:cstheme="minorHAnsi"/>
          <w:sz w:val="20"/>
          <w:szCs w:val="20"/>
        </w:rPr>
        <w:t>bez naknade od korisnika javne usluge kategorije kućanstvo onih količina i vrsta komunalnog otpada koje odgovaraju količinama i vrstama komunalnog otpada nastalima u kućanstvu fizičkih osoba, te voditi evidenciju o zaprimljenom otpadu</w:t>
      </w:r>
      <w:r w:rsidR="00E40037" w:rsidRPr="001C2F8E">
        <w:rPr>
          <w:rFonts w:cstheme="minorHAnsi"/>
          <w:sz w:val="20"/>
          <w:szCs w:val="20"/>
        </w:rPr>
        <w:t>.</w:t>
      </w:r>
      <w:r w:rsidR="00D9608D" w:rsidRPr="001C2F8E">
        <w:rPr>
          <w:rFonts w:cstheme="minorHAnsi"/>
          <w:sz w:val="20"/>
          <w:szCs w:val="20"/>
        </w:rPr>
        <w:t xml:space="preserve"> </w:t>
      </w:r>
    </w:p>
    <w:p w14:paraId="3577C19B" w14:textId="77777777" w:rsidR="00B568A7" w:rsidRPr="001C2F8E" w:rsidRDefault="00B568A7" w:rsidP="00E40037">
      <w:pPr>
        <w:jc w:val="both"/>
        <w:rPr>
          <w:rFonts w:cstheme="minorHAnsi"/>
          <w:sz w:val="20"/>
          <w:szCs w:val="20"/>
        </w:rPr>
      </w:pPr>
    </w:p>
    <w:p w14:paraId="2E45B55E" w14:textId="1F81F190" w:rsidR="00D426AD" w:rsidRPr="001C2F8E" w:rsidRDefault="00D426AD" w:rsidP="00D426AD">
      <w:pPr>
        <w:jc w:val="center"/>
        <w:rPr>
          <w:rFonts w:cstheme="minorHAnsi"/>
          <w:b/>
          <w:bCs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1026E0" w:rsidRPr="001C2F8E">
        <w:rPr>
          <w:rFonts w:cstheme="minorHAnsi"/>
          <w:b/>
          <w:bCs/>
          <w:sz w:val="20"/>
          <w:szCs w:val="20"/>
        </w:rPr>
        <w:t>4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17FF5EFF" w14:textId="2D94AA72" w:rsidR="00D426AD" w:rsidRPr="001C2F8E" w:rsidRDefault="00D426AD" w:rsidP="00D426AD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Način </w:t>
      </w:r>
      <w:r w:rsidR="00A26992" w:rsidRPr="001C2F8E">
        <w:rPr>
          <w:rFonts w:cstheme="minorHAnsi"/>
          <w:sz w:val="20"/>
          <w:szCs w:val="20"/>
        </w:rPr>
        <w:t xml:space="preserve">obavljanja javne usluge sakupljanja komunalnog otpada </w:t>
      </w:r>
      <w:r w:rsidRPr="001C2F8E">
        <w:rPr>
          <w:rFonts w:cstheme="minorHAnsi"/>
          <w:sz w:val="20"/>
          <w:szCs w:val="20"/>
        </w:rPr>
        <w:t>određen je Odlukom</w:t>
      </w:r>
      <w:r w:rsidR="00A26992" w:rsidRPr="001C2F8E">
        <w:rPr>
          <w:rFonts w:cstheme="minorHAnsi"/>
          <w:sz w:val="20"/>
          <w:szCs w:val="20"/>
        </w:rPr>
        <w:t xml:space="preserve"> o načinu pružanja javne usluge sakupljanja komunalnog otpada na području </w:t>
      </w:r>
      <w:r w:rsidR="00A11BA3">
        <w:rPr>
          <w:rFonts w:cstheme="minorHAnsi"/>
          <w:sz w:val="20"/>
          <w:szCs w:val="20"/>
        </w:rPr>
        <w:t xml:space="preserve">Općine Sveti Križ Začretje </w:t>
      </w:r>
      <w:r w:rsidR="00A26992" w:rsidRPr="001C2F8E">
        <w:rPr>
          <w:rFonts w:cstheme="minorHAnsi"/>
          <w:sz w:val="20"/>
          <w:szCs w:val="20"/>
        </w:rPr>
        <w:t xml:space="preserve"> </w:t>
      </w:r>
      <w:r w:rsidRPr="001C2F8E">
        <w:rPr>
          <w:rFonts w:cstheme="minorHAnsi"/>
          <w:sz w:val="20"/>
          <w:szCs w:val="20"/>
        </w:rPr>
        <w:t xml:space="preserve">(Službeni glasnik Krapinsko-zagorske županije br. </w:t>
      </w:r>
      <w:r w:rsidR="00A226E8">
        <w:rPr>
          <w:rFonts w:cstheme="minorHAnsi"/>
          <w:sz w:val="20"/>
          <w:szCs w:val="20"/>
        </w:rPr>
        <w:t>6</w:t>
      </w:r>
      <w:r w:rsidR="00A26992" w:rsidRPr="001C2F8E">
        <w:rPr>
          <w:rFonts w:cstheme="minorHAnsi"/>
          <w:sz w:val="20"/>
          <w:szCs w:val="20"/>
        </w:rPr>
        <w:t>/22</w:t>
      </w:r>
      <w:r w:rsidR="00A11BA3">
        <w:rPr>
          <w:rFonts w:cstheme="minorHAnsi"/>
          <w:sz w:val="20"/>
          <w:szCs w:val="20"/>
        </w:rPr>
        <w:t>)</w:t>
      </w:r>
      <w:r w:rsidRPr="001C2F8E">
        <w:rPr>
          <w:rFonts w:cstheme="minorHAnsi"/>
          <w:sz w:val="20"/>
          <w:szCs w:val="20"/>
        </w:rPr>
        <w:t xml:space="preserve">, dalje u tekstu: Odluka) te je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obvezan u izvršavanju ovog Ugovora pridržavati se odredbi Odluke, kao i svih njenih naknadnih izmjena i dopuna za vrijeme trajanja koncesije.</w:t>
      </w:r>
    </w:p>
    <w:p w14:paraId="19DE9279" w14:textId="77777777" w:rsidR="000B35FD" w:rsidRPr="000B35FD" w:rsidRDefault="000B35FD" w:rsidP="000B35FD">
      <w:pPr>
        <w:jc w:val="both"/>
        <w:rPr>
          <w:rFonts w:cstheme="minorHAnsi"/>
          <w:sz w:val="20"/>
          <w:szCs w:val="20"/>
        </w:rPr>
      </w:pPr>
      <w:r w:rsidRPr="000B35FD">
        <w:rPr>
          <w:rFonts w:cstheme="minorHAnsi"/>
          <w:sz w:val="20"/>
          <w:szCs w:val="20"/>
        </w:rPr>
        <w:t>Javna usluga koja je predmet ove koncesije u cijelosti se mora izvršavati u skladu sa odredbama Zakona o gospodarenju otpadom (Narodne novine br. 84/21) te ostalim podzakonskim propisima, kao i svih njihovih naknadnih izmjena tijekom razdoblja trajanja koncesije.</w:t>
      </w:r>
    </w:p>
    <w:p w14:paraId="46FDD7B7" w14:textId="0875370D" w:rsidR="00D426AD" w:rsidRPr="001C2F8E" w:rsidRDefault="00D426AD" w:rsidP="00D426AD">
      <w:pPr>
        <w:jc w:val="center"/>
        <w:rPr>
          <w:rFonts w:cstheme="minorHAnsi"/>
          <w:b/>
          <w:bCs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1026E0" w:rsidRPr="001C2F8E">
        <w:rPr>
          <w:rFonts w:cstheme="minorHAnsi"/>
          <w:b/>
          <w:bCs/>
          <w:sz w:val="20"/>
          <w:szCs w:val="20"/>
        </w:rPr>
        <w:t>5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6E0EA8E2" w14:textId="60BD8111" w:rsidR="006767FD" w:rsidRPr="001C2F8E" w:rsidRDefault="00A26992" w:rsidP="00D426AD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Sav prikupljeni otpad davatelj usluge/koncesionar je dužan zbrinuti sukladno odredbama Zakona o gospodarenju otpadom (Narodne novine br. 84/2021.).</w:t>
      </w:r>
      <w:r w:rsidR="006767FD" w:rsidRPr="001C2F8E">
        <w:rPr>
          <w:rFonts w:cstheme="minorHAnsi"/>
          <w:sz w:val="20"/>
          <w:szCs w:val="20"/>
        </w:rPr>
        <w:t xml:space="preserve"> </w:t>
      </w:r>
    </w:p>
    <w:p w14:paraId="4371DB84" w14:textId="50B6E9D5" w:rsidR="006767FD" w:rsidRPr="001C2F8E" w:rsidRDefault="006767FD" w:rsidP="00D426AD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1026E0" w:rsidRPr="001C2F8E">
        <w:rPr>
          <w:rFonts w:cstheme="minorHAnsi"/>
          <w:b/>
          <w:bCs/>
          <w:sz w:val="20"/>
          <w:szCs w:val="20"/>
        </w:rPr>
        <w:t>6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01FF22B6" w14:textId="0CA19526" w:rsidR="006767FD" w:rsidRPr="001C2F8E" w:rsidRDefault="006767FD" w:rsidP="006767FD">
      <w:pPr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Koncesija se daje na rok od </w:t>
      </w:r>
      <w:r w:rsidR="007E49DE" w:rsidRPr="002B2071">
        <w:rPr>
          <w:rFonts w:cstheme="minorHAnsi"/>
          <w:sz w:val="20"/>
          <w:szCs w:val="20"/>
        </w:rPr>
        <w:t>4</w:t>
      </w:r>
      <w:r w:rsidRPr="002B2071">
        <w:rPr>
          <w:rFonts w:cstheme="minorHAnsi"/>
          <w:sz w:val="20"/>
          <w:szCs w:val="20"/>
        </w:rPr>
        <w:t xml:space="preserve"> (</w:t>
      </w:r>
      <w:r w:rsidR="007E49DE" w:rsidRPr="002B2071">
        <w:rPr>
          <w:rFonts w:cstheme="minorHAnsi"/>
          <w:sz w:val="20"/>
          <w:szCs w:val="20"/>
        </w:rPr>
        <w:t>četiri</w:t>
      </w:r>
      <w:r w:rsidRPr="002B2071">
        <w:rPr>
          <w:rFonts w:cstheme="minorHAnsi"/>
          <w:sz w:val="20"/>
          <w:szCs w:val="20"/>
        </w:rPr>
        <w:t>)</w:t>
      </w:r>
      <w:r w:rsidRPr="001C2F8E">
        <w:rPr>
          <w:rFonts w:cstheme="minorHAnsi"/>
          <w:sz w:val="20"/>
          <w:szCs w:val="20"/>
        </w:rPr>
        <w:t xml:space="preserve"> godin</w:t>
      </w:r>
      <w:r w:rsidR="007E49DE">
        <w:rPr>
          <w:rFonts w:cstheme="minorHAnsi"/>
          <w:sz w:val="20"/>
          <w:szCs w:val="20"/>
        </w:rPr>
        <w:t>e</w:t>
      </w:r>
      <w:r w:rsidRPr="001C2F8E">
        <w:rPr>
          <w:rFonts w:cstheme="minorHAnsi"/>
          <w:sz w:val="20"/>
          <w:szCs w:val="20"/>
        </w:rPr>
        <w:t xml:space="preserve"> računajući od dana stupanja na snagu ovog Ugovora. </w:t>
      </w:r>
    </w:p>
    <w:p w14:paraId="2FF458D0" w14:textId="52303A19" w:rsidR="00D426AD" w:rsidRPr="001C2F8E" w:rsidRDefault="00DE753B" w:rsidP="00D426AD">
      <w:pPr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Ovaj U</w:t>
      </w:r>
      <w:r w:rsidR="006767FD" w:rsidRPr="001C2F8E">
        <w:rPr>
          <w:rFonts w:cstheme="minorHAnsi"/>
          <w:sz w:val="20"/>
          <w:szCs w:val="20"/>
        </w:rPr>
        <w:t xml:space="preserve">govor stupa na snagu </w:t>
      </w:r>
      <w:r w:rsidRPr="001C2F8E">
        <w:rPr>
          <w:rFonts w:cstheme="minorHAnsi"/>
          <w:sz w:val="20"/>
          <w:szCs w:val="20"/>
        </w:rPr>
        <w:t xml:space="preserve">dana </w:t>
      </w:r>
      <w:r w:rsidR="00A26992" w:rsidRPr="001C2F8E">
        <w:rPr>
          <w:rFonts w:cstheme="minorHAnsi"/>
          <w:sz w:val="20"/>
          <w:szCs w:val="20"/>
        </w:rPr>
        <w:t>____________2022</w:t>
      </w:r>
      <w:r w:rsidRPr="001C2F8E">
        <w:rPr>
          <w:rFonts w:cstheme="minorHAnsi"/>
          <w:sz w:val="20"/>
          <w:szCs w:val="20"/>
        </w:rPr>
        <w:t>. godine.</w:t>
      </w:r>
      <w:r w:rsidR="006767FD" w:rsidRPr="001C2F8E">
        <w:rPr>
          <w:rFonts w:cstheme="minorHAnsi"/>
          <w:sz w:val="20"/>
          <w:szCs w:val="20"/>
        </w:rPr>
        <w:t xml:space="preserve"> </w:t>
      </w:r>
    </w:p>
    <w:p w14:paraId="63ABC75B" w14:textId="123C1FFA" w:rsidR="00141DFB" w:rsidRPr="001C2F8E" w:rsidRDefault="00AA4502" w:rsidP="00141DFB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</w:t>
      </w:r>
      <w:r w:rsidR="00141DFB" w:rsidRPr="001C2F8E">
        <w:rPr>
          <w:rFonts w:cstheme="minorHAnsi"/>
          <w:sz w:val="20"/>
          <w:szCs w:val="20"/>
        </w:rPr>
        <w:t xml:space="preserve"> je dužan započeti s obavljanjem javne usluge koja je predmet ovog Ugovora </w:t>
      </w:r>
      <w:r w:rsidR="00A26992" w:rsidRPr="001C2F8E">
        <w:rPr>
          <w:rFonts w:cstheme="minorHAnsi"/>
          <w:sz w:val="20"/>
          <w:szCs w:val="20"/>
        </w:rPr>
        <w:t>stupanjem na snagu ovog Ugovora.</w:t>
      </w:r>
    </w:p>
    <w:p w14:paraId="30F6F7D2" w14:textId="6CC7E91A" w:rsidR="006767FD" w:rsidRPr="00572428" w:rsidRDefault="00AA4502" w:rsidP="00D426AD">
      <w:pPr>
        <w:spacing w:after="0"/>
        <w:jc w:val="both"/>
        <w:rPr>
          <w:rFonts w:cstheme="minorHAnsi"/>
          <w:sz w:val="20"/>
          <w:szCs w:val="20"/>
        </w:rPr>
      </w:pPr>
      <w:r w:rsidRPr="00572428">
        <w:rPr>
          <w:rFonts w:cstheme="minorHAnsi"/>
          <w:sz w:val="20"/>
          <w:szCs w:val="20"/>
        </w:rPr>
        <w:t>Koncesionar</w:t>
      </w:r>
      <w:r w:rsidR="006767FD" w:rsidRPr="00572428">
        <w:rPr>
          <w:rFonts w:cstheme="minorHAnsi"/>
          <w:sz w:val="20"/>
          <w:szCs w:val="20"/>
        </w:rPr>
        <w:t xml:space="preserve"> je suglasan da će, u najdužem roku od 3 </w:t>
      </w:r>
      <w:r w:rsidR="00D426AD" w:rsidRPr="00572428">
        <w:rPr>
          <w:rFonts w:cstheme="minorHAnsi"/>
          <w:sz w:val="20"/>
          <w:szCs w:val="20"/>
        </w:rPr>
        <w:t xml:space="preserve">(tri) </w:t>
      </w:r>
      <w:r w:rsidR="006767FD" w:rsidRPr="00572428">
        <w:rPr>
          <w:rFonts w:cstheme="minorHAnsi"/>
          <w:sz w:val="20"/>
          <w:szCs w:val="20"/>
        </w:rPr>
        <w:t>mjeseca od dana sklapanja ovog Ugovora, ostvariti sve preduvjete (uvjete) za punu primjenu ovog Ugovora. Navedeni preduvjeti uključuju, ali se ne ograničavaju na:</w:t>
      </w:r>
    </w:p>
    <w:p w14:paraId="0D8DF874" w14:textId="45072DD4" w:rsidR="006767FD" w:rsidRPr="00572428" w:rsidRDefault="00D426AD" w:rsidP="00141DFB">
      <w:pPr>
        <w:pStyle w:val="Odlomakpopisa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572428">
        <w:rPr>
          <w:rFonts w:cstheme="minorHAnsi"/>
          <w:sz w:val="20"/>
          <w:szCs w:val="20"/>
        </w:rPr>
        <w:t>o</w:t>
      </w:r>
      <w:r w:rsidR="006767FD" w:rsidRPr="00572428">
        <w:rPr>
          <w:rFonts w:cstheme="minorHAnsi"/>
          <w:sz w:val="20"/>
          <w:szCs w:val="20"/>
        </w:rPr>
        <w:t>značavanje spremnika (</w:t>
      </w:r>
      <w:proofErr w:type="spellStart"/>
      <w:r w:rsidR="006767FD" w:rsidRPr="00572428">
        <w:rPr>
          <w:rFonts w:cstheme="minorHAnsi"/>
          <w:sz w:val="20"/>
          <w:szCs w:val="20"/>
        </w:rPr>
        <w:t>čipiranje</w:t>
      </w:r>
      <w:proofErr w:type="spellEnd"/>
      <w:r w:rsidR="006767FD" w:rsidRPr="00572428">
        <w:rPr>
          <w:rFonts w:cstheme="minorHAnsi"/>
          <w:sz w:val="20"/>
          <w:szCs w:val="20"/>
        </w:rPr>
        <w:t xml:space="preserve">), </w:t>
      </w:r>
    </w:p>
    <w:p w14:paraId="1A81205B" w14:textId="297937D7" w:rsidR="006767FD" w:rsidRPr="00572428" w:rsidRDefault="00D426AD" w:rsidP="00141DFB">
      <w:pPr>
        <w:pStyle w:val="Odlomakpopisa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572428">
        <w:rPr>
          <w:rFonts w:cstheme="minorHAnsi"/>
          <w:sz w:val="20"/>
          <w:szCs w:val="20"/>
        </w:rPr>
        <w:t>p</w:t>
      </w:r>
      <w:r w:rsidR="006767FD" w:rsidRPr="00572428">
        <w:rPr>
          <w:rFonts w:cstheme="minorHAnsi"/>
          <w:sz w:val="20"/>
          <w:szCs w:val="20"/>
        </w:rPr>
        <w:t xml:space="preserve">rikupljanje Izjava korisnika usluga, </w:t>
      </w:r>
    </w:p>
    <w:p w14:paraId="66C30EF5" w14:textId="3D9922BB" w:rsidR="006767FD" w:rsidRPr="00572428" w:rsidRDefault="00D426AD" w:rsidP="00141DFB">
      <w:pPr>
        <w:pStyle w:val="Odlomakpopisa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572428">
        <w:rPr>
          <w:rFonts w:cstheme="minorHAnsi"/>
          <w:sz w:val="20"/>
          <w:szCs w:val="20"/>
        </w:rPr>
        <w:t>p</w:t>
      </w:r>
      <w:r w:rsidR="006767FD" w:rsidRPr="00572428">
        <w:rPr>
          <w:rFonts w:cstheme="minorHAnsi"/>
          <w:sz w:val="20"/>
          <w:szCs w:val="20"/>
        </w:rPr>
        <w:t xml:space="preserve">odjela eventualno potrebnih dodatnih ili zamjenskih spremnika, </w:t>
      </w:r>
    </w:p>
    <w:p w14:paraId="6421CD47" w14:textId="52597F46" w:rsidR="006767FD" w:rsidRPr="00572428" w:rsidRDefault="00D426AD" w:rsidP="00141DFB">
      <w:pPr>
        <w:pStyle w:val="Odlomakpopisa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572428">
        <w:rPr>
          <w:rFonts w:cstheme="minorHAnsi"/>
          <w:sz w:val="20"/>
          <w:szCs w:val="20"/>
        </w:rPr>
        <w:t>u</w:t>
      </w:r>
      <w:r w:rsidR="006767FD" w:rsidRPr="00572428">
        <w:rPr>
          <w:rFonts w:cstheme="minorHAnsi"/>
          <w:sz w:val="20"/>
          <w:szCs w:val="20"/>
        </w:rPr>
        <w:t xml:space="preserve">spostavljanje sustava naplate i </w:t>
      </w:r>
    </w:p>
    <w:p w14:paraId="7FCD1BCB" w14:textId="6E31CA56" w:rsidR="006767FD" w:rsidRPr="00572428" w:rsidRDefault="00D426AD" w:rsidP="00141DFB">
      <w:pPr>
        <w:pStyle w:val="Odlomakpopis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572428">
        <w:rPr>
          <w:rFonts w:cstheme="minorHAnsi"/>
          <w:sz w:val="20"/>
          <w:szCs w:val="20"/>
        </w:rPr>
        <w:t>d</w:t>
      </w:r>
      <w:r w:rsidR="006767FD" w:rsidRPr="00572428">
        <w:rPr>
          <w:rFonts w:cstheme="minorHAnsi"/>
          <w:sz w:val="20"/>
          <w:szCs w:val="20"/>
        </w:rPr>
        <w:t>ruge slične usluge.</w:t>
      </w:r>
    </w:p>
    <w:p w14:paraId="7AB03660" w14:textId="5EFF661C" w:rsidR="006767FD" w:rsidRPr="001C2F8E" w:rsidRDefault="006767FD" w:rsidP="00D426AD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1026E0" w:rsidRPr="001C2F8E">
        <w:rPr>
          <w:rFonts w:cstheme="minorHAnsi"/>
          <w:b/>
          <w:bCs/>
          <w:sz w:val="20"/>
          <w:szCs w:val="20"/>
        </w:rPr>
        <w:t>7</w:t>
      </w:r>
      <w:r w:rsidR="00E3093F" w:rsidRPr="001C2F8E">
        <w:rPr>
          <w:rFonts w:cstheme="minorHAnsi"/>
          <w:b/>
          <w:bCs/>
          <w:sz w:val="20"/>
          <w:szCs w:val="20"/>
        </w:rPr>
        <w:t>.</w:t>
      </w:r>
    </w:p>
    <w:p w14:paraId="33EBCEFF" w14:textId="2111F36E" w:rsidR="001D4B57" w:rsidRPr="001D4B57" w:rsidRDefault="00AA4502" w:rsidP="001D4B57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</w:t>
      </w:r>
      <w:r w:rsidR="00EB3063" w:rsidRPr="001C2F8E">
        <w:rPr>
          <w:rFonts w:cstheme="minorHAnsi"/>
          <w:sz w:val="20"/>
          <w:szCs w:val="20"/>
        </w:rPr>
        <w:t xml:space="preserve"> se obvezuje osigurati spremnike za odlaganje otpada za svakog korisnika usluge te ih dostaviti korisnicima bez naknade, održavati spremnike, osigurati potrebna vozila i kadar za pravovremeno prikupljanje komunalnog otpada i njegovo zbrinjavanje.</w:t>
      </w:r>
      <w:r w:rsidR="001D4B57" w:rsidRPr="001D4B57">
        <w:rPr>
          <w:rFonts w:ascii="Arial Narrow" w:hAnsi="Arial Narrow"/>
          <w:sz w:val="24"/>
          <w:szCs w:val="24"/>
        </w:rPr>
        <w:t xml:space="preserve"> </w:t>
      </w:r>
      <w:r w:rsidR="001D4B57" w:rsidRPr="001D4B57">
        <w:rPr>
          <w:rFonts w:cstheme="minorHAnsi"/>
          <w:sz w:val="20"/>
          <w:szCs w:val="20"/>
        </w:rPr>
        <w:t>Ukoliko dođe do oštećenja spremnika u tijeku koncesije uslijed redovnog kori</w:t>
      </w:r>
      <w:r w:rsidR="001D4B57">
        <w:rPr>
          <w:rFonts w:cstheme="minorHAnsi"/>
          <w:sz w:val="20"/>
          <w:szCs w:val="20"/>
        </w:rPr>
        <w:t>š</w:t>
      </w:r>
      <w:r w:rsidR="001D4B57" w:rsidRPr="001D4B57">
        <w:rPr>
          <w:rFonts w:cstheme="minorHAnsi"/>
          <w:sz w:val="20"/>
          <w:szCs w:val="20"/>
        </w:rPr>
        <w:t>tenja koncesionar će izvršiti zamjenu spremnika bez naknade.</w:t>
      </w:r>
    </w:p>
    <w:p w14:paraId="13E53426" w14:textId="7870E367" w:rsidR="005E503C" w:rsidRDefault="005E503C" w:rsidP="00036D7E">
      <w:pPr>
        <w:ind w:firstLine="708"/>
        <w:jc w:val="both"/>
        <w:rPr>
          <w:rFonts w:cstheme="minorHAnsi"/>
          <w:sz w:val="20"/>
          <w:szCs w:val="20"/>
        </w:rPr>
      </w:pPr>
    </w:p>
    <w:p w14:paraId="39D65300" w14:textId="77777777" w:rsidR="00036D7E" w:rsidRPr="00036D7E" w:rsidRDefault="00036D7E" w:rsidP="00036D7E">
      <w:pPr>
        <w:spacing w:after="158" w:line="248" w:lineRule="auto"/>
        <w:ind w:left="10" w:firstLine="698"/>
        <w:jc w:val="both"/>
        <w:rPr>
          <w:rFonts w:cstheme="minorHAnsi"/>
          <w:sz w:val="20"/>
          <w:szCs w:val="20"/>
        </w:rPr>
      </w:pPr>
      <w:r w:rsidRPr="00036D7E">
        <w:rPr>
          <w:rFonts w:cstheme="minorHAnsi"/>
          <w:sz w:val="20"/>
          <w:szCs w:val="20"/>
        </w:rPr>
        <w:t xml:space="preserve">Standardne veličine spremnika za sakupljanje miješanog komunalnog otpada, biootpada i ostalih vrsta otpada u okviru javne usluge na obračunskom mjestu korisnika javne usluge, na području Općine su: 80 l, 120 l, 240 l, 1.100 l, 5 m3 i 7 m3 i drugi. Navedeni standardni spremnici koriste se na sljedeći način: </w:t>
      </w:r>
    </w:p>
    <w:p w14:paraId="6E3AF692" w14:textId="77777777" w:rsidR="00036D7E" w:rsidRPr="00036D7E" w:rsidRDefault="00036D7E" w:rsidP="00036D7E">
      <w:pPr>
        <w:numPr>
          <w:ilvl w:val="1"/>
          <w:numId w:val="17"/>
        </w:numPr>
        <w:spacing w:after="23" w:line="248" w:lineRule="auto"/>
        <w:ind w:hanging="360"/>
        <w:jc w:val="both"/>
        <w:rPr>
          <w:rFonts w:cstheme="minorHAnsi"/>
          <w:sz w:val="20"/>
          <w:szCs w:val="20"/>
        </w:rPr>
      </w:pPr>
      <w:r w:rsidRPr="00036D7E">
        <w:rPr>
          <w:rFonts w:cstheme="minorHAnsi"/>
          <w:sz w:val="20"/>
          <w:szCs w:val="20"/>
        </w:rPr>
        <w:t xml:space="preserve">spremnici zapremine 80 L koriste se isključivo za sakupljanje biootpada; </w:t>
      </w:r>
    </w:p>
    <w:p w14:paraId="67123B7E" w14:textId="77777777" w:rsidR="00036D7E" w:rsidRPr="00036D7E" w:rsidRDefault="00036D7E" w:rsidP="00036D7E">
      <w:pPr>
        <w:numPr>
          <w:ilvl w:val="1"/>
          <w:numId w:val="17"/>
        </w:numPr>
        <w:spacing w:after="23" w:line="248" w:lineRule="auto"/>
        <w:ind w:hanging="360"/>
        <w:jc w:val="both"/>
        <w:rPr>
          <w:rFonts w:cstheme="minorHAnsi"/>
          <w:sz w:val="20"/>
          <w:szCs w:val="20"/>
        </w:rPr>
      </w:pPr>
      <w:r w:rsidRPr="00036D7E">
        <w:rPr>
          <w:rFonts w:cstheme="minorHAnsi"/>
          <w:sz w:val="20"/>
          <w:szCs w:val="20"/>
        </w:rPr>
        <w:t xml:space="preserve">spremnici zapremine 120 L i 240 L koriste se za sakupljanje komunalnog otpada kod svih kategorija korisnika; </w:t>
      </w:r>
    </w:p>
    <w:p w14:paraId="418145BD" w14:textId="77777777" w:rsidR="00036D7E" w:rsidRPr="00036D7E" w:rsidRDefault="00036D7E" w:rsidP="00036D7E">
      <w:pPr>
        <w:numPr>
          <w:ilvl w:val="1"/>
          <w:numId w:val="17"/>
        </w:numPr>
        <w:spacing w:after="23" w:line="248" w:lineRule="auto"/>
        <w:ind w:hanging="360"/>
        <w:jc w:val="both"/>
        <w:rPr>
          <w:rFonts w:cstheme="minorHAnsi"/>
          <w:sz w:val="20"/>
          <w:szCs w:val="20"/>
        </w:rPr>
      </w:pPr>
      <w:r w:rsidRPr="00036D7E">
        <w:rPr>
          <w:rFonts w:cstheme="minorHAnsi"/>
          <w:sz w:val="20"/>
          <w:szCs w:val="20"/>
        </w:rPr>
        <w:lastRenderedPageBreak/>
        <w:t>vrećica zapremine 120 L koristi se za sakupljanje komunalnog otpada od korisnika kategorije kućanstvo;</w:t>
      </w:r>
    </w:p>
    <w:p w14:paraId="175D2BE5" w14:textId="77777777" w:rsidR="00036D7E" w:rsidRPr="00036D7E" w:rsidRDefault="00036D7E" w:rsidP="00036D7E">
      <w:pPr>
        <w:numPr>
          <w:ilvl w:val="1"/>
          <w:numId w:val="17"/>
        </w:numPr>
        <w:spacing w:after="23" w:line="248" w:lineRule="auto"/>
        <w:ind w:hanging="360"/>
        <w:jc w:val="both"/>
        <w:rPr>
          <w:rFonts w:cstheme="minorHAnsi"/>
          <w:sz w:val="20"/>
          <w:szCs w:val="20"/>
        </w:rPr>
      </w:pPr>
      <w:r w:rsidRPr="00036D7E">
        <w:rPr>
          <w:rFonts w:cstheme="minorHAnsi"/>
          <w:sz w:val="20"/>
          <w:szCs w:val="20"/>
        </w:rPr>
        <w:t>spremnici zapremine 240 L i 1.100 L koriste se sakupljanje komunalnog otpada kod korisnika kategorije kućanstvo u višestambenim zgradama kao i za nepristupačna područja kada više korisnika zajednički koristi spremnik</w:t>
      </w:r>
    </w:p>
    <w:p w14:paraId="6C69A790" w14:textId="77777777" w:rsidR="00036D7E" w:rsidRPr="00036D7E" w:rsidRDefault="00036D7E" w:rsidP="00036D7E">
      <w:pPr>
        <w:numPr>
          <w:ilvl w:val="1"/>
          <w:numId w:val="17"/>
        </w:numPr>
        <w:spacing w:after="23" w:line="248" w:lineRule="auto"/>
        <w:ind w:hanging="360"/>
        <w:jc w:val="both"/>
        <w:rPr>
          <w:rFonts w:cstheme="minorHAnsi"/>
          <w:sz w:val="20"/>
          <w:szCs w:val="20"/>
        </w:rPr>
      </w:pPr>
      <w:r w:rsidRPr="00036D7E">
        <w:rPr>
          <w:rFonts w:cstheme="minorHAnsi"/>
          <w:sz w:val="20"/>
          <w:szCs w:val="20"/>
        </w:rPr>
        <w:t xml:space="preserve">spremnici zapremine 1.100 L, 5 m3, 7 m3 i drugi koje davatelj javne usluge može ponuditi korisniku javne usluge, koriste se za sakupljanje komunalnog otpada kod korisnika koji nije kućanstvo, a kod korisnika kategorije kućanstvo samo u slučaju iznimne potrebe, u dogovoru između korisnika javne usluge i davatelja javne usluge i naplatu prema Cjeniku davatelja javne usluge; </w:t>
      </w:r>
    </w:p>
    <w:p w14:paraId="2C4E2212" w14:textId="77777777" w:rsidR="00036D7E" w:rsidRPr="00036D7E" w:rsidRDefault="00036D7E" w:rsidP="00036D7E">
      <w:pPr>
        <w:numPr>
          <w:ilvl w:val="1"/>
          <w:numId w:val="17"/>
        </w:numPr>
        <w:spacing w:after="112" w:line="248" w:lineRule="auto"/>
        <w:ind w:hanging="360"/>
        <w:jc w:val="both"/>
        <w:rPr>
          <w:rFonts w:cstheme="minorHAnsi"/>
          <w:sz w:val="20"/>
          <w:szCs w:val="20"/>
        </w:rPr>
      </w:pPr>
      <w:r w:rsidRPr="00036D7E">
        <w:rPr>
          <w:rFonts w:cstheme="minorHAnsi"/>
          <w:sz w:val="20"/>
          <w:szCs w:val="20"/>
        </w:rPr>
        <w:t xml:space="preserve">u okviru javne usluge korisnik može imati najviše jedan spremnik odgovarajuće zapremine za svaku pojedinu vrstu otpada, osim u slučaju iz </w:t>
      </w:r>
      <w:proofErr w:type="spellStart"/>
      <w:r w:rsidRPr="00036D7E">
        <w:rPr>
          <w:rFonts w:cstheme="minorHAnsi"/>
          <w:sz w:val="20"/>
          <w:szCs w:val="20"/>
        </w:rPr>
        <w:t>podtočke</w:t>
      </w:r>
      <w:proofErr w:type="spellEnd"/>
      <w:r w:rsidRPr="00036D7E">
        <w:rPr>
          <w:rFonts w:cstheme="minorHAnsi"/>
          <w:sz w:val="20"/>
          <w:szCs w:val="20"/>
        </w:rPr>
        <w:t xml:space="preserve"> 4. ovog stavka kada na istom obračunskom može biti više spremnika koje korisnici zajednički koriste.</w:t>
      </w:r>
    </w:p>
    <w:p w14:paraId="4C7DCF99" w14:textId="77777777" w:rsidR="00036D7E" w:rsidRPr="00036D7E" w:rsidRDefault="00036D7E" w:rsidP="00036D7E">
      <w:pPr>
        <w:spacing w:after="112" w:line="248" w:lineRule="auto"/>
        <w:ind w:left="10" w:firstLine="350"/>
        <w:jc w:val="both"/>
        <w:rPr>
          <w:rFonts w:cstheme="minorHAnsi"/>
          <w:sz w:val="20"/>
          <w:szCs w:val="20"/>
        </w:rPr>
      </w:pPr>
      <w:r w:rsidRPr="00036D7E">
        <w:rPr>
          <w:rFonts w:cstheme="minorHAnsi"/>
          <w:sz w:val="20"/>
          <w:szCs w:val="20"/>
        </w:rPr>
        <w:t xml:space="preserve">Iznimno, osim u navedenim spremnicima, komunalni otpad se može prikupljati i u odgovarajućim vrećicama koje osigurava davatelj javne usluge, ukoliko korisnik javne usluge nema mogućnost smještaja standardnog spremnika u vlastitom prostoru ili ukoliko je količina otpada koju predaje veća od one koja stane u spremnik koji koristi.  </w:t>
      </w:r>
    </w:p>
    <w:p w14:paraId="1192103A" w14:textId="77777777" w:rsidR="00036D7E" w:rsidRPr="00036D7E" w:rsidRDefault="00036D7E" w:rsidP="00036D7E">
      <w:pPr>
        <w:spacing w:after="112" w:line="248" w:lineRule="auto"/>
        <w:ind w:left="10" w:firstLine="350"/>
        <w:jc w:val="both"/>
        <w:rPr>
          <w:rFonts w:cstheme="minorHAnsi"/>
          <w:sz w:val="20"/>
          <w:szCs w:val="20"/>
        </w:rPr>
      </w:pPr>
      <w:r w:rsidRPr="00036D7E">
        <w:rPr>
          <w:rFonts w:cstheme="minorHAnsi"/>
          <w:sz w:val="20"/>
          <w:szCs w:val="20"/>
        </w:rPr>
        <w:t xml:space="preserve">Spremnici za sakupljanje otpada moraju biti nepropusni za tekućine, s poklopcem. Spremnici za pojedine vrste komunalnog otpada kod korisnika javne usluge moraju sadržavati natpis s nazivom davatelja javne usluge, oznaku koja je u evidenciji o preuzetom komunalnom otpadu pridružena korisniku javne usluge i obračunskom mjestu te naziv vrste otpada za koju je spremnik namijenjen. </w:t>
      </w:r>
    </w:p>
    <w:p w14:paraId="2B854D46" w14:textId="77777777" w:rsidR="00036D7E" w:rsidRPr="00036D7E" w:rsidRDefault="00036D7E" w:rsidP="00036D7E">
      <w:pPr>
        <w:ind w:left="11" w:firstLine="352"/>
        <w:jc w:val="both"/>
        <w:rPr>
          <w:rFonts w:cstheme="minorHAnsi"/>
          <w:sz w:val="20"/>
          <w:szCs w:val="20"/>
        </w:rPr>
      </w:pPr>
      <w:r w:rsidRPr="00036D7E">
        <w:rPr>
          <w:rFonts w:cstheme="minorHAnsi"/>
          <w:sz w:val="20"/>
          <w:szCs w:val="20"/>
        </w:rPr>
        <w:t>Spremnik za miješani komunalni otpad mora biti opremljen elektroničkim čipom radi mogućnosti osiguravanja dokaza o izvršenoj usluzi.</w:t>
      </w:r>
    </w:p>
    <w:p w14:paraId="10635694" w14:textId="19F1D340" w:rsidR="00F117D6" w:rsidRDefault="00F117D6" w:rsidP="00F117D6">
      <w:pPr>
        <w:ind w:firstLine="363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Koncesionar se obvezuje prikupiti krupni (glomazni) otpad jednom godišnje na lokaciji obračunskog mjesta korisnika usluge u količini do najviše </w:t>
      </w:r>
      <w:r>
        <w:rPr>
          <w:rFonts w:cstheme="minorHAnsi"/>
          <w:sz w:val="20"/>
          <w:szCs w:val="20"/>
        </w:rPr>
        <w:t>5</w:t>
      </w:r>
      <w:r w:rsidRPr="001C2F8E">
        <w:rPr>
          <w:rFonts w:cstheme="minorHAnsi"/>
          <w:sz w:val="20"/>
          <w:szCs w:val="20"/>
        </w:rPr>
        <w:t xml:space="preserve"> m</w:t>
      </w:r>
      <w:r w:rsidRPr="001C2F8E">
        <w:rPr>
          <w:rFonts w:cstheme="minorHAnsi"/>
          <w:sz w:val="20"/>
          <w:szCs w:val="20"/>
          <w:vertAlign w:val="superscript"/>
        </w:rPr>
        <w:t>3</w:t>
      </w:r>
      <w:r w:rsidRPr="001C2F8E">
        <w:rPr>
          <w:rFonts w:cstheme="minorHAnsi"/>
          <w:sz w:val="20"/>
          <w:szCs w:val="20"/>
        </w:rPr>
        <w:t xml:space="preserve"> po korisniku, bez naknade. Koncesionar sam određuje raspored prikupljanja krupnog (glomaznog) otpada.</w:t>
      </w:r>
    </w:p>
    <w:p w14:paraId="2A6C4295" w14:textId="77777777" w:rsidR="002A096A" w:rsidRPr="002A096A" w:rsidRDefault="002A096A" w:rsidP="002A096A">
      <w:pPr>
        <w:pStyle w:val="Odlomakpopisa"/>
        <w:spacing w:after="0" w:line="240" w:lineRule="auto"/>
        <w:jc w:val="both"/>
        <w:rPr>
          <w:rFonts w:cstheme="minorHAnsi"/>
          <w:sz w:val="20"/>
          <w:szCs w:val="20"/>
        </w:rPr>
      </w:pPr>
      <w:r w:rsidRPr="002A096A">
        <w:rPr>
          <w:rFonts w:cstheme="minorHAnsi"/>
          <w:sz w:val="20"/>
          <w:szCs w:val="20"/>
        </w:rPr>
        <w:t>U dijelovima naselja gdje je nemoguć pristup specijaliziranim vozilima za odvoz otpada, na</w:t>
      </w:r>
    </w:p>
    <w:p w14:paraId="16432ABE" w14:textId="28E96505" w:rsidR="002A096A" w:rsidRDefault="002A096A" w:rsidP="002A096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096A">
        <w:rPr>
          <w:rFonts w:cstheme="minorHAnsi"/>
          <w:sz w:val="20"/>
          <w:szCs w:val="20"/>
        </w:rPr>
        <w:t>maksimalnoj udaljenosti od 500 metara od pojedinog domaćinstva postaviti će se za zajedničko korištenje odgovarajući kontejneri.</w:t>
      </w:r>
    </w:p>
    <w:p w14:paraId="1CD545DD" w14:textId="77777777" w:rsidR="002576BB" w:rsidRPr="002A096A" w:rsidRDefault="002576BB" w:rsidP="002A096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9CB81FB" w14:textId="77777777" w:rsidR="002A096A" w:rsidRPr="002A096A" w:rsidRDefault="002A096A" w:rsidP="002A096A">
      <w:pPr>
        <w:pStyle w:val="Odlomakpopisa"/>
        <w:spacing w:after="0" w:line="240" w:lineRule="auto"/>
        <w:jc w:val="both"/>
        <w:rPr>
          <w:rFonts w:cstheme="minorHAnsi"/>
          <w:sz w:val="20"/>
          <w:szCs w:val="20"/>
        </w:rPr>
      </w:pPr>
      <w:r w:rsidRPr="002A096A">
        <w:rPr>
          <w:rFonts w:cstheme="minorHAnsi"/>
          <w:sz w:val="20"/>
          <w:szCs w:val="20"/>
        </w:rPr>
        <w:t>Za povremene dopunske količine smeća korisnicima usluge  koncesionar je dužan  omogućiti</w:t>
      </w:r>
    </w:p>
    <w:p w14:paraId="7F46548B" w14:textId="45DE010E" w:rsidR="002A096A" w:rsidRDefault="002A096A" w:rsidP="002A096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096A">
        <w:rPr>
          <w:rFonts w:cstheme="minorHAnsi"/>
          <w:sz w:val="20"/>
          <w:szCs w:val="20"/>
        </w:rPr>
        <w:t xml:space="preserve">kupnju odgovarajuće vreće uz dodatno plaćanje po cijenama iz </w:t>
      </w:r>
      <w:r w:rsidRPr="00305332">
        <w:rPr>
          <w:rFonts w:cstheme="minorHAnsi"/>
          <w:sz w:val="20"/>
          <w:szCs w:val="20"/>
        </w:rPr>
        <w:t>ponudbenog cjenika.</w:t>
      </w:r>
      <w:r w:rsidRPr="002A096A">
        <w:rPr>
          <w:rFonts w:cstheme="minorHAnsi"/>
          <w:sz w:val="20"/>
          <w:szCs w:val="20"/>
        </w:rPr>
        <w:t xml:space="preserve"> Prodaju navedenih vreća koncesionar je dužan omogućiti na prodajnom mjestu na području Općine Sveti Križ Začretje.</w:t>
      </w:r>
    </w:p>
    <w:p w14:paraId="70DB5218" w14:textId="77777777" w:rsidR="002576BB" w:rsidRPr="002A096A" w:rsidRDefault="002576BB" w:rsidP="002A096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54846A6" w14:textId="4E24BFA8" w:rsidR="00BC7232" w:rsidRPr="001C2F8E" w:rsidRDefault="00BB3D7C" w:rsidP="002576BB">
      <w:pPr>
        <w:ind w:firstLine="708"/>
        <w:jc w:val="both"/>
        <w:rPr>
          <w:rFonts w:cstheme="minorHAnsi"/>
          <w:sz w:val="20"/>
          <w:szCs w:val="20"/>
        </w:rPr>
      </w:pPr>
      <w:r w:rsidRPr="002576BB">
        <w:rPr>
          <w:rFonts w:cstheme="minorHAnsi"/>
          <w:sz w:val="20"/>
          <w:szCs w:val="20"/>
        </w:rPr>
        <w:t>Ugovorne strane suglasne su d</w:t>
      </w:r>
      <w:r w:rsidR="00BC7232" w:rsidRPr="002576BB">
        <w:rPr>
          <w:rFonts w:cstheme="minorHAnsi"/>
          <w:sz w:val="20"/>
          <w:szCs w:val="20"/>
        </w:rPr>
        <w:t xml:space="preserve">a se nabava spremnika financira iz cijene minimalne javne usluge, </w:t>
      </w:r>
      <w:r w:rsidRPr="002576BB">
        <w:rPr>
          <w:rFonts w:cstheme="minorHAnsi"/>
          <w:sz w:val="20"/>
          <w:szCs w:val="20"/>
        </w:rPr>
        <w:t xml:space="preserve">te da </w:t>
      </w:r>
      <w:r w:rsidR="00BC7232" w:rsidRPr="002576BB">
        <w:rPr>
          <w:rFonts w:cstheme="minorHAnsi"/>
          <w:sz w:val="20"/>
          <w:szCs w:val="20"/>
        </w:rPr>
        <w:t xml:space="preserve">istekom ugovora o koncesiji svi spremnici </w:t>
      </w:r>
      <w:r w:rsidR="004E2C78" w:rsidRPr="002576BB">
        <w:rPr>
          <w:rFonts w:cstheme="minorHAnsi"/>
          <w:sz w:val="20"/>
          <w:szCs w:val="20"/>
        </w:rPr>
        <w:t xml:space="preserve">koje je Koncesionar podijelio korisnicima usluge i </w:t>
      </w:r>
      <w:r w:rsidR="00BC7232" w:rsidRPr="002576BB">
        <w:rPr>
          <w:rFonts w:cstheme="minorHAnsi"/>
          <w:sz w:val="20"/>
          <w:szCs w:val="20"/>
        </w:rPr>
        <w:t>koji se zateknu kod korisnika usluge</w:t>
      </w:r>
      <w:r w:rsidRPr="002576BB">
        <w:rPr>
          <w:rFonts w:cstheme="minorHAnsi"/>
          <w:sz w:val="20"/>
          <w:szCs w:val="20"/>
        </w:rPr>
        <w:t>,</w:t>
      </w:r>
      <w:r w:rsidR="00BC7232" w:rsidRPr="002576BB">
        <w:rPr>
          <w:rFonts w:cstheme="minorHAnsi"/>
          <w:sz w:val="20"/>
          <w:szCs w:val="20"/>
        </w:rPr>
        <w:t xml:space="preserve"> postaju vlasništvo korisnika usluge.</w:t>
      </w:r>
    </w:p>
    <w:p w14:paraId="7D91D25A" w14:textId="77777777" w:rsidR="00BB3D7C" w:rsidRPr="001C2F8E" w:rsidRDefault="00D34736" w:rsidP="00BB3D7C">
      <w:pPr>
        <w:jc w:val="center"/>
        <w:rPr>
          <w:rFonts w:cstheme="minorHAnsi"/>
          <w:b/>
          <w:bCs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>Članak</w:t>
      </w:r>
      <w:r w:rsidR="00926DCC" w:rsidRPr="001C2F8E">
        <w:rPr>
          <w:rFonts w:cstheme="minorHAnsi"/>
          <w:b/>
          <w:bCs/>
          <w:sz w:val="20"/>
          <w:szCs w:val="20"/>
        </w:rPr>
        <w:t xml:space="preserve"> 8.</w:t>
      </w:r>
    </w:p>
    <w:p w14:paraId="705ABFF3" w14:textId="563885FA" w:rsidR="00BB3D7C" w:rsidRPr="001C2F8E" w:rsidRDefault="00BB3D7C" w:rsidP="00F47B28">
      <w:pPr>
        <w:ind w:firstLine="708"/>
        <w:jc w:val="both"/>
        <w:rPr>
          <w:rFonts w:cstheme="minorHAnsi"/>
          <w:b/>
          <w:bCs/>
          <w:sz w:val="20"/>
          <w:szCs w:val="20"/>
        </w:rPr>
      </w:pPr>
      <w:r w:rsidRPr="001C2F8E">
        <w:rPr>
          <w:rFonts w:cstheme="minorHAnsi"/>
          <w:iCs/>
          <w:sz w:val="20"/>
          <w:szCs w:val="20"/>
        </w:rPr>
        <w:t xml:space="preserve">Ugovorne strane suglasne su da će Koncesionar putem </w:t>
      </w:r>
      <w:r w:rsidR="00293D82">
        <w:rPr>
          <w:rFonts w:cstheme="minorHAnsi"/>
          <w:iCs/>
          <w:sz w:val="20"/>
          <w:szCs w:val="20"/>
        </w:rPr>
        <w:t xml:space="preserve">mobilnog </w:t>
      </w:r>
      <w:proofErr w:type="spellStart"/>
      <w:r w:rsidRPr="001C2F8E">
        <w:rPr>
          <w:rFonts w:cstheme="minorHAnsi"/>
          <w:iCs/>
          <w:sz w:val="20"/>
          <w:szCs w:val="20"/>
        </w:rPr>
        <w:t>reciklažnog</w:t>
      </w:r>
      <w:proofErr w:type="spellEnd"/>
      <w:r w:rsidRPr="001C2F8E">
        <w:rPr>
          <w:rFonts w:cstheme="minorHAnsi"/>
          <w:iCs/>
          <w:sz w:val="20"/>
          <w:szCs w:val="20"/>
        </w:rPr>
        <w:t xml:space="preserve"> dvorišta obavljati usluge prikupljanja, odvoza, zbrinjavanja i/ili posredovanja u zbrinjavanju vrsta i količina otpada koje su propisane Pravilnikom o gospodarenju otpadom (Narodne novine broj </w:t>
      </w:r>
      <w:r w:rsidR="00190975">
        <w:rPr>
          <w:rFonts w:cstheme="minorHAnsi"/>
          <w:iCs/>
          <w:sz w:val="20"/>
          <w:szCs w:val="20"/>
        </w:rPr>
        <w:t>81/2020</w:t>
      </w:r>
      <w:r w:rsidRPr="001C2F8E">
        <w:rPr>
          <w:rFonts w:cstheme="minorHAnsi"/>
          <w:iCs/>
          <w:sz w:val="20"/>
          <w:szCs w:val="20"/>
        </w:rPr>
        <w:t>) i Odlukom.</w:t>
      </w:r>
    </w:p>
    <w:p w14:paraId="6E6AF041" w14:textId="661A4FB3" w:rsidR="00BB3D7C" w:rsidRPr="000D1AF9" w:rsidRDefault="00BB3D7C" w:rsidP="00D34736">
      <w:pPr>
        <w:jc w:val="center"/>
        <w:rPr>
          <w:rFonts w:cstheme="minorHAnsi"/>
          <w:b/>
          <w:bCs/>
          <w:sz w:val="20"/>
          <w:szCs w:val="20"/>
        </w:rPr>
      </w:pPr>
      <w:r w:rsidRPr="000D1AF9">
        <w:rPr>
          <w:rFonts w:cstheme="minorHAnsi"/>
          <w:b/>
          <w:bCs/>
          <w:sz w:val="20"/>
          <w:szCs w:val="20"/>
        </w:rPr>
        <w:t>Članak 9.</w:t>
      </w:r>
    </w:p>
    <w:p w14:paraId="3EC9F751" w14:textId="62C7E7EE" w:rsidR="000D1AF9" w:rsidRDefault="000D1AF9" w:rsidP="000D1AF9">
      <w:pPr>
        <w:ind w:left="-5" w:firstLine="353"/>
        <w:jc w:val="both"/>
        <w:rPr>
          <w:rFonts w:cstheme="minorHAnsi"/>
          <w:sz w:val="20"/>
          <w:szCs w:val="20"/>
        </w:rPr>
      </w:pPr>
      <w:r w:rsidRPr="000D1AF9">
        <w:rPr>
          <w:rFonts w:cstheme="minorHAnsi"/>
          <w:sz w:val="20"/>
          <w:szCs w:val="20"/>
        </w:rPr>
        <w:t>Koncesionar je dužan prilikom skupljanja komunalnog i drugog otpada koristiti specijalna vozila čija je najveća dopuštena masa usklađena s dozvoljenom ukupnom masom vozila na prometnicama na području Općine Sveti Križ Začretje.</w:t>
      </w:r>
    </w:p>
    <w:p w14:paraId="2F1A1443" w14:textId="77777777" w:rsidR="006E7DA3" w:rsidRPr="006E7DA3" w:rsidRDefault="006E7DA3" w:rsidP="006E7DA3">
      <w:pPr>
        <w:ind w:left="-5" w:firstLine="353"/>
        <w:jc w:val="both"/>
        <w:rPr>
          <w:rFonts w:cstheme="minorHAnsi"/>
          <w:sz w:val="20"/>
          <w:szCs w:val="20"/>
        </w:rPr>
      </w:pPr>
      <w:r w:rsidRPr="006E7DA3">
        <w:rPr>
          <w:rFonts w:cstheme="minorHAnsi"/>
          <w:sz w:val="20"/>
          <w:szCs w:val="20"/>
        </w:rPr>
        <w:t>Davatelj usluge (koncesionar) otpad je dužan prikupljati vozilom koje je opremljeno s opremom koja onemogućava rasipanje, prolijevanje, odnosno ispuštanje otpada te širenje prašine i neugodnih mirisa.</w:t>
      </w:r>
    </w:p>
    <w:p w14:paraId="16882B07" w14:textId="77777777" w:rsidR="006E7DA3" w:rsidRPr="006E7DA3" w:rsidRDefault="006E7DA3" w:rsidP="006E7DA3">
      <w:pPr>
        <w:ind w:left="-5" w:firstLine="353"/>
        <w:jc w:val="both"/>
        <w:rPr>
          <w:rFonts w:cstheme="minorHAnsi"/>
          <w:sz w:val="20"/>
          <w:szCs w:val="20"/>
        </w:rPr>
      </w:pPr>
      <w:r w:rsidRPr="006E7DA3">
        <w:rPr>
          <w:rFonts w:cstheme="minorHAnsi"/>
          <w:sz w:val="20"/>
          <w:szCs w:val="20"/>
        </w:rPr>
        <w:t>Vozilo kojim se obavlja prikupljanje otpada može biti opremljeno opremom kojom se smanjuje volumen otpada pri čemu se ne mijenja masa i vrsta otpada.</w:t>
      </w:r>
    </w:p>
    <w:p w14:paraId="2A197E96" w14:textId="77777777" w:rsidR="006E7DA3" w:rsidRPr="000D1AF9" w:rsidRDefault="006E7DA3" w:rsidP="000D1AF9">
      <w:pPr>
        <w:ind w:left="-5" w:firstLine="353"/>
        <w:jc w:val="both"/>
        <w:rPr>
          <w:rFonts w:cstheme="minorHAnsi"/>
          <w:sz w:val="20"/>
          <w:szCs w:val="20"/>
        </w:rPr>
      </w:pPr>
    </w:p>
    <w:p w14:paraId="09A42A42" w14:textId="78286ED2" w:rsidR="00D34736" w:rsidRPr="001C2F8E" w:rsidRDefault="00D34736" w:rsidP="00D34736">
      <w:pPr>
        <w:jc w:val="center"/>
        <w:rPr>
          <w:rFonts w:cstheme="minorHAnsi"/>
          <w:b/>
          <w:bCs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>Članak</w:t>
      </w:r>
      <w:r w:rsidR="00926DCC" w:rsidRPr="001C2F8E">
        <w:rPr>
          <w:rFonts w:cstheme="minorHAnsi"/>
          <w:b/>
          <w:bCs/>
          <w:sz w:val="20"/>
          <w:szCs w:val="20"/>
        </w:rPr>
        <w:t xml:space="preserve"> </w:t>
      </w:r>
      <w:r w:rsidR="00BB3D7C" w:rsidRPr="001C2F8E">
        <w:rPr>
          <w:rFonts w:cstheme="minorHAnsi"/>
          <w:b/>
          <w:bCs/>
          <w:sz w:val="20"/>
          <w:szCs w:val="20"/>
        </w:rPr>
        <w:t>10</w:t>
      </w:r>
      <w:r w:rsidR="00926DCC" w:rsidRPr="001C2F8E">
        <w:rPr>
          <w:rFonts w:cstheme="minorHAnsi"/>
          <w:b/>
          <w:bCs/>
          <w:sz w:val="20"/>
          <w:szCs w:val="20"/>
        </w:rPr>
        <w:t>.</w:t>
      </w:r>
    </w:p>
    <w:p w14:paraId="0B1151F5" w14:textId="74722A15" w:rsidR="006767FD" w:rsidRDefault="006767FD" w:rsidP="00D34736">
      <w:pPr>
        <w:jc w:val="both"/>
        <w:rPr>
          <w:rFonts w:cstheme="minorHAnsi"/>
          <w:sz w:val="20"/>
          <w:szCs w:val="20"/>
        </w:rPr>
      </w:pPr>
      <w:r w:rsidRPr="0000496B">
        <w:rPr>
          <w:rFonts w:cstheme="minorHAnsi"/>
          <w:sz w:val="20"/>
          <w:szCs w:val="20"/>
        </w:rPr>
        <w:t xml:space="preserve">Javna usluga obuhvaća </w:t>
      </w:r>
      <w:r w:rsidR="00E11BD0" w:rsidRPr="0000496B">
        <w:rPr>
          <w:rFonts w:cstheme="minorHAnsi"/>
          <w:sz w:val="20"/>
          <w:szCs w:val="20"/>
        </w:rPr>
        <w:t xml:space="preserve">sve </w:t>
      </w:r>
      <w:r w:rsidRPr="0000496B">
        <w:rPr>
          <w:rFonts w:cstheme="minorHAnsi"/>
          <w:sz w:val="20"/>
          <w:szCs w:val="20"/>
        </w:rPr>
        <w:t>korisnike javne usluge</w:t>
      </w:r>
      <w:r w:rsidR="00E11BD0" w:rsidRPr="0000496B">
        <w:rPr>
          <w:rFonts w:cstheme="minorHAnsi"/>
          <w:sz w:val="20"/>
          <w:szCs w:val="20"/>
        </w:rPr>
        <w:t>, koji se razvrstavaju u kategoriju kućanstvo i kategoriju nije kućanstvo</w:t>
      </w:r>
      <w:r w:rsidRPr="0000496B">
        <w:rPr>
          <w:rFonts w:cstheme="minorHAnsi"/>
          <w:sz w:val="20"/>
          <w:szCs w:val="20"/>
        </w:rPr>
        <w:t>.</w:t>
      </w:r>
      <w:r w:rsidRPr="001C2F8E">
        <w:rPr>
          <w:rFonts w:cstheme="minorHAnsi"/>
          <w:sz w:val="20"/>
          <w:szCs w:val="20"/>
        </w:rPr>
        <w:t xml:space="preserve"> </w:t>
      </w:r>
      <w:r w:rsidR="00851550" w:rsidRPr="001C2F8E">
        <w:rPr>
          <w:rFonts w:cstheme="minorHAnsi"/>
          <w:sz w:val="20"/>
          <w:szCs w:val="20"/>
        </w:rPr>
        <w:t>Koncesionar je dužan od</w:t>
      </w:r>
      <w:r w:rsidRPr="001C2F8E">
        <w:rPr>
          <w:rFonts w:cstheme="minorHAnsi"/>
          <w:sz w:val="20"/>
          <w:szCs w:val="20"/>
        </w:rPr>
        <w:t>voz vrši</w:t>
      </w:r>
      <w:r w:rsidR="00851550" w:rsidRPr="001C2F8E">
        <w:rPr>
          <w:rFonts w:cstheme="minorHAnsi"/>
          <w:sz w:val="20"/>
          <w:szCs w:val="20"/>
        </w:rPr>
        <w:t>ti</w:t>
      </w:r>
      <w:r w:rsidRPr="001C2F8E">
        <w:rPr>
          <w:rFonts w:cstheme="minorHAnsi"/>
          <w:sz w:val="20"/>
          <w:szCs w:val="20"/>
        </w:rPr>
        <w:t xml:space="preserve"> kontinuirano kroz cijelu godinu.</w:t>
      </w:r>
    </w:p>
    <w:p w14:paraId="1EDB002E" w14:textId="77777777" w:rsidR="00212740" w:rsidRPr="00212740" w:rsidRDefault="00212740" w:rsidP="00212740">
      <w:pPr>
        <w:spacing w:after="156" w:line="248" w:lineRule="auto"/>
        <w:ind w:left="10" w:firstLine="698"/>
        <w:jc w:val="both"/>
        <w:rPr>
          <w:rFonts w:cstheme="minorHAnsi"/>
          <w:sz w:val="20"/>
          <w:szCs w:val="20"/>
        </w:rPr>
      </w:pPr>
      <w:r w:rsidRPr="00212740">
        <w:rPr>
          <w:rFonts w:cstheme="minorHAnsi"/>
          <w:sz w:val="20"/>
          <w:szCs w:val="20"/>
        </w:rPr>
        <w:t xml:space="preserve">Davatelj javne usluge dužan je omogućiti korisniku javne usluge primopredaju komunalnog otpada na obračunskom mjestu korisnika:  </w:t>
      </w:r>
    </w:p>
    <w:p w14:paraId="52A2968A" w14:textId="77777777" w:rsidR="00212740" w:rsidRPr="00212740" w:rsidRDefault="00212740" w:rsidP="00212740">
      <w:pPr>
        <w:numPr>
          <w:ilvl w:val="1"/>
          <w:numId w:val="18"/>
        </w:numPr>
        <w:spacing w:after="23" w:line="248" w:lineRule="auto"/>
        <w:ind w:hanging="360"/>
        <w:jc w:val="both"/>
        <w:rPr>
          <w:rFonts w:cstheme="minorHAnsi"/>
          <w:sz w:val="20"/>
          <w:szCs w:val="20"/>
        </w:rPr>
      </w:pPr>
      <w:r w:rsidRPr="00212740">
        <w:rPr>
          <w:rFonts w:cstheme="minorHAnsi"/>
          <w:sz w:val="20"/>
          <w:szCs w:val="20"/>
        </w:rPr>
        <w:t xml:space="preserve">miješanog komunalnog otpada najmanje 1 tjedno; </w:t>
      </w:r>
    </w:p>
    <w:p w14:paraId="4275FDF4" w14:textId="77777777" w:rsidR="00212740" w:rsidRPr="00212740" w:rsidRDefault="00212740" w:rsidP="00212740">
      <w:pPr>
        <w:numPr>
          <w:ilvl w:val="1"/>
          <w:numId w:val="18"/>
        </w:numPr>
        <w:spacing w:after="23" w:line="248" w:lineRule="auto"/>
        <w:ind w:hanging="360"/>
        <w:jc w:val="both"/>
        <w:rPr>
          <w:rFonts w:cstheme="minorHAnsi"/>
          <w:sz w:val="20"/>
          <w:szCs w:val="20"/>
        </w:rPr>
      </w:pPr>
      <w:r w:rsidRPr="00212740">
        <w:rPr>
          <w:rFonts w:cstheme="minorHAnsi"/>
          <w:sz w:val="20"/>
          <w:szCs w:val="20"/>
        </w:rPr>
        <w:t xml:space="preserve">biootpada najmanje 1 tjedno; </w:t>
      </w:r>
    </w:p>
    <w:p w14:paraId="439C60F8" w14:textId="77777777" w:rsidR="00212740" w:rsidRPr="00212740" w:rsidRDefault="00212740" w:rsidP="00212740">
      <w:pPr>
        <w:numPr>
          <w:ilvl w:val="1"/>
          <w:numId w:val="18"/>
        </w:numPr>
        <w:spacing w:after="23" w:line="248" w:lineRule="auto"/>
        <w:ind w:hanging="360"/>
        <w:jc w:val="both"/>
        <w:rPr>
          <w:rFonts w:cstheme="minorHAnsi"/>
          <w:sz w:val="20"/>
          <w:szCs w:val="20"/>
        </w:rPr>
      </w:pPr>
      <w:r w:rsidRPr="00212740">
        <w:rPr>
          <w:rFonts w:cstheme="minorHAnsi"/>
          <w:sz w:val="20"/>
          <w:szCs w:val="20"/>
        </w:rPr>
        <w:t>ambalažnog otpada (plastična i metalna ambalaža) najmanje 1 mjesečno za kategoriju korisnika kućanstvo</w:t>
      </w:r>
    </w:p>
    <w:p w14:paraId="6140D013" w14:textId="77777777" w:rsidR="00212740" w:rsidRPr="00212740" w:rsidRDefault="00212740" w:rsidP="00212740">
      <w:pPr>
        <w:numPr>
          <w:ilvl w:val="1"/>
          <w:numId w:val="18"/>
        </w:numPr>
        <w:spacing w:after="23" w:line="248" w:lineRule="auto"/>
        <w:ind w:hanging="360"/>
        <w:jc w:val="both"/>
        <w:rPr>
          <w:rFonts w:cstheme="minorHAnsi"/>
          <w:sz w:val="20"/>
          <w:szCs w:val="20"/>
        </w:rPr>
      </w:pPr>
      <w:r w:rsidRPr="00212740">
        <w:rPr>
          <w:rFonts w:cstheme="minorHAnsi"/>
          <w:sz w:val="20"/>
          <w:szCs w:val="20"/>
        </w:rPr>
        <w:t>otpadnog papira i kartona najmanje 1 mjesečno za kategoriju korisnika kućanstvo</w:t>
      </w:r>
    </w:p>
    <w:p w14:paraId="0E7B5BC5" w14:textId="49B3E6DD" w:rsidR="00212740" w:rsidRDefault="00212740" w:rsidP="00212740">
      <w:pPr>
        <w:numPr>
          <w:ilvl w:val="1"/>
          <w:numId w:val="18"/>
        </w:numPr>
        <w:spacing w:after="0" w:line="240" w:lineRule="auto"/>
        <w:ind w:hanging="360"/>
        <w:jc w:val="both"/>
        <w:rPr>
          <w:rFonts w:cstheme="minorHAnsi"/>
          <w:sz w:val="20"/>
          <w:szCs w:val="20"/>
        </w:rPr>
      </w:pPr>
      <w:r w:rsidRPr="00212740">
        <w:rPr>
          <w:rFonts w:cstheme="minorHAnsi"/>
          <w:sz w:val="20"/>
          <w:szCs w:val="20"/>
        </w:rPr>
        <w:t>ambalažnog stakla najmanje 1 godišnje, samo za kategoriju korisnika kućanstvo</w:t>
      </w:r>
    </w:p>
    <w:p w14:paraId="2D7C5980" w14:textId="03027549" w:rsidR="00212740" w:rsidRPr="00212740" w:rsidRDefault="00723910" w:rsidP="00723910">
      <w:pPr>
        <w:ind w:left="10" w:firstLine="338"/>
        <w:jc w:val="both"/>
        <w:rPr>
          <w:rFonts w:cstheme="minorHAnsi"/>
          <w:sz w:val="20"/>
          <w:szCs w:val="20"/>
        </w:rPr>
      </w:pPr>
      <w:r w:rsidRPr="00723910">
        <w:rPr>
          <w:rFonts w:cstheme="minorHAnsi"/>
          <w:sz w:val="20"/>
          <w:szCs w:val="20"/>
        </w:rPr>
        <w:t>Plan s danima i okvirnim vremenom primopredaje komunalnog otpada prema područjima, kategorijama korisnika i vrstama otpada sastavni je dio obavijesti o odvozu komunalnog otpada.</w:t>
      </w:r>
    </w:p>
    <w:p w14:paraId="7343290B" w14:textId="289E97D0" w:rsidR="006767FD" w:rsidRPr="001C2F8E" w:rsidRDefault="006767FD" w:rsidP="00141DFB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926DCC" w:rsidRPr="001C2F8E">
        <w:rPr>
          <w:rFonts w:cstheme="minorHAnsi"/>
          <w:b/>
          <w:bCs/>
          <w:sz w:val="20"/>
          <w:szCs w:val="20"/>
        </w:rPr>
        <w:t>1</w:t>
      </w:r>
      <w:r w:rsidR="00BB3D7C" w:rsidRPr="001C2F8E">
        <w:rPr>
          <w:rFonts w:cstheme="minorHAnsi"/>
          <w:b/>
          <w:bCs/>
          <w:sz w:val="20"/>
          <w:szCs w:val="20"/>
        </w:rPr>
        <w:t>1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5B48E5B1" w14:textId="0F7354E2" w:rsidR="0074556D" w:rsidRPr="0074556D" w:rsidRDefault="00AA4502" w:rsidP="0074556D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 je dužan plaćati godišnju naknadu za koncesiju </w:t>
      </w:r>
      <w:r w:rsidR="00141DFB" w:rsidRPr="001C2F8E">
        <w:rPr>
          <w:rFonts w:cstheme="minorHAnsi"/>
          <w:sz w:val="20"/>
          <w:szCs w:val="20"/>
        </w:rPr>
        <w:t xml:space="preserve">u iznosu </w:t>
      </w:r>
      <w:r w:rsidR="006767FD" w:rsidRPr="001C2F8E">
        <w:rPr>
          <w:rFonts w:cstheme="minorHAnsi"/>
          <w:sz w:val="20"/>
          <w:szCs w:val="20"/>
        </w:rPr>
        <w:t>od ____________</w:t>
      </w:r>
      <w:r w:rsidR="00141DFB" w:rsidRPr="001C2F8E">
        <w:rPr>
          <w:rFonts w:cstheme="minorHAnsi"/>
          <w:sz w:val="20"/>
          <w:szCs w:val="20"/>
        </w:rPr>
        <w:t xml:space="preserve"> (slovima: _________________)</w:t>
      </w:r>
      <w:r w:rsidR="00951F33" w:rsidRPr="001C2F8E">
        <w:rPr>
          <w:rFonts w:cstheme="minorHAnsi"/>
          <w:sz w:val="20"/>
          <w:szCs w:val="20"/>
        </w:rPr>
        <w:t xml:space="preserve"> </w:t>
      </w:r>
      <w:r w:rsidR="00141DFB" w:rsidRPr="001C2F8E">
        <w:rPr>
          <w:rFonts w:cstheme="minorHAnsi"/>
          <w:sz w:val="20"/>
          <w:szCs w:val="20"/>
        </w:rPr>
        <w:t>kuna</w:t>
      </w:r>
      <w:r w:rsidR="006767FD" w:rsidRPr="001C2F8E">
        <w:rPr>
          <w:rFonts w:cstheme="minorHAnsi"/>
          <w:sz w:val="20"/>
          <w:szCs w:val="20"/>
        </w:rPr>
        <w:t xml:space="preserve">. </w:t>
      </w:r>
      <w:r w:rsidR="0074556D">
        <w:rPr>
          <w:rFonts w:cstheme="minorHAnsi"/>
          <w:sz w:val="20"/>
          <w:szCs w:val="20"/>
        </w:rPr>
        <w:t>P</w:t>
      </w:r>
      <w:r w:rsidR="0074556D" w:rsidRPr="0074556D">
        <w:rPr>
          <w:rFonts w:cstheme="minorHAnsi"/>
          <w:sz w:val="20"/>
          <w:szCs w:val="20"/>
        </w:rPr>
        <w:t>laćanje iste je dva puta godišnje</w:t>
      </w:r>
      <w:r w:rsidR="0052285D">
        <w:rPr>
          <w:rFonts w:cstheme="minorHAnsi"/>
          <w:sz w:val="20"/>
          <w:szCs w:val="20"/>
        </w:rPr>
        <w:t xml:space="preserve"> – do 30.6. i 31.12. tekuće godine.</w:t>
      </w:r>
    </w:p>
    <w:p w14:paraId="4136ACA3" w14:textId="70B8342A" w:rsidR="00141DFB" w:rsidRPr="001C2F8E" w:rsidRDefault="00141DFB" w:rsidP="00141DFB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U slučaju zakašnjenja u plaćanju godišnje naknade,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plaća zakonsku zateznu kamatu</w:t>
      </w:r>
    </w:p>
    <w:p w14:paraId="4E6BAF39" w14:textId="3C0352AB" w:rsidR="00141DFB" w:rsidRPr="001C2F8E" w:rsidRDefault="00141DFB" w:rsidP="00141DFB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Naknada za koncesiju se uplaćuje u korist Proračuna Općine S</w:t>
      </w:r>
      <w:r w:rsidR="00535A3E">
        <w:rPr>
          <w:rFonts w:cstheme="minorHAnsi"/>
          <w:sz w:val="20"/>
          <w:szCs w:val="20"/>
        </w:rPr>
        <w:t>veti Križ Začretje</w:t>
      </w:r>
      <w:r w:rsidRPr="001C2F8E">
        <w:rPr>
          <w:rFonts w:cstheme="minorHAnsi"/>
          <w:sz w:val="20"/>
          <w:szCs w:val="20"/>
        </w:rPr>
        <w:t xml:space="preserve">, IBAN: </w:t>
      </w:r>
      <w:r w:rsidR="00535A3E">
        <w:rPr>
          <w:rFonts w:cstheme="minorHAnsi"/>
          <w:sz w:val="20"/>
          <w:szCs w:val="20"/>
        </w:rPr>
        <w:t>HR0423600001843000007</w:t>
      </w:r>
      <w:r w:rsidRPr="001C2F8E">
        <w:rPr>
          <w:rFonts w:cstheme="minorHAnsi"/>
          <w:sz w:val="20"/>
          <w:szCs w:val="20"/>
        </w:rPr>
        <w:t>, pozivom na broj HR26 5819-</w:t>
      </w:r>
      <w:r w:rsidRPr="001C2F8E">
        <w:rPr>
          <w:rFonts w:cstheme="minorHAnsi"/>
          <w:i/>
          <w:iCs/>
          <w:sz w:val="20"/>
          <w:szCs w:val="20"/>
        </w:rPr>
        <w:t>ID</w:t>
      </w:r>
      <w:r w:rsidRPr="001C2F8E">
        <w:rPr>
          <w:rFonts w:cstheme="minorHAnsi"/>
          <w:sz w:val="20"/>
          <w:szCs w:val="20"/>
        </w:rPr>
        <w:t>-</w:t>
      </w:r>
      <w:r w:rsidR="00951F33" w:rsidRPr="001C2F8E">
        <w:rPr>
          <w:rFonts w:cstheme="minorHAnsi"/>
          <w:sz w:val="20"/>
          <w:szCs w:val="20"/>
        </w:rPr>
        <w:t>19</w:t>
      </w:r>
      <w:r w:rsidRPr="001C2F8E">
        <w:rPr>
          <w:rFonts w:cstheme="minorHAnsi"/>
          <w:sz w:val="20"/>
          <w:szCs w:val="20"/>
        </w:rPr>
        <w:t>, opis plaćanja „naknada za koncesiju“.</w:t>
      </w:r>
    </w:p>
    <w:p w14:paraId="1C02FAEE" w14:textId="7B770977" w:rsidR="006767FD" w:rsidRPr="001C2F8E" w:rsidRDefault="006767FD" w:rsidP="00141DFB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Naknada za koncesiju prihod je Proračuna </w:t>
      </w:r>
      <w:r w:rsidR="00141DFB" w:rsidRPr="001C2F8E">
        <w:rPr>
          <w:rFonts w:cstheme="minorHAnsi"/>
          <w:sz w:val="20"/>
          <w:szCs w:val="20"/>
        </w:rPr>
        <w:t xml:space="preserve">Općine </w:t>
      </w:r>
      <w:r w:rsidR="00535A3E">
        <w:rPr>
          <w:rFonts w:cstheme="minorHAnsi"/>
          <w:sz w:val="20"/>
          <w:szCs w:val="20"/>
        </w:rPr>
        <w:t>Sveti Križ Začretje</w:t>
      </w:r>
      <w:r w:rsidRPr="001C2F8E">
        <w:rPr>
          <w:rFonts w:cstheme="minorHAnsi"/>
          <w:sz w:val="20"/>
          <w:szCs w:val="20"/>
        </w:rPr>
        <w:t xml:space="preserve">. Ako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ne plati naknadu za koncesiju u određenom roku, svakom sljedećom uplatom, neovisno o tome što je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označio da se tom uplatom plaća, smatra se da se najprije podmiruje zaostali dug po redoslijedu dospijeća i to tako da se prvo podmiruju troškovi, zatim iznos obračunate zakonske zatezne kamate i napokon iznos dospjele naknade za koncesiju.</w:t>
      </w:r>
    </w:p>
    <w:p w14:paraId="64BA4AD8" w14:textId="44D19BEE" w:rsidR="006767FD" w:rsidRPr="001C2F8E" w:rsidRDefault="00AA4502" w:rsidP="00141DFB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Davatelj</w:t>
      </w:r>
      <w:r w:rsidR="006767FD" w:rsidRPr="001C2F8E">
        <w:rPr>
          <w:rFonts w:cstheme="minorHAnsi"/>
          <w:sz w:val="20"/>
          <w:szCs w:val="20"/>
        </w:rPr>
        <w:t xml:space="preserve"> koncesije nadzire i visinu ukupnog investicijskog ulaganja u opremu, ekonomičnost poslovanja </w:t>
      </w: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>a, provedbu mjera za zaštitu okoliša, uredno plaćanje naknade za koncesiju i održavanje jamstava iz ugovora.</w:t>
      </w:r>
    </w:p>
    <w:p w14:paraId="59D624DF" w14:textId="2398C675" w:rsidR="006767FD" w:rsidRPr="001C2F8E" w:rsidRDefault="006767FD" w:rsidP="00141DFB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926DCC" w:rsidRPr="001C2F8E">
        <w:rPr>
          <w:rFonts w:cstheme="minorHAnsi"/>
          <w:b/>
          <w:bCs/>
          <w:sz w:val="20"/>
          <w:szCs w:val="20"/>
        </w:rPr>
        <w:t>1</w:t>
      </w:r>
      <w:r w:rsidR="00BB3D7C" w:rsidRPr="001C2F8E">
        <w:rPr>
          <w:rFonts w:cstheme="minorHAnsi"/>
          <w:b/>
          <w:bCs/>
          <w:sz w:val="20"/>
          <w:szCs w:val="20"/>
        </w:rPr>
        <w:t>2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07516824" w14:textId="06ADFBBA" w:rsidR="006767FD" w:rsidRPr="001C2F8E" w:rsidRDefault="00FE2227" w:rsidP="002C64A1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Ugovorne strane suglasne su da se r</w:t>
      </w:r>
      <w:r w:rsidR="006767FD" w:rsidRPr="001C2F8E">
        <w:rPr>
          <w:rFonts w:cstheme="minorHAnsi"/>
          <w:sz w:val="20"/>
          <w:szCs w:val="20"/>
        </w:rPr>
        <w:t xml:space="preserve">okovi plaćanja naknade za koncesiju iz članka </w:t>
      </w:r>
      <w:r w:rsidR="00926DCC" w:rsidRPr="001C2F8E">
        <w:rPr>
          <w:rFonts w:cstheme="minorHAnsi"/>
          <w:sz w:val="20"/>
          <w:szCs w:val="20"/>
        </w:rPr>
        <w:t>1</w:t>
      </w:r>
      <w:r w:rsidR="00BD0BD4" w:rsidRPr="001C2F8E">
        <w:rPr>
          <w:rFonts w:cstheme="minorHAnsi"/>
          <w:sz w:val="20"/>
          <w:szCs w:val="20"/>
        </w:rPr>
        <w:t>1</w:t>
      </w:r>
      <w:r w:rsidR="006767FD" w:rsidRPr="001C2F8E">
        <w:rPr>
          <w:rFonts w:cstheme="minorHAnsi"/>
          <w:sz w:val="20"/>
          <w:szCs w:val="20"/>
        </w:rPr>
        <w:t xml:space="preserve">. ovog Ugovora smatraju bitnim uvjetom ugovora te </w:t>
      </w:r>
      <w:r w:rsidR="00AA4502" w:rsidRPr="001C2F8E">
        <w:rPr>
          <w:rFonts w:cstheme="minorHAnsi"/>
          <w:sz w:val="20"/>
          <w:szCs w:val="20"/>
        </w:rPr>
        <w:t>Davatelj</w:t>
      </w:r>
      <w:r w:rsidR="006767FD" w:rsidRPr="001C2F8E">
        <w:rPr>
          <w:rFonts w:cstheme="minorHAnsi"/>
          <w:sz w:val="20"/>
          <w:szCs w:val="20"/>
        </w:rPr>
        <w:t xml:space="preserve"> koncesije zadržava pravo da u slučaju nepoštivanja istih jednostrano raskine ovaj Ugovor uz pravo potraživanja naknade štete koja bi uslijed toga nastala </w:t>
      </w:r>
      <w:r w:rsidR="00AA4502" w:rsidRPr="001C2F8E">
        <w:rPr>
          <w:rFonts w:cstheme="minorHAnsi"/>
          <w:sz w:val="20"/>
          <w:szCs w:val="20"/>
        </w:rPr>
        <w:t>Davatelj</w:t>
      </w:r>
      <w:r w:rsidR="006767FD" w:rsidRPr="001C2F8E">
        <w:rPr>
          <w:rFonts w:cstheme="minorHAnsi"/>
          <w:sz w:val="20"/>
          <w:szCs w:val="20"/>
        </w:rPr>
        <w:t>u koncesije.</w:t>
      </w:r>
    </w:p>
    <w:p w14:paraId="0D5A6BDA" w14:textId="6DF97B56" w:rsidR="003B2291" w:rsidRPr="001C2F8E" w:rsidRDefault="003B2291" w:rsidP="003B2291">
      <w:pPr>
        <w:jc w:val="center"/>
        <w:rPr>
          <w:rFonts w:cstheme="minorHAnsi"/>
          <w:b/>
          <w:bCs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>Članak</w:t>
      </w:r>
      <w:r w:rsidR="00926DCC" w:rsidRPr="001C2F8E">
        <w:rPr>
          <w:rFonts w:cstheme="minorHAnsi"/>
          <w:b/>
          <w:bCs/>
          <w:sz w:val="20"/>
          <w:szCs w:val="20"/>
        </w:rPr>
        <w:t xml:space="preserve"> 1</w:t>
      </w:r>
      <w:r w:rsidR="00BB3D7C" w:rsidRPr="001C2F8E">
        <w:rPr>
          <w:rFonts w:cstheme="minorHAnsi"/>
          <w:b/>
          <w:bCs/>
          <w:sz w:val="20"/>
          <w:szCs w:val="20"/>
        </w:rPr>
        <w:t>3</w:t>
      </w:r>
      <w:r w:rsidR="00926DCC" w:rsidRPr="001C2F8E">
        <w:rPr>
          <w:rFonts w:cstheme="minorHAnsi"/>
          <w:b/>
          <w:bCs/>
          <w:sz w:val="20"/>
          <w:szCs w:val="20"/>
        </w:rPr>
        <w:t>.</w:t>
      </w:r>
    </w:p>
    <w:p w14:paraId="45EEA2FB" w14:textId="6CE791A7" w:rsidR="00381537" w:rsidRPr="001C2F8E" w:rsidRDefault="00AA4502" w:rsidP="002C64A1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 će</w:t>
      </w:r>
      <w:r w:rsidR="00381537" w:rsidRPr="001C2F8E">
        <w:rPr>
          <w:rFonts w:cstheme="minorHAnsi"/>
          <w:sz w:val="20"/>
          <w:szCs w:val="20"/>
        </w:rPr>
        <w:t>, na temelju Odluke, donijeti cjenik javne usluge.</w:t>
      </w:r>
    </w:p>
    <w:p w14:paraId="0ACBA57D" w14:textId="5F72728D" w:rsidR="00381537" w:rsidRPr="001C2F8E" w:rsidRDefault="00381537" w:rsidP="002C64A1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Cjenik se donosi za područje Općine </w:t>
      </w:r>
      <w:r w:rsidR="00535A3E">
        <w:rPr>
          <w:rFonts w:cstheme="minorHAnsi"/>
          <w:sz w:val="20"/>
          <w:szCs w:val="20"/>
        </w:rPr>
        <w:t>Sveti Križ Začretje</w:t>
      </w:r>
      <w:r w:rsidRPr="001C2F8E">
        <w:rPr>
          <w:rFonts w:cstheme="minorHAnsi"/>
          <w:sz w:val="20"/>
          <w:szCs w:val="20"/>
        </w:rPr>
        <w:t xml:space="preserve"> </w:t>
      </w:r>
      <w:r w:rsidRPr="00743463">
        <w:rPr>
          <w:rFonts w:cstheme="minorHAnsi"/>
          <w:sz w:val="20"/>
          <w:szCs w:val="20"/>
        </w:rPr>
        <w:t>i sadrži cijenu u kunama za volumen preuzetog spremnika miješanog komunalnog otpada.</w:t>
      </w:r>
    </w:p>
    <w:p w14:paraId="1A3655CC" w14:textId="44FFC18B" w:rsidR="00381537" w:rsidRPr="001C2F8E" w:rsidRDefault="00381537" w:rsidP="002C64A1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 je dužan, prije primjene cjenika odnosno primjene izmjene cjenika, zatražiti suglasnost izvršnog tijela (općinskog načelnika) Općine S</w:t>
      </w:r>
      <w:r w:rsidR="00535A3E">
        <w:rPr>
          <w:rFonts w:cstheme="minorHAnsi"/>
          <w:sz w:val="20"/>
          <w:szCs w:val="20"/>
        </w:rPr>
        <w:t>veti Križ Začretje</w:t>
      </w:r>
      <w:r w:rsidRPr="001C2F8E">
        <w:rPr>
          <w:rFonts w:cstheme="minorHAnsi"/>
          <w:sz w:val="20"/>
          <w:szCs w:val="20"/>
        </w:rPr>
        <w:t>.</w:t>
      </w:r>
    </w:p>
    <w:p w14:paraId="4D879620" w14:textId="77777777" w:rsidR="00381537" w:rsidRPr="001C2F8E" w:rsidRDefault="00381537" w:rsidP="00381537">
      <w:p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Zahtjev za pribavljanje suglasnosti na cjenik ili izmjenu cjenika sadrži:</w:t>
      </w:r>
    </w:p>
    <w:p w14:paraId="659725DC" w14:textId="77777777" w:rsidR="00381537" w:rsidRPr="001C2F8E" w:rsidRDefault="00381537" w:rsidP="00381537">
      <w:p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1. prijedlog cjenika s obrazloženjem iznosa cijene i izmjene cijene</w:t>
      </w:r>
    </w:p>
    <w:p w14:paraId="729459C3" w14:textId="271A143E" w:rsidR="00381537" w:rsidRPr="001C2F8E" w:rsidRDefault="00381537" w:rsidP="00381537">
      <w:p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2. procjenu iznosa prosječnog računa sukladno prijedlogu cjenika, koji bi korisnik usluge bio dužan platiti koncesionaru u obračunskom razdoblju prema odabranom kriteriju obračuna količine otpada</w:t>
      </w:r>
    </w:p>
    <w:p w14:paraId="40447CCF" w14:textId="1F9B8FC3" w:rsidR="00381537" w:rsidRPr="001C2F8E" w:rsidRDefault="00381537" w:rsidP="00381537">
      <w:p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lastRenderedPageBreak/>
        <w:t>3. izjavu osobe odgovorne za zastupanje koncesionara da je prijedlog cjenika u skladu sa Zakonom o gospodarenju otpadom i Odlukom</w:t>
      </w:r>
    </w:p>
    <w:p w14:paraId="1E74EB7D" w14:textId="77777777" w:rsidR="00381537" w:rsidRPr="001C2F8E" w:rsidRDefault="00381537" w:rsidP="00381537">
      <w:p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4. izvješće o provedenom savjetovanju s javnošću</w:t>
      </w:r>
    </w:p>
    <w:p w14:paraId="067AEF88" w14:textId="77777777" w:rsidR="00381537" w:rsidRPr="001C2F8E" w:rsidRDefault="00381537" w:rsidP="00381537">
      <w:p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5. prijedlog datuma početka primjene cjenika</w:t>
      </w:r>
    </w:p>
    <w:p w14:paraId="5224AAA9" w14:textId="2DE6E769" w:rsidR="00381537" w:rsidRPr="001C2F8E" w:rsidRDefault="00381537" w:rsidP="00381537">
      <w:p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6. podatak o postotku promjene cijene u odnosu na važeću cijenu te razloge promjene cijene s obrazloženjem.</w:t>
      </w:r>
    </w:p>
    <w:p w14:paraId="0E486A22" w14:textId="0B1C5CAB" w:rsidR="00381537" w:rsidRPr="001C2F8E" w:rsidRDefault="00381537" w:rsidP="00381537">
      <w:pPr>
        <w:spacing w:after="0"/>
        <w:jc w:val="both"/>
        <w:rPr>
          <w:rFonts w:cstheme="minorHAnsi"/>
          <w:sz w:val="20"/>
          <w:szCs w:val="20"/>
        </w:rPr>
      </w:pPr>
    </w:p>
    <w:p w14:paraId="253A4157" w14:textId="4EA56227" w:rsidR="00381537" w:rsidRPr="001C2F8E" w:rsidRDefault="00381537" w:rsidP="00381537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Općinski načelnik je dužan, prije nego je dana suglasnost na prijedlog cjenika odnosno prijedlog izmjene cjenika, provjeriti da je prijedlog cjenika u skladu sa Zakonom o gospodarenju otpadom te da predložene cijene potiču korisnika usluge da odvojeno predaje biootpad, </w:t>
      </w:r>
      <w:proofErr w:type="spellStart"/>
      <w:r w:rsidRPr="001C2F8E">
        <w:rPr>
          <w:rFonts w:cstheme="minorHAnsi"/>
          <w:sz w:val="20"/>
          <w:szCs w:val="20"/>
        </w:rPr>
        <w:t>reciklabilni</w:t>
      </w:r>
      <w:proofErr w:type="spellEnd"/>
      <w:r w:rsidRPr="001C2F8E">
        <w:rPr>
          <w:rFonts w:cstheme="minorHAnsi"/>
          <w:sz w:val="20"/>
          <w:szCs w:val="20"/>
        </w:rPr>
        <w:t xml:space="preserve"> komunalni otpad, glomazni otpad i opasni komunalni otpad od miješanog komunalnog otpada te da, kad je to primjenjivo, </w:t>
      </w:r>
      <w:proofErr w:type="spellStart"/>
      <w:r w:rsidRPr="001C2F8E">
        <w:rPr>
          <w:rFonts w:cstheme="minorHAnsi"/>
          <w:sz w:val="20"/>
          <w:szCs w:val="20"/>
        </w:rPr>
        <w:t>kompostira</w:t>
      </w:r>
      <w:proofErr w:type="spellEnd"/>
      <w:r w:rsidRPr="001C2F8E">
        <w:rPr>
          <w:rFonts w:cstheme="minorHAnsi"/>
          <w:sz w:val="20"/>
          <w:szCs w:val="20"/>
        </w:rPr>
        <w:t xml:space="preserve"> biootpad, te se o provjerenom očitovati.</w:t>
      </w:r>
    </w:p>
    <w:p w14:paraId="06590DF2" w14:textId="27D1514B" w:rsidR="00381537" w:rsidRDefault="00381537" w:rsidP="00381537">
      <w:p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</w:t>
      </w:r>
      <w:r w:rsidR="003F0414">
        <w:rPr>
          <w:rFonts w:cstheme="minorHAnsi"/>
          <w:sz w:val="20"/>
          <w:szCs w:val="20"/>
        </w:rPr>
        <w:t>c</w:t>
      </w:r>
      <w:r w:rsidRPr="001C2F8E">
        <w:rPr>
          <w:rFonts w:cstheme="minorHAnsi"/>
          <w:sz w:val="20"/>
          <w:szCs w:val="20"/>
        </w:rPr>
        <w:t>esionar je dužan je očitovanje iz stavka 5. ovog članka i suglasnost iz stavka 3. ovog članka objaviti u Službenom glasniku Krapinsko-zagorske županije i na svojim mrežnim stranicama te obavijestiti korisnika usluge o cjeniku i izmjeni cjenika 15 dana prije dana primjene cjenika i u istom roku cjenik dostaviti Ministarstvu.</w:t>
      </w:r>
    </w:p>
    <w:p w14:paraId="05EC5A63" w14:textId="77777777" w:rsidR="001C2F8E" w:rsidRPr="001C2F8E" w:rsidRDefault="001C2F8E" w:rsidP="00381537">
      <w:pPr>
        <w:spacing w:after="0"/>
        <w:jc w:val="both"/>
        <w:rPr>
          <w:rFonts w:cstheme="minorHAnsi"/>
          <w:sz w:val="20"/>
          <w:szCs w:val="20"/>
        </w:rPr>
      </w:pPr>
    </w:p>
    <w:p w14:paraId="695D6ED0" w14:textId="78B6D123" w:rsidR="00777E95" w:rsidRPr="001C2F8E" w:rsidRDefault="00777E95" w:rsidP="00777E95">
      <w:pPr>
        <w:jc w:val="center"/>
        <w:rPr>
          <w:rFonts w:cstheme="minorHAnsi"/>
          <w:b/>
          <w:bCs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>Članak</w:t>
      </w:r>
      <w:r w:rsidR="00926DCC" w:rsidRPr="001C2F8E">
        <w:rPr>
          <w:rFonts w:cstheme="minorHAnsi"/>
          <w:b/>
          <w:bCs/>
          <w:sz w:val="20"/>
          <w:szCs w:val="20"/>
        </w:rPr>
        <w:t xml:space="preserve"> 1</w:t>
      </w:r>
      <w:r w:rsidR="00381537" w:rsidRPr="001C2F8E">
        <w:rPr>
          <w:rFonts w:cstheme="minorHAnsi"/>
          <w:b/>
          <w:bCs/>
          <w:sz w:val="20"/>
          <w:szCs w:val="20"/>
        </w:rPr>
        <w:t>4</w:t>
      </w:r>
      <w:r w:rsidR="00926DCC" w:rsidRPr="001C2F8E">
        <w:rPr>
          <w:rFonts w:cstheme="minorHAnsi"/>
          <w:b/>
          <w:bCs/>
          <w:sz w:val="20"/>
          <w:szCs w:val="20"/>
        </w:rPr>
        <w:t>.</w:t>
      </w:r>
    </w:p>
    <w:p w14:paraId="5DA98C2E" w14:textId="542F1045" w:rsidR="00F92179" w:rsidRPr="001C2F8E" w:rsidRDefault="003F0414" w:rsidP="00F92179">
      <w:pPr>
        <w:jc w:val="both"/>
        <w:rPr>
          <w:rFonts w:cstheme="minorHAnsi"/>
          <w:sz w:val="20"/>
          <w:szCs w:val="20"/>
        </w:rPr>
      </w:pPr>
      <w:bookmarkStart w:id="1" w:name="_Hlk96598777"/>
      <w:r>
        <w:rPr>
          <w:rFonts w:cstheme="minorHAnsi"/>
          <w:sz w:val="20"/>
          <w:szCs w:val="20"/>
        </w:rPr>
        <w:t>U skladu sa člankom 20. stavak 10</w:t>
      </w:r>
      <w:r w:rsidRPr="000563C2">
        <w:rPr>
          <w:rFonts w:cstheme="minorHAnsi"/>
          <w:sz w:val="20"/>
          <w:szCs w:val="20"/>
        </w:rPr>
        <w:t>. Odluke o načinu pružanja javne usluge sakupljanja komunalnog otpada na području Općine Sveti Križ Začretje, d</w:t>
      </w:r>
      <w:r w:rsidR="00F92179" w:rsidRPr="000563C2">
        <w:rPr>
          <w:rFonts w:cstheme="minorHAnsi"/>
          <w:sz w:val="20"/>
          <w:szCs w:val="20"/>
        </w:rPr>
        <w:t xml:space="preserve">avatelj koncesije </w:t>
      </w:r>
      <w:bookmarkEnd w:id="1"/>
      <w:r w:rsidR="00F92179" w:rsidRPr="001C2F8E">
        <w:rPr>
          <w:rFonts w:cstheme="minorHAnsi"/>
          <w:sz w:val="20"/>
          <w:szCs w:val="20"/>
        </w:rPr>
        <w:t xml:space="preserve">preuzima obvezu </w:t>
      </w:r>
      <w:r>
        <w:rPr>
          <w:rFonts w:cstheme="minorHAnsi"/>
          <w:sz w:val="20"/>
          <w:szCs w:val="20"/>
        </w:rPr>
        <w:t>plaćanja cijene javne usluge za korisnike socijalne skrbi koji sukladno važećim propisima o socijalnoj skrbi ostvaruju pravo na zajamčenu minimalnu naknadu.</w:t>
      </w:r>
    </w:p>
    <w:p w14:paraId="732F581B" w14:textId="2F9A4749" w:rsidR="00F92179" w:rsidRPr="001C2F8E" w:rsidRDefault="00F92179" w:rsidP="00F92179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Davatelj koncesije vodi popis korisnika usluge u čije ime je </w:t>
      </w:r>
      <w:r w:rsidR="003F0414">
        <w:rPr>
          <w:rFonts w:cstheme="minorHAnsi"/>
          <w:sz w:val="20"/>
          <w:szCs w:val="20"/>
        </w:rPr>
        <w:t>Općina Sveti Križ Začretje</w:t>
      </w:r>
      <w:r w:rsidRPr="001C2F8E">
        <w:rPr>
          <w:rFonts w:cstheme="minorHAnsi"/>
          <w:sz w:val="20"/>
          <w:szCs w:val="20"/>
        </w:rPr>
        <w:t xml:space="preserve"> preuzela obvezu </w:t>
      </w:r>
      <w:r w:rsidR="00C731C7">
        <w:rPr>
          <w:rFonts w:cstheme="minorHAnsi"/>
          <w:sz w:val="20"/>
          <w:szCs w:val="20"/>
        </w:rPr>
        <w:t xml:space="preserve">financiranja </w:t>
      </w:r>
      <w:r w:rsidRPr="001C2F8E">
        <w:rPr>
          <w:rFonts w:cstheme="minorHAnsi"/>
          <w:sz w:val="20"/>
          <w:szCs w:val="20"/>
        </w:rPr>
        <w:t>cijene javne usluge, redovito ga ažurira te dostavlja Koncesionaru.</w:t>
      </w:r>
    </w:p>
    <w:p w14:paraId="50949FBD" w14:textId="1DDD8899" w:rsidR="006767FD" w:rsidRPr="001C2F8E" w:rsidRDefault="006767FD" w:rsidP="00F92179">
      <w:pPr>
        <w:jc w:val="center"/>
        <w:rPr>
          <w:rFonts w:cstheme="minorHAnsi"/>
          <w:b/>
          <w:bCs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926DCC" w:rsidRPr="001C2F8E">
        <w:rPr>
          <w:rFonts w:cstheme="minorHAnsi"/>
          <w:b/>
          <w:bCs/>
          <w:sz w:val="20"/>
          <w:szCs w:val="20"/>
        </w:rPr>
        <w:t>1</w:t>
      </w:r>
      <w:r w:rsidR="00381537" w:rsidRPr="001C2F8E">
        <w:rPr>
          <w:rFonts w:cstheme="minorHAnsi"/>
          <w:b/>
          <w:bCs/>
          <w:sz w:val="20"/>
          <w:szCs w:val="20"/>
        </w:rPr>
        <w:t>5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5C5F4B5D" w14:textId="3FE0CF71" w:rsidR="00856A9D" w:rsidRDefault="004C233E" w:rsidP="004C233E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 se obvezuje naplaćivati korisniku usluge cijenu javne usluge za predanu količinu miješanog komunalnog otpada razmjerno količini predanog otpada</w:t>
      </w:r>
      <w:r w:rsidR="00856A9D">
        <w:rPr>
          <w:rFonts w:cstheme="minorHAnsi"/>
          <w:sz w:val="20"/>
          <w:szCs w:val="20"/>
        </w:rPr>
        <w:t xml:space="preserve">, sukladno kriteriju iz članka 5. Odluke, odnosno podatcima iz evidencije o predanom otpadu. </w:t>
      </w:r>
    </w:p>
    <w:p w14:paraId="5EFCB448" w14:textId="2B95E6F8" w:rsidR="006767FD" w:rsidRPr="001C2F8E" w:rsidRDefault="00FE2227" w:rsidP="00777E95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Ugovorne strane suglasne su da s</w:t>
      </w:r>
      <w:r w:rsidR="006767FD" w:rsidRPr="001C2F8E">
        <w:rPr>
          <w:rFonts w:cstheme="minorHAnsi"/>
          <w:sz w:val="20"/>
          <w:szCs w:val="20"/>
        </w:rPr>
        <w:t xml:space="preserve">trukturu cijene javne usluge </w:t>
      </w:r>
      <w:r w:rsidR="004C233E" w:rsidRPr="001C2F8E">
        <w:rPr>
          <w:rFonts w:cstheme="minorHAnsi"/>
          <w:sz w:val="20"/>
          <w:szCs w:val="20"/>
        </w:rPr>
        <w:t>čini: cijena obvezne minimalne javne usluge i cijena javne usluge za količinu predanog miješanog komunalnog otpada.</w:t>
      </w:r>
    </w:p>
    <w:p w14:paraId="68B29780" w14:textId="5F40913C" w:rsidR="006767FD" w:rsidRPr="001C2F8E" w:rsidRDefault="006767FD" w:rsidP="00777E95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926DCC" w:rsidRPr="001C2F8E">
        <w:rPr>
          <w:rFonts w:cstheme="minorHAnsi"/>
          <w:b/>
          <w:bCs/>
          <w:sz w:val="20"/>
          <w:szCs w:val="20"/>
        </w:rPr>
        <w:t>1</w:t>
      </w:r>
      <w:r w:rsidR="00381537" w:rsidRPr="001C2F8E">
        <w:rPr>
          <w:rFonts w:cstheme="minorHAnsi"/>
          <w:b/>
          <w:bCs/>
          <w:sz w:val="20"/>
          <w:szCs w:val="20"/>
        </w:rPr>
        <w:t>6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1EF10FE6" w14:textId="731AC5D9" w:rsidR="0023098C" w:rsidRDefault="00AA4502" w:rsidP="0023098C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 je dužan voditi evidenciju o preuzetoj količini otpada od pojedinog korisnika usluge u obračunskom razdoblju prema kriteriju količine otpada</w:t>
      </w:r>
      <w:r w:rsidR="0023098C">
        <w:rPr>
          <w:rFonts w:cstheme="minorHAnsi"/>
          <w:sz w:val="20"/>
          <w:szCs w:val="20"/>
        </w:rPr>
        <w:t>, u digitalnom obliku. Sastavni dio evidencije je Izjava korisnika i dokazi o izvršenoj javnoj usluzi  preuzimanja miješanog komunalnog otpada. Podaci iz evidencije moraju biti dostupni na uvid korisniku uslugu na njegov zahtjev.</w:t>
      </w:r>
    </w:p>
    <w:p w14:paraId="7E0C082C" w14:textId="43C2B045" w:rsidR="006767FD" w:rsidRPr="00305332" w:rsidRDefault="006767FD" w:rsidP="0023098C">
      <w:pPr>
        <w:jc w:val="center"/>
        <w:rPr>
          <w:rFonts w:cstheme="minorHAnsi"/>
          <w:sz w:val="20"/>
          <w:szCs w:val="20"/>
        </w:rPr>
      </w:pPr>
      <w:r w:rsidRPr="00305332">
        <w:rPr>
          <w:rFonts w:cstheme="minorHAnsi"/>
          <w:b/>
          <w:bCs/>
          <w:sz w:val="20"/>
          <w:szCs w:val="20"/>
        </w:rPr>
        <w:t xml:space="preserve">Članak </w:t>
      </w:r>
      <w:r w:rsidR="00926DCC" w:rsidRPr="00305332">
        <w:rPr>
          <w:rFonts w:cstheme="minorHAnsi"/>
          <w:b/>
          <w:bCs/>
          <w:sz w:val="20"/>
          <w:szCs w:val="20"/>
        </w:rPr>
        <w:t>1</w:t>
      </w:r>
      <w:r w:rsidR="004C233E" w:rsidRPr="00305332">
        <w:rPr>
          <w:rFonts w:cstheme="minorHAnsi"/>
          <w:b/>
          <w:bCs/>
          <w:sz w:val="20"/>
          <w:szCs w:val="20"/>
        </w:rPr>
        <w:t>7</w:t>
      </w:r>
      <w:r w:rsidRPr="00305332">
        <w:rPr>
          <w:rFonts w:cstheme="minorHAnsi"/>
          <w:b/>
          <w:bCs/>
          <w:sz w:val="20"/>
          <w:szCs w:val="20"/>
        </w:rPr>
        <w:t>.</w:t>
      </w:r>
    </w:p>
    <w:p w14:paraId="2B4A811E" w14:textId="7443C4D0" w:rsidR="006767FD" w:rsidRPr="001C2F8E" w:rsidRDefault="00AA4502" w:rsidP="00777E95">
      <w:pPr>
        <w:jc w:val="both"/>
        <w:rPr>
          <w:rFonts w:cstheme="minorHAnsi"/>
          <w:sz w:val="20"/>
          <w:szCs w:val="20"/>
        </w:rPr>
      </w:pPr>
      <w:bookmarkStart w:id="2" w:name="_Hlk104962730"/>
      <w:r w:rsidRPr="00305332">
        <w:rPr>
          <w:rFonts w:cstheme="minorHAnsi"/>
          <w:sz w:val="20"/>
          <w:szCs w:val="20"/>
        </w:rPr>
        <w:t>Koncesionar</w:t>
      </w:r>
      <w:r w:rsidR="006767FD" w:rsidRPr="00305332">
        <w:rPr>
          <w:rFonts w:cstheme="minorHAnsi"/>
          <w:sz w:val="20"/>
          <w:szCs w:val="20"/>
        </w:rPr>
        <w:t xml:space="preserve"> se obvezuje za cijelo vrijeme trajanja ovog Ugovara nakon obrade otpada imati pravo odlaganja miješanog komunalnog otpada na legalnom odlagalištu otpada koje posjeduje dozvolu za gospodarenje otpadom</w:t>
      </w:r>
      <w:r w:rsidR="00851550" w:rsidRPr="00305332">
        <w:rPr>
          <w:rFonts w:cstheme="minorHAnsi"/>
          <w:sz w:val="20"/>
          <w:szCs w:val="20"/>
        </w:rPr>
        <w:t xml:space="preserve">, bilo </w:t>
      </w:r>
      <w:r w:rsidR="006767FD" w:rsidRPr="00305332">
        <w:rPr>
          <w:rFonts w:cstheme="minorHAnsi"/>
          <w:sz w:val="20"/>
          <w:szCs w:val="20"/>
        </w:rPr>
        <w:t>da ima u vlasništvu legalno odlagalište ili da ima pravo odlaganja miješanog komunalnog otpada na legalnom odlagalištu koje posjeduje dozvolu za gospodarenje otpadom.</w:t>
      </w:r>
      <w:r w:rsidR="006767FD" w:rsidRPr="001C2F8E">
        <w:rPr>
          <w:rFonts w:cstheme="minorHAnsi"/>
          <w:sz w:val="20"/>
          <w:szCs w:val="20"/>
        </w:rPr>
        <w:t xml:space="preserve"> </w:t>
      </w:r>
    </w:p>
    <w:bookmarkEnd w:id="2"/>
    <w:p w14:paraId="644820AE" w14:textId="7C7801D5" w:rsidR="006767FD" w:rsidRPr="001C2F8E" w:rsidRDefault="006767FD" w:rsidP="00777E95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>Članak 1</w:t>
      </w:r>
      <w:r w:rsidR="004C233E" w:rsidRPr="001C2F8E">
        <w:rPr>
          <w:rFonts w:cstheme="minorHAnsi"/>
          <w:b/>
          <w:bCs/>
          <w:sz w:val="20"/>
          <w:szCs w:val="20"/>
        </w:rPr>
        <w:t>8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790E92A1" w14:textId="68FBD1F7" w:rsidR="006767FD" w:rsidRPr="001C2F8E" w:rsidRDefault="00AA4502" w:rsidP="00912CA9">
      <w:pPr>
        <w:jc w:val="both"/>
        <w:rPr>
          <w:rFonts w:cstheme="minorHAnsi"/>
          <w:sz w:val="20"/>
          <w:szCs w:val="20"/>
        </w:rPr>
      </w:pPr>
      <w:bookmarkStart w:id="3" w:name="_Hlk104963162"/>
      <w:r w:rsidRPr="00305332">
        <w:rPr>
          <w:rFonts w:cstheme="minorHAnsi"/>
          <w:sz w:val="20"/>
          <w:szCs w:val="20"/>
        </w:rPr>
        <w:t>Davatelj</w:t>
      </w:r>
      <w:r w:rsidR="006767FD" w:rsidRPr="00305332">
        <w:rPr>
          <w:rFonts w:cstheme="minorHAnsi"/>
          <w:sz w:val="20"/>
          <w:szCs w:val="20"/>
        </w:rPr>
        <w:t xml:space="preserve"> koncesije ima mogućnost tražiti od </w:t>
      </w:r>
      <w:r w:rsidRPr="00305332">
        <w:rPr>
          <w:rFonts w:cstheme="minorHAnsi"/>
          <w:sz w:val="20"/>
          <w:szCs w:val="20"/>
        </w:rPr>
        <w:t>Koncesionar</w:t>
      </w:r>
      <w:r w:rsidR="006767FD" w:rsidRPr="00305332">
        <w:rPr>
          <w:rFonts w:cstheme="minorHAnsi"/>
          <w:sz w:val="20"/>
          <w:szCs w:val="20"/>
        </w:rPr>
        <w:t xml:space="preserve">a izmjenu cijena ukoliko je iz dostavljenih izvještaja </w:t>
      </w:r>
      <w:r w:rsidRPr="00305332">
        <w:rPr>
          <w:rFonts w:cstheme="minorHAnsi"/>
          <w:sz w:val="20"/>
          <w:szCs w:val="20"/>
        </w:rPr>
        <w:t>Koncesionar</w:t>
      </w:r>
      <w:r w:rsidR="006767FD" w:rsidRPr="00305332">
        <w:rPr>
          <w:rFonts w:cstheme="minorHAnsi"/>
          <w:sz w:val="20"/>
          <w:szCs w:val="20"/>
        </w:rPr>
        <w:t xml:space="preserve">a ili provedenih revizija poslovanja </w:t>
      </w:r>
      <w:r w:rsidRPr="00305332">
        <w:rPr>
          <w:rFonts w:cstheme="minorHAnsi"/>
          <w:sz w:val="20"/>
          <w:szCs w:val="20"/>
        </w:rPr>
        <w:t>Koncesionar</w:t>
      </w:r>
      <w:r w:rsidR="006767FD" w:rsidRPr="00305332">
        <w:rPr>
          <w:rFonts w:cstheme="minorHAnsi"/>
          <w:sz w:val="20"/>
          <w:szCs w:val="20"/>
        </w:rPr>
        <w:t xml:space="preserve">a od strane </w:t>
      </w:r>
      <w:r w:rsidRPr="00305332">
        <w:rPr>
          <w:rFonts w:cstheme="minorHAnsi"/>
          <w:sz w:val="20"/>
          <w:szCs w:val="20"/>
        </w:rPr>
        <w:t>Davatelj</w:t>
      </w:r>
      <w:r w:rsidR="006767FD" w:rsidRPr="00305332">
        <w:rPr>
          <w:rFonts w:cstheme="minorHAnsi"/>
          <w:sz w:val="20"/>
          <w:szCs w:val="20"/>
        </w:rPr>
        <w:t xml:space="preserve">a koncesije utvrđeno da </w:t>
      </w:r>
      <w:r w:rsidRPr="00305332">
        <w:rPr>
          <w:rFonts w:cstheme="minorHAnsi"/>
          <w:sz w:val="20"/>
          <w:szCs w:val="20"/>
        </w:rPr>
        <w:t>Koncesionar</w:t>
      </w:r>
      <w:r w:rsidR="006767FD" w:rsidRPr="00305332">
        <w:rPr>
          <w:rFonts w:cstheme="minorHAnsi"/>
          <w:sz w:val="20"/>
          <w:szCs w:val="20"/>
        </w:rPr>
        <w:t xml:space="preserve"> ostvaruje značajnije prihode od stvarnih troškova poslovanja.</w:t>
      </w:r>
      <w:r w:rsidR="006767FD" w:rsidRPr="001C2F8E">
        <w:rPr>
          <w:rFonts w:cstheme="minorHAnsi"/>
          <w:sz w:val="20"/>
          <w:szCs w:val="20"/>
        </w:rPr>
        <w:t xml:space="preserve"> </w:t>
      </w:r>
    </w:p>
    <w:bookmarkEnd w:id="3"/>
    <w:p w14:paraId="3F1C2DC3" w14:textId="7EEC6520" w:rsidR="006767FD" w:rsidRPr="001C2F8E" w:rsidRDefault="006767FD" w:rsidP="00912CA9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4C233E" w:rsidRPr="001C2F8E">
        <w:rPr>
          <w:rFonts w:cstheme="minorHAnsi"/>
          <w:b/>
          <w:bCs/>
          <w:sz w:val="20"/>
          <w:szCs w:val="20"/>
        </w:rPr>
        <w:t>19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371474AC" w14:textId="24DC1FB0" w:rsidR="006767FD" w:rsidRPr="001C2F8E" w:rsidRDefault="00AA4502" w:rsidP="00912CA9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lastRenderedPageBreak/>
        <w:t>Koncesionar</w:t>
      </w:r>
      <w:r w:rsidR="006767FD" w:rsidRPr="001C2F8E">
        <w:rPr>
          <w:rFonts w:cstheme="minorHAnsi"/>
          <w:sz w:val="20"/>
          <w:szCs w:val="20"/>
        </w:rPr>
        <w:t xml:space="preserve"> se obvezuje javnu uslugu za koju mu je dana koncesija obavljati trajno i kvalitetno, sukladno odredbama Zakona o gospodarenju otpadom i drugim podzakonskim propisima te općim aktima </w:t>
      </w:r>
      <w:r w:rsidR="00912CA9" w:rsidRPr="001C2F8E">
        <w:rPr>
          <w:rFonts w:cstheme="minorHAnsi"/>
          <w:sz w:val="20"/>
          <w:szCs w:val="20"/>
        </w:rPr>
        <w:t xml:space="preserve">Općine </w:t>
      </w:r>
      <w:r w:rsidR="002E7E67">
        <w:rPr>
          <w:rFonts w:cstheme="minorHAnsi"/>
          <w:sz w:val="20"/>
          <w:szCs w:val="20"/>
        </w:rPr>
        <w:t xml:space="preserve">Sveti Križ Začretje </w:t>
      </w:r>
      <w:r w:rsidR="00912CA9" w:rsidRPr="001C2F8E">
        <w:rPr>
          <w:rFonts w:cstheme="minorHAnsi"/>
          <w:sz w:val="20"/>
          <w:szCs w:val="20"/>
        </w:rPr>
        <w:t xml:space="preserve"> </w:t>
      </w:r>
      <w:r w:rsidR="006767FD" w:rsidRPr="001C2F8E">
        <w:rPr>
          <w:rFonts w:cstheme="minorHAnsi"/>
          <w:sz w:val="20"/>
          <w:szCs w:val="20"/>
        </w:rPr>
        <w:t xml:space="preserve">i ne može uskratiti izvršavanje usluge, osim u slučajevima nastupa okolnosti na koje </w:t>
      </w: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 ne može utjecati. </w:t>
      </w:r>
    </w:p>
    <w:p w14:paraId="26CCB45E" w14:textId="652A7A47" w:rsidR="006767FD" w:rsidRDefault="006767FD" w:rsidP="00912CA9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Ukoliko se steknu neočekivani uvjeti uslijed kojih bi izvršenje usluge predstavljalo znatno opterećenje za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a, isti je zbog hitnosti dužan pružiti uslugu, a eventualna potraživanja s osnove otežanih uvjeta pružanja usluge sporazumno razriješiti s </w:t>
      </w:r>
      <w:r w:rsidR="00AA4502" w:rsidRPr="001C2F8E">
        <w:rPr>
          <w:rFonts w:cstheme="minorHAnsi"/>
          <w:sz w:val="20"/>
          <w:szCs w:val="20"/>
        </w:rPr>
        <w:t>Davatelj</w:t>
      </w:r>
      <w:r w:rsidRPr="001C2F8E">
        <w:rPr>
          <w:rFonts w:cstheme="minorHAnsi"/>
          <w:sz w:val="20"/>
          <w:szCs w:val="20"/>
        </w:rPr>
        <w:t xml:space="preserve">em koncesije. </w:t>
      </w:r>
    </w:p>
    <w:p w14:paraId="29A1E98F" w14:textId="77777777" w:rsidR="00C153D5" w:rsidRPr="001C2F8E" w:rsidRDefault="00C153D5" w:rsidP="00912CA9">
      <w:pPr>
        <w:jc w:val="both"/>
        <w:rPr>
          <w:rFonts w:cstheme="minorHAnsi"/>
          <w:sz w:val="20"/>
          <w:szCs w:val="20"/>
        </w:rPr>
      </w:pPr>
    </w:p>
    <w:p w14:paraId="16303160" w14:textId="1BB59C6D" w:rsidR="006767FD" w:rsidRPr="001C2F8E" w:rsidRDefault="006767FD" w:rsidP="00912CA9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926DCC" w:rsidRPr="001C2F8E">
        <w:rPr>
          <w:rFonts w:cstheme="minorHAnsi"/>
          <w:b/>
          <w:bCs/>
          <w:sz w:val="20"/>
          <w:szCs w:val="20"/>
        </w:rPr>
        <w:t>2</w:t>
      </w:r>
      <w:r w:rsidR="004C233E" w:rsidRPr="001C2F8E">
        <w:rPr>
          <w:rFonts w:cstheme="minorHAnsi"/>
          <w:b/>
          <w:bCs/>
          <w:sz w:val="20"/>
          <w:szCs w:val="20"/>
        </w:rPr>
        <w:t>0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51E2DE54" w14:textId="4F9C4A9C" w:rsidR="006767FD" w:rsidRPr="001C2F8E" w:rsidRDefault="00AA4502" w:rsidP="00912CA9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Davatelj</w:t>
      </w:r>
      <w:r w:rsidR="006767FD" w:rsidRPr="001C2F8E">
        <w:rPr>
          <w:rFonts w:cstheme="minorHAnsi"/>
          <w:sz w:val="20"/>
          <w:szCs w:val="20"/>
        </w:rPr>
        <w:t xml:space="preserve"> koncesije ima pravo nadzirati način obavljanja komunalnih usluga za koje je dana koncesija, te </w:t>
      </w: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a upozoravati na uočene nedostatke i tražiti da usluge budu izvršene sukladno odredbama ovoga Ugovora. </w:t>
      </w:r>
    </w:p>
    <w:p w14:paraId="44CA339B" w14:textId="6C8FBA0B" w:rsidR="0086747E" w:rsidRPr="001C2F8E" w:rsidRDefault="00AA4502" w:rsidP="0086747E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</w:t>
      </w:r>
      <w:r w:rsidR="00BD4E58" w:rsidRPr="001C2F8E">
        <w:rPr>
          <w:rFonts w:cstheme="minorHAnsi"/>
          <w:sz w:val="20"/>
          <w:szCs w:val="20"/>
        </w:rPr>
        <w:t xml:space="preserve"> je dužan izvješće o radu podnijeti </w:t>
      </w:r>
      <w:r w:rsidR="0086747E" w:rsidRPr="001C2F8E">
        <w:rPr>
          <w:rFonts w:cstheme="minorHAnsi"/>
          <w:sz w:val="20"/>
          <w:szCs w:val="20"/>
        </w:rPr>
        <w:t xml:space="preserve">Općinskom vijeću </w:t>
      </w:r>
      <w:r w:rsidR="00FA3C0D">
        <w:rPr>
          <w:rFonts w:cstheme="minorHAnsi"/>
          <w:sz w:val="20"/>
          <w:szCs w:val="20"/>
        </w:rPr>
        <w:t>Općine Sveti Križ Začretje</w:t>
      </w:r>
      <w:r w:rsidR="0086747E" w:rsidRPr="001C2F8E">
        <w:rPr>
          <w:rFonts w:cstheme="minorHAnsi"/>
          <w:sz w:val="20"/>
          <w:szCs w:val="20"/>
        </w:rPr>
        <w:t xml:space="preserve"> </w:t>
      </w:r>
      <w:r w:rsidR="00BD4E58" w:rsidRPr="001C2F8E">
        <w:rPr>
          <w:rFonts w:cstheme="minorHAnsi"/>
          <w:sz w:val="20"/>
          <w:szCs w:val="20"/>
        </w:rPr>
        <w:t xml:space="preserve">do 31. ožujka tekuće godine za prethodnu kalendarsku godinu i dostaviti ga Ministarstvu sukladno članku </w:t>
      </w:r>
      <w:r w:rsidR="006A3757" w:rsidRPr="001C2F8E">
        <w:rPr>
          <w:rFonts w:cstheme="minorHAnsi"/>
          <w:sz w:val="20"/>
          <w:szCs w:val="20"/>
        </w:rPr>
        <w:t>69</w:t>
      </w:r>
      <w:r w:rsidR="00BD4E58" w:rsidRPr="001C2F8E">
        <w:rPr>
          <w:rFonts w:cstheme="minorHAnsi"/>
          <w:sz w:val="20"/>
          <w:szCs w:val="20"/>
        </w:rPr>
        <w:t xml:space="preserve">. stavku </w:t>
      </w:r>
      <w:r w:rsidR="006A3757" w:rsidRPr="001C2F8E">
        <w:rPr>
          <w:rFonts w:cstheme="minorHAnsi"/>
          <w:sz w:val="20"/>
          <w:szCs w:val="20"/>
        </w:rPr>
        <w:t>4</w:t>
      </w:r>
      <w:r w:rsidR="00BD4E58" w:rsidRPr="001C2F8E">
        <w:rPr>
          <w:rFonts w:cstheme="minorHAnsi"/>
          <w:sz w:val="20"/>
          <w:szCs w:val="20"/>
        </w:rPr>
        <w:t xml:space="preserve">. Zakona o </w:t>
      </w:r>
      <w:r w:rsidR="006A3757" w:rsidRPr="001C2F8E">
        <w:rPr>
          <w:rFonts w:cstheme="minorHAnsi"/>
          <w:sz w:val="20"/>
          <w:szCs w:val="20"/>
        </w:rPr>
        <w:t>g</w:t>
      </w:r>
      <w:r w:rsidR="00BD4E58" w:rsidRPr="001C2F8E">
        <w:rPr>
          <w:rFonts w:cstheme="minorHAnsi"/>
          <w:sz w:val="20"/>
          <w:szCs w:val="20"/>
        </w:rPr>
        <w:t xml:space="preserve">ospodarenju otpadom, kao i na zahtjev </w:t>
      </w:r>
      <w:r w:rsidRPr="001C2F8E">
        <w:rPr>
          <w:rFonts w:cstheme="minorHAnsi"/>
          <w:sz w:val="20"/>
          <w:szCs w:val="20"/>
        </w:rPr>
        <w:t>Davatelj</w:t>
      </w:r>
      <w:r w:rsidR="00BD4E58" w:rsidRPr="001C2F8E">
        <w:rPr>
          <w:rFonts w:cstheme="minorHAnsi"/>
          <w:sz w:val="20"/>
          <w:szCs w:val="20"/>
        </w:rPr>
        <w:t>a koncesije.</w:t>
      </w:r>
    </w:p>
    <w:p w14:paraId="288AC9DD" w14:textId="7FCEF363" w:rsidR="006767FD" w:rsidRPr="001C2F8E" w:rsidRDefault="006767FD" w:rsidP="0086747E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926DCC" w:rsidRPr="001C2F8E">
        <w:rPr>
          <w:rFonts w:cstheme="minorHAnsi"/>
          <w:b/>
          <w:bCs/>
          <w:sz w:val="20"/>
          <w:szCs w:val="20"/>
        </w:rPr>
        <w:t>2</w:t>
      </w:r>
      <w:r w:rsidR="004C233E" w:rsidRPr="001C2F8E">
        <w:rPr>
          <w:rFonts w:cstheme="minorHAnsi"/>
          <w:b/>
          <w:bCs/>
          <w:sz w:val="20"/>
          <w:szCs w:val="20"/>
        </w:rPr>
        <w:t>1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39C70498" w14:textId="3E8E6627" w:rsidR="006767FD" w:rsidRPr="001C2F8E" w:rsidRDefault="006767FD" w:rsidP="00F3631B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Izmjene ovog Ugovora će se provesti u slučajevima i na načine propisan člankom 62. Zakona o koncesijama (Narodne novine br. 69/2017</w:t>
      </w:r>
      <w:r w:rsidR="00F3631B" w:rsidRPr="001C2F8E">
        <w:rPr>
          <w:rFonts w:cstheme="minorHAnsi"/>
          <w:sz w:val="20"/>
          <w:szCs w:val="20"/>
        </w:rPr>
        <w:t xml:space="preserve"> i 107/2020)</w:t>
      </w:r>
      <w:r w:rsidRPr="001C2F8E">
        <w:rPr>
          <w:rFonts w:cstheme="minorHAnsi"/>
          <w:sz w:val="20"/>
          <w:szCs w:val="20"/>
        </w:rPr>
        <w:t xml:space="preserve">. </w:t>
      </w:r>
    </w:p>
    <w:p w14:paraId="230811B0" w14:textId="0DE93E03" w:rsidR="006767FD" w:rsidRPr="001C2F8E" w:rsidRDefault="006767FD" w:rsidP="00F3631B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Izmjene ovog Ugovora nisu dopuštene u slučaju bitnih izmjena Ugovora o koncesiji, koje bitne izmjene Ugovora su propisane člankom 63. Zakona o koncesijama.</w:t>
      </w:r>
    </w:p>
    <w:p w14:paraId="079B57F2" w14:textId="46241DF0" w:rsidR="006767FD" w:rsidRPr="001C2F8E" w:rsidRDefault="00AA4502" w:rsidP="00425366">
      <w:p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Davatelj</w:t>
      </w:r>
      <w:r w:rsidR="006767FD" w:rsidRPr="001C2F8E">
        <w:rPr>
          <w:rFonts w:cstheme="minorHAnsi"/>
          <w:sz w:val="20"/>
          <w:szCs w:val="20"/>
        </w:rPr>
        <w:t xml:space="preserve"> koncesije i </w:t>
      </w: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 pristupit će usklađenju (izmjenama) ovog Ugovora u slučajevima:</w:t>
      </w:r>
    </w:p>
    <w:p w14:paraId="170E7696" w14:textId="77777777" w:rsidR="00425366" w:rsidRPr="001C2F8E" w:rsidRDefault="00425366" w:rsidP="00425366">
      <w:pPr>
        <w:pStyle w:val="Default"/>
        <w:numPr>
          <w:ilvl w:val="1"/>
          <w:numId w:val="9"/>
        </w:numPr>
        <w:spacing w:after="1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C2F8E">
        <w:rPr>
          <w:rFonts w:asciiTheme="minorHAnsi" w:hAnsiTheme="minorHAnsi" w:cstheme="minorHAnsi"/>
          <w:color w:val="auto"/>
          <w:sz w:val="20"/>
          <w:szCs w:val="20"/>
        </w:rPr>
        <w:t xml:space="preserve">izmjena zakonskih propisa kojima je reguliran predmet koncesije ili/i </w:t>
      </w:r>
    </w:p>
    <w:p w14:paraId="020E9009" w14:textId="0D64E968" w:rsidR="00425366" w:rsidRPr="001C2F8E" w:rsidRDefault="00425366" w:rsidP="00425366">
      <w:pPr>
        <w:pStyle w:val="Default"/>
        <w:numPr>
          <w:ilvl w:val="1"/>
          <w:numId w:val="9"/>
        </w:num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C2F8E">
        <w:rPr>
          <w:rFonts w:asciiTheme="minorHAnsi" w:hAnsiTheme="minorHAnsi" w:cstheme="minorHAnsi"/>
          <w:color w:val="auto"/>
          <w:sz w:val="20"/>
          <w:szCs w:val="20"/>
        </w:rPr>
        <w:t xml:space="preserve">presudama nadležnih tijela (Ustavni sud, Visoki Upravni sud i drugih tijela nadležnih za </w:t>
      </w:r>
      <w:r w:rsidRPr="001C2F8E">
        <w:rPr>
          <w:rFonts w:asciiTheme="minorHAnsi" w:hAnsiTheme="minorHAnsi" w:cstheme="minorHAnsi"/>
          <w:color w:val="auto"/>
          <w:sz w:val="20"/>
          <w:szCs w:val="20"/>
        </w:rPr>
        <w:tab/>
        <w:t>primjenu zakonskih propisa kojima je reguliran predmet koncesije).</w:t>
      </w:r>
    </w:p>
    <w:p w14:paraId="6D898B92" w14:textId="054532E4" w:rsidR="006767FD" w:rsidRPr="001C2F8E" w:rsidRDefault="006767FD" w:rsidP="00314CB9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926DCC" w:rsidRPr="001C2F8E">
        <w:rPr>
          <w:rFonts w:cstheme="minorHAnsi"/>
          <w:b/>
          <w:bCs/>
          <w:sz w:val="20"/>
          <w:szCs w:val="20"/>
        </w:rPr>
        <w:t>2</w:t>
      </w:r>
      <w:r w:rsidR="004C233E" w:rsidRPr="001C2F8E">
        <w:rPr>
          <w:rFonts w:cstheme="minorHAnsi"/>
          <w:b/>
          <w:bCs/>
          <w:sz w:val="20"/>
          <w:szCs w:val="20"/>
        </w:rPr>
        <w:t>2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5924E9A6" w14:textId="2C86CF31" w:rsidR="006767FD" w:rsidRPr="001C2F8E" w:rsidRDefault="00AA4502" w:rsidP="00E003BD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 </w:t>
      </w:r>
      <w:r w:rsidR="00585FAC" w:rsidRPr="001C2F8E">
        <w:rPr>
          <w:rFonts w:cstheme="minorHAnsi"/>
          <w:sz w:val="20"/>
          <w:szCs w:val="20"/>
        </w:rPr>
        <w:t xml:space="preserve">je </w:t>
      </w:r>
      <w:r w:rsidR="006767FD" w:rsidRPr="001C2F8E">
        <w:rPr>
          <w:rFonts w:cstheme="minorHAnsi"/>
          <w:sz w:val="20"/>
          <w:szCs w:val="20"/>
        </w:rPr>
        <w:t xml:space="preserve">dužan obavještavati </w:t>
      </w:r>
      <w:r w:rsidR="00914451" w:rsidRPr="001C2F8E">
        <w:rPr>
          <w:rFonts w:cstheme="minorHAnsi"/>
          <w:sz w:val="20"/>
          <w:szCs w:val="20"/>
        </w:rPr>
        <w:t>korisnike usluge</w:t>
      </w:r>
      <w:r w:rsidR="006767FD" w:rsidRPr="001C2F8E">
        <w:rPr>
          <w:rFonts w:cstheme="minorHAnsi"/>
          <w:sz w:val="20"/>
          <w:szCs w:val="20"/>
        </w:rPr>
        <w:t xml:space="preserve"> o rasporedu odvoza otpada (sve kategorije otpada), načinu i rasporedu odvoza glomaznog otpada, svim promjenama vezanim uz odvoz otpada i sl., na način da takve informacije budu dostupne svima korisnicima njegove usluge. </w:t>
      </w:r>
    </w:p>
    <w:p w14:paraId="7824734C" w14:textId="47BDEF02" w:rsidR="006767FD" w:rsidRPr="001C2F8E" w:rsidRDefault="00AA4502" w:rsidP="00190697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 </w:t>
      </w:r>
      <w:r w:rsidR="00914451" w:rsidRPr="001C2F8E">
        <w:rPr>
          <w:rFonts w:cstheme="minorHAnsi"/>
          <w:sz w:val="20"/>
          <w:szCs w:val="20"/>
        </w:rPr>
        <w:t xml:space="preserve">se obvezuje </w:t>
      </w:r>
      <w:r w:rsidR="006767FD" w:rsidRPr="001C2F8E">
        <w:rPr>
          <w:rFonts w:cstheme="minorHAnsi"/>
          <w:sz w:val="20"/>
          <w:szCs w:val="20"/>
        </w:rPr>
        <w:t>provoditi i edukaciju korisnika usluga</w:t>
      </w:r>
      <w:r w:rsidR="00190697" w:rsidRPr="001C2F8E">
        <w:rPr>
          <w:rFonts w:cstheme="minorHAnsi"/>
          <w:sz w:val="20"/>
          <w:szCs w:val="20"/>
        </w:rPr>
        <w:t>: upoznavanje korisnika usluga sa sustavom prikupljanja otpada, obvezom zaštite i očuvanja okoliša, i to putem plakata, medija</w:t>
      </w:r>
      <w:r w:rsidR="00914451" w:rsidRPr="001C2F8E">
        <w:rPr>
          <w:rFonts w:cstheme="minorHAnsi"/>
          <w:sz w:val="20"/>
          <w:szCs w:val="20"/>
        </w:rPr>
        <w:t>,</w:t>
      </w:r>
      <w:r w:rsidR="00190697" w:rsidRPr="001C2F8E">
        <w:rPr>
          <w:rFonts w:cstheme="minorHAnsi"/>
          <w:sz w:val="20"/>
          <w:szCs w:val="20"/>
        </w:rPr>
        <w:t xml:space="preserve"> letaka i sl.</w:t>
      </w:r>
      <w:r w:rsidR="006767FD" w:rsidRPr="001C2F8E">
        <w:rPr>
          <w:rFonts w:cstheme="minorHAnsi"/>
          <w:sz w:val="20"/>
          <w:szCs w:val="20"/>
        </w:rPr>
        <w:t xml:space="preserve"> </w:t>
      </w:r>
    </w:p>
    <w:p w14:paraId="29681D54" w14:textId="7A006B18" w:rsidR="006767FD" w:rsidRPr="001C2F8E" w:rsidRDefault="006767FD" w:rsidP="00314CB9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926DCC" w:rsidRPr="001C2F8E">
        <w:rPr>
          <w:rFonts w:cstheme="minorHAnsi"/>
          <w:b/>
          <w:bCs/>
          <w:sz w:val="20"/>
          <w:szCs w:val="20"/>
        </w:rPr>
        <w:t>2</w:t>
      </w:r>
      <w:r w:rsidR="004C233E" w:rsidRPr="001C2F8E">
        <w:rPr>
          <w:rFonts w:cstheme="minorHAnsi"/>
          <w:b/>
          <w:bCs/>
          <w:sz w:val="20"/>
          <w:szCs w:val="20"/>
        </w:rPr>
        <w:t>3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1A39D697" w14:textId="77777777" w:rsidR="006767FD" w:rsidRPr="001C2F8E" w:rsidRDefault="006767FD" w:rsidP="00314CB9">
      <w:pPr>
        <w:spacing w:after="0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Koncesija prestaje: </w:t>
      </w:r>
    </w:p>
    <w:p w14:paraId="37EA25BD" w14:textId="22337C9A" w:rsidR="006767FD" w:rsidRPr="001C2F8E" w:rsidRDefault="006767FD" w:rsidP="00314CB9">
      <w:pPr>
        <w:pStyle w:val="Odlomakpopisa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ispunjenjem zakonskih uvjeta, </w:t>
      </w:r>
    </w:p>
    <w:p w14:paraId="2CB6970F" w14:textId="449D5D24" w:rsidR="006767FD" w:rsidRPr="001C2F8E" w:rsidRDefault="006767FD" w:rsidP="00314CB9">
      <w:pPr>
        <w:pStyle w:val="Odlomakpopisa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raskidom ugovora o koncesiji zbog javnog interesa, </w:t>
      </w:r>
    </w:p>
    <w:p w14:paraId="73CDD44B" w14:textId="69C73DE2" w:rsidR="006767FD" w:rsidRPr="001C2F8E" w:rsidRDefault="006767FD" w:rsidP="00314CB9">
      <w:pPr>
        <w:pStyle w:val="Odlomakpopisa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jednostranim raskidom ugovora o koncesiji, </w:t>
      </w:r>
    </w:p>
    <w:p w14:paraId="3A5623C7" w14:textId="54D709ED" w:rsidR="006767FD" w:rsidRPr="001C2F8E" w:rsidRDefault="006767FD" w:rsidP="00314CB9">
      <w:pPr>
        <w:pStyle w:val="Odlomakpopisa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pravomoćnošću sudske odluke kojom se ugovor o koncesiji utvrđuje ništetnim ili se poništava </w:t>
      </w:r>
    </w:p>
    <w:p w14:paraId="15A75DBD" w14:textId="6A8A32EA" w:rsidR="006767FD" w:rsidRPr="001C2F8E" w:rsidRDefault="006767FD" w:rsidP="00314CB9">
      <w:pPr>
        <w:pStyle w:val="Odlomakpopisa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u slučajevima određenima ovim Ugovorom o koncesiji, </w:t>
      </w:r>
    </w:p>
    <w:p w14:paraId="50C3EA56" w14:textId="22C0510D" w:rsidR="006767FD" w:rsidRPr="001C2F8E" w:rsidRDefault="006767FD" w:rsidP="00314CB9">
      <w:pPr>
        <w:pStyle w:val="Odlomakpopisa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u slučajevima određenima posebnim zakonom, </w:t>
      </w:r>
    </w:p>
    <w:p w14:paraId="0701B472" w14:textId="01145D07" w:rsidR="006767FD" w:rsidRPr="001C2F8E" w:rsidRDefault="006767FD" w:rsidP="00314CB9">
      <w:pPr>
        <w:pStyle w:val="Odlomakpopis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sporazumnim raskidom u drugim slučajevima, osim onih za koje je propisan razlog za jednostrani raskid. </w:t>
      </w:r>
    </w:p>
    <w:p w14:paraId="67742CAA" w14:textId="1F641979" w:rsidR="006767FD" w:rsidRPr="001C2F8E" w:rsidRDefault="006767FD" w:rsidP="00314CB9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U slučajevima prestanka koncesije ili isteka iste,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se obvezuje </w:t>
      </w:r>
      <w:r w:rsidR="00AA4502" w:rsidRPr="001C2F8E">
        <w:rPr>
          <w:rFonts w:cstheme="minorHAnsi"/>
          <w:sz w:val="20"/>
          <w:szCs w:val="20"/>
        </w:rPr>
        <w:t>Davatelj</w:t>
      </w:r>
      <w:r w:rsidRPr="001C2F8E">
        <w:rPr>
          <w:rFonts w:cstheme="minorHAnsi"/>
          <w:sz w:val="20"/>
          <w:szCs w:val="20"/>
        </w:rPr>
        <w:t xml:space="preserve">u koncesije u elektroničkom obliku ustupiti bez naknade bazu podataka o korisnicima usluge na daljnje korištenje. </w:t>
      </w:r>
    </w:p>
    <w:p w14:paraId="225BA1EB" w14:textId="77777777" w:rsidR="008842C0" w:rsidRDefault="008842C0" w:rsidP="00314CB9">
      <w:pPr>
        <w:jc w:val="center"/>
        <w:rPr>
          <w:rFonts w:cstheme="minorHAnsi"/>
          <w:b/>
          <w:bCs/>
          <w:sz w:val="20"/>
          <w:szCs w:val="20"/>
        </w:rPr>
      </w:pPr>
    </w:p>
    <w:p w14:paraId="6EE258E3" w14:textId="12174917" w:rsidR="006767FD" w:rsidRPr="001C2F8E" w:rsidRDefault="006767FD" w:rsidP="00314CB9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lastRenderedPageBreak/>
        <w:t xml:space="preserve">Članak </w:t>
      </w:r>
      <w:r w:rsidR="00926DCC" w:rsidRPr="001C2F8E">
        <w:rPr>
          <w:rFonts w:cstheme="minorHAnsi"/>
          <w:b/>
          <w:bCs/>
          <w:sz w:val="20"/>
          <w:szCs w:val="20"/>
        </w:rPr>
        <w:t>2</w:t>
      </w:r>
      <w:r w:rsidR="004C233E" w:rsidRPr="001C2F8E">
        <w:rPr>
          <w:rFonts w:cstheme="minorHAnsi"/>
          <w:b/>
          <w:bCs/>
          <w:sz w:val="20"/>
          <w:szCs w:val="20"/>
        </w:rPr>
        <w:t>4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7C78E237" w14:textId="3FB00B52" w:rsidR="006767FD" w:rsidRPr="001C2F8E" w:rsidRDefault="00AA4502" w:rsidP="00314CB9">
      <w:pPr>
        <w:spacing w:after="0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Davatelj</w:t>
      </w:r>
      <w:r w:rsidR="006767FD" w:rsidRPr="001C2F8E">
        <w:rPr>
          <w:rFonts w:cstheme="minorHAnsi"/>
          <w:sz w:val="20"/>
          <w:szCs w:val="20"/>
        </w:rPr>
        <w:t xml:space="preserve"> koncesije može jednostrano raskinuti ugovor o koncesiji u sljedećim slučajevima: </w:t>
      </w:r>
    </w:p>
    <w:p w14:paraId="448B4B98" w14:textId="070C4371" w:rsidR="006767FD" w:rsidRPr="001C2F8E" w:rsidRDefault="006767FD" w:rsidP="00314CB9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ako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nije platio naknadu za koncesiju više od dva puta uzastopno ili općenito neuredno plaća naknadu za koncesiju, </w:t>
      </w:r>
    </w:p>
    <w:p w14:paraId="2EDFEA8D" w14:textId="6D4DAA1E" w:rsidR="006767FD" w:rsidRPr="001C2F8E" w:rsidRDefault="006767FD" w:rsidP="00314CB9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ako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ne pruža javne usluge prema pravilima struke, odnosno prema standardima kako su utvrđeni ugovorom o koncesiji, posebnim zakonom i drugim propisima kojima se uređuje predmet koncesije </w:t>
      </w:r>
    </w:p>
    <w:p w14:paraId="5F35DF04" w14:textId="079A1602" w:rsidR="006767FD" w:rsidRPr="001C2F8E" w:rsidRDefault="006767FD" w:rsidP="00314CB9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ako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ne provodi mjere i radnje nužne radi zaštite općeg, odnosno javnog dobra, te radi zaštite prirode i kulturnih dobara, </w:t>
      </w:r>
    </w:p>
    <w:p w14:paraId="30B97458" w14:textId="7F26D828" w:rsidR="006767FD" w:rsidRPr="001C2F8E" w:rsidRDefault="006767FD" w:rsidP="00314CB9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ako je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dao netočne podatke u ponudi temeljem kojih se utvrđivalo ispunjenje uvjeta sposobnosti određenih u dokumentaciji za nadmetanje, </w:t>
      </w:r>
    </w:p>
    <w:p w14:paraId="55B13048" w14:textId="6D5080E7" w:rsidR="006767FD" w:rsidRPr="001C2F8E" w:rsidRDefault="006767FD" w:rsidP="00314CB9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ako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svojom krivnjom ne započne s izvršavanjem ugovora o koncesiji ili njegovog dijela u ugovorenom roku, </w:t>
      </w:r>
    </w:p>
    <w:p w14:paraId="09960B9B" w14:textId="4BA6A9B3" w:rsidR="006767FD" w:rsidRPr="001C2F8E" w:rsidRDefault="006767FD" w:rsidP="00314CB9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ako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obavlja i druge radnje u suprotnosti s ugovorom o koncesiji ili propušta obaviti dužne radnje utvrđene ugovorom o koncesiji, </w:t>
      </w:r>
    </w:p>
    <w:p w14:paraId="5C47FDCB" w14:textId="661DC808" w:rsidR="006767FD" w:rsidRPr="001C2F8E" w:rsidRDefault="006767FD" w:rsidP="00314CB9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ako je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prenio na treću osobu svoja prava iz ugovora o koncesiji suprotno odredbama Zakona o koncesijama i ugovora o koncesiji, </w:t>
      </w:r>
    </w:p>
    <w:p w14:paraId="50E02F55" w14:textId="5A29EAAE" w:rsidR="006767FD" w:rsidRPr="001C2F8E" w:rsidRDefault="006767FD" w:rsidP="00314CB9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ako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ne dostavi novi odgovarajući instrument osiguranja kojeg </w:t>
      </w:r>
      <w:r w:rsidR="00AA4502" w:rsidRPr="001C2F8E">
        <w:rPr>
          <w:rFonts w:cstheme="minorHAnsi"/>
          <w:sz w:val="20"/>
          <w:szCs w:val="20"/>
        </w:rPr>
        <w:t>Davatelj</w:t>
      </w:r>
      <w:r w:rsidRPr="001C2F8E">
        <w:rPr>
          <w:rFonts w:cstheme="minorHAnsi"/>
          <w:sz w:val="20"/>
          <w:szCs w:val="20"/>
        </w:rPr>
        <w:t xml:space="preserve"> koncesije zatraži na temelju članka 55. stavka 10. Zakona o koncesijama, </w:t>
      </w:r>
    </w:p>
    <w:p w14:paraId="4384C0DF" w14:textId="37D00DBE" w:rsidR="006767FD" w:rsidRPr="001C2F8E" w:rsidRDefault="006767FD" w:rsidP="00314CB9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ako se dogodi izmjena ugovora o koncesiji koja bi zahtijevala provedbu novog postupka davanja koncesije</w:t>
      </w:r>
      <w:r w:rsidR="00737F9B">
        <w:rPr>
          <w:rFonts w:cstheme="minorHAnsi"/>
          <w:sz w:val="20"/>
          <w:szCs w:val="20"/>
        </w:rPr>
        <w:t>,</w:t>
      </w:r>
    </w:p>
    <w:p w14:paraId="56E8018E" w14:textId="648D2A3C" w:rsidR="006767FD" w:rsidRPr="001C2F8E" w:rsidRDefault="006767FD" w:rsidP="00314CB9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ako je u vrijeme donošenja odluke o davanju koncesije iz čl. 36. i 49. Zakona o koncesijama postojao razlog za isključenje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>a iz članka 24.</w:t>
      </w:r>
      <w:r w:rsidR="00737F9B">
        <w:rPr>
          <w:rFonts w:cstheme="minorHAnsi"/>
          <w:sz w:val="20"/>
          <w:szCs w:val="20"/>
        </w:rPr>
        <w:t>,</w:t>
      </w:r>
    </w:p>
    <w:p w14:paraId="1D90768F" w14:textId="169A197D" w:rsidR="006767FD" w:rsidRDefault="006767FD" w:rsidP="00314CB9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ako Sud Europske unije utvrdi, u postupku u skladu s člankom 258. Ugovora o funkcioniranju EU, da RH nije ispunila svoje obveze u skladu s Ugovorom o funkcioniranju EU i/ili Ugovorom o EU time što je </w:t>
      </w:r>
      <w:r w:rsidR="00AA4502" w:rsidRPr="001C2F8E">
        <w:rPr>
          <w:rFonts w:cstheme="minorHAnsi"/>
          <w:sz w:val="20"/>
          <w:szCs w:val="20"/>
        </w:rPr>
        <w:t>Davatelj</w:t>
      </w:r>
      <w:r w:rsidRPr="001C2F8E">
        <w:rPr>
          <w:rFonts w:cstheme="minorHAnsi"/>
          <w:sz w:val="20"/>
          <w:szCs w:val="20"/>
        </w:rPr>
        <w:t xml:space="preserve"> koncesije kao koncesiju bez ispunjavanja svojih obveza u skladu s Ugovorom o funkcioniranju EU i/ili Ugovorom o EU i Direktivom iz članka 2</w:t>
      </w:r>
      <w:r w:rsidR="00737F9B">
        <w:rPr>
          <w:rFonts w:cstheme="minorHAnsi"/>
          <w:sz w:val="20"/>
          <w:szCs w:val="20"/>
        </w:rPr>
        <w:t>.</w:t>
      </w:r>
      <w:r w:rsidRPr="001C2F8E">
        <w:rPr>
          <w:rFonts w:cstheme="minorHAnsi"/>
          <w:sz w:val="20"/>
          <w:szCs w:val="20"/>
        </w:rPr>
        <w:t xml:space="preserve"> Zakona o koncesijama</w:t>
      </w:r>
      <w:r w:rsidR="00737F9B">
        <w:rPr>
          <w:rFonts w:cstheme="minorHAnsi"/>
          <w:sz w:val="20"/>
          <w:szCs w:val="20"/>
        </w:rPr>
        <w:t>,</w:t>
      </w:r>
    </w:p>
    <w:p w14:paraId="1137BF35" w14:textId="66F85BD0" w:rsidR="00737F9B" w:rsidRPr="001C2F8E" w:rsidRDefault="00737F9B" w:rsidP="00314CB9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ako Općinsko vijeće Općine </w:t>
      </w:r>
      <w:r w:rsidR="00AB7C0F">
        <w:rPr>
          <w:rFonts w:cstheme="minorHAnsi"/>
          <w:sz w:val="20"/>
          <w:szCs w:val="20"/>
        </w:rPr>
        <w:t>Sveti Križ Začretje</w:t>
      </w:r>
      <w:r>
        <w:rPr>
          <w:rFonts w:cstheme="minorHAnsi"/>
          <w:sz w:val="20"/>
          <w:szCs w:val="20"/>
        </w:rPr>
        <w:t xml:space="preserve"> odlukom </w:t>
      </w:r>
      <w:r w:rsidRPr="00737F9B">
        <w:rPr>
          <w:rFonts w:cstheme="minorHAnsi"/>
          <w:sz w:val="20"/>
          <w:szCs w:val="20"/>
        </w:rPr>
        <w:t>dod</w:t>
      </w:r>
      <w:r>
        <w:rPr>
          <w:rFonts w:cstheme="minorHAnsi"/>
          <w:sz w:val="20"/>
          <w:szCs w:val="20"/>
        </w:rPr>
        <w:t>i</w:t>
      </w:r>
      <w:r w:rsidRPr="00737F9B">
        <w:rPr>
          <w:rFonts w:cstheme="minorHAnsi"/>
          <w:sz w:val="20"/>
          <w:szCs w:val="20"/>
        </w:rPr>
        <w:t>jeli obavljanj</w:t>
      </w:r>
      <w:r>
        <w:rPr>
          <w:rFonts w:cstheme="minorHAnsi"/>
          <w:sz w:val="20"/>
          <w:szCs w:val="20"/>
        </w:rPr>
        <w:t>e</w:t>
      </w:r>
      <w:r w:rsidRPr="00737F9B">
        <w:rPr>
          <w:rFonts w:cstheme="minorHAnsi"/>
          <w:sz w:val="20"/>
          <w:szCs w:val="20"/>
        </w:rPr>
        <w:t xml:space="preserve"> javne usluge sakupljanja komunalnog otpada</w:t>
      </w:r>
      <w:r>
        <w:rPr>
          <w:rFonts w:cstheme="minorHAnsi"/>
          <w:sz w:val="20"/>
          <w:szCs w:val="20"/>
        </w:rPr>
        <w:t xml:space="preserve"> trgovačkom društvu u vlasništvu Općine </w:t>
      </w:r>
      <w:r w:rsidR="00AB7C0F">
        <w:rPr>
          <w:rFonts w:cstheme="minorHAnsi"/>
          <w:sz w:val="20"/>
          <w:szCs w:val="20"/>
        </w:rPr>
        <w:t>Sveti Križ Začretje</w:t>
      </w:r>
      <w:r>
        <w:rPr>
          <w:rFonts w:cstheme="minorHAnsi"/>
          <w:sz w:val="20"/>
          <w:szCs w:val="20"/>
        </w:rPr>
        <w:t>,</w:t>
      </w:r>
    </w:p>
    <w:p w14:paraId="4A211AD9" w14:textId="2EB02D53" w:rsidR="006767FD" w:rsidRPr="001C2F8E" w:rsidRDefault="006767FD" w:rsidP="00314CB9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u drugim slučajevima u skladu s odredbama ugovora o koncesiji i odredbama zakona kojima se uređuje opći upravni postupak. </w:t>
      </w:r>
    </w:p>
    <w:p w14:paraId="424EF670" w14:textId="27E243BA" w:rsidR="006767FD" w:rsidRPr="001C2F8E" w:rsidRDefault="006767FD" w:rsidP="00314CB9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926DCC" w:rsidRPr="001C2F8E">
        <w:rPr>
          <w:rFonts w:cstheme="minorHAnsi"/>
          <w:b/>
          <w:bCs/>
          <w:sz w:val="20"/>
          <w:szCs w:val="20"/>
        </w:rPr>
        <w:t>2</w:t>
      </w:r>
      <w:r w:rsidR="004C233E" w:rsidRPr="001C2F8E">
        <w:rPr>
          <w:rFonts w:cstheme="minorHAnsi"/>
          <w:b/>
          <w:bCs/>
          <w:sz w:val="20"/>
          <w:szCs w:val="20"/>
        </w:rPr>
        <w:t>5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42207A9C" w14:textId="3C159223" w:rsidR="006767FD" w:rsidRPr="001C2F8E" w:rsidRDefault="006767FD" w:rsidP="00314CB9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Prije jednostranog raskida ugovora o koncesiji, </w:t>
      </w:r>
      <w:r w:rsidR="00AA4502" w:rsidRPr="001C2F8E">
        <w:rPr>
          <w:rFonts w:cstheme="minorHAnsi"/>
          <w:sz w:val="20"/>
          <w:szCs w:val="20"/>
        </w:rPr>
        <w:t>Davatelj</w:t>
      </w:r>
      <w:r w:rsidRPr="001C2F8E">
        <w:rPr>
          <w:rFonts w:cstheme="minorHAnsi"/>
          <w:sz w:val="20"/>
          <w:szCs w:val="20"/>
        </w:rPr>
        <w:t xml:space="preserve"> koncesije mora prethodno pisanim putem upozoriti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>a o takvoj svojoj namjeri te mu odrediti primjereni rok za otklanjanje razloga za raskid ugovora o koncesiji i za izjašnjavanje o tim razlozima.</w:t>
      </w:r>
    </w:p>
    <w:p w14:paraId="730C8A8F" w14:textId="260A49C3" w:rsidR="006767FD" w:rsidRPr="001C2F8E" w:rsidRDefault="006767FD" w:rsidP="00314CB9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Ako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ne otkloni razloge za raskid ugovora o koncesiji u roku iz prethodnog stavka ovoga članka </w:t>
      </w:r>
      <w:r w:rsidR="00AA4502" w:rsidRPr="001C2F8E">
        <w:rPr>
          <w:rFonts w:cstheme="minorHAnsi"/>
          <w:sz w:val="20"/>
          <w:szCs w:val="20"/>
        </w:rPr>
        <w:t>Davatelj</w:t>
      </w:r>
      <w:r w:rsidRPr="001C2F8E">
        <w:rPr>
          <w:rFonts w:cstheme="minorHAnsi"/>
          <w:sz w:val="20"/>
          <w:szCs w:val="20"/>
        </w:rPr>
        <w:t xml:space="preserve"> koncesije raskinut će ugovor o koncesiji. </w:t>
      </w:r>
    </w:p>
    <w:p w14:paraId="432C92A0" w14:textId="45478EAE" w:rsidR="006767FD" w:rsidRPr="001C2F8E" w:rsidRDefault="006767FD" w:rsidP="00314CB9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U slučaju jednostranog raskida ugovora o koncesiji od strane </w:t>
      </w:r>
      <w:r w:rsidR="00AA4502" w:rsidRPr="001C2F8E">
        <w:rPr>
          <w:rFonts w:cstheme="minorHAnsi"/>
          <w:sz w:val="20"/>
          <w:szCs w:val="20"/>
        </w:rPr>
        <w:t>Davatelj</w:t>
      </w:r>
      <w:r w:rsidRPr="001C2F8E">
        <w:rPr>
          <w:rFonts w:cstheme="minorHAnsi"/>
          <w:sz w:val="20"/>
          <w:szCs w:val="20"/>
        </w:rPr>
        <w:t xml:space="preserve">a koncesije, </w:t>
      </w:r>
      <w:r w:rsidR="00AA4502" w:rsidRPr="001C2F8E">
        <w:rPr>
          <w:rFonts w:cstheme="minorHAnsi"/>
          <w:sz w:val="20"/>
          <w:szCs w:val="20"/>
        </w:rPr>
        <w:t>Davatelj</w:t>
      </w:r>
      <w:r w:rsidRPr="001C2F8E">
        <w:rPr>
          <w:rFonts w:cstheme="minorHAnsi"/>
          <w:sz w:val="20"/>
          <w:szCs w:val="20"/>
        </w:rPr>
        <w:t xml:space="preserve"> koncesije ima pravo na naknadu štete koju mu je prouzročio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u skladu s općim odredbama obveznog prava. Prihodi od naplate štete uzrokovanih radnjama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a iz prethodnog članka ovog Ugovora, pripada Proračunu </w:t>
      </w:r>
      <w:r w:rsidR="00314CB9" w:rsidRPr="001C2F8E">
        <w:rPr>
          <w:rFonts w:cstheme="minorHAnsi"/>
          <w:sz w:val="20"/>
          <w:szCs w:val="20"/>
        </w:rPr>
        <w:t xml:space="preserve">Općine </w:t>
      </w:r>
      <w:r w:rsidR="005F76D5">
        <w:rPr>
          <w:rFonts w:cstheme="minorHAnsi"/>
          <w:sz w:val="20"/>
          <w:szCs w:val="20"/>
        </w:rPr>
        <w:t>Sveti Križ Za</w:t>
      </w:r>
      <w:r w:rsidR="0022468D">
        <w:rPr>
          <w:rFonts w:cstheme="minorHAnsi"/>
          <w:sz w:val="20"/>
          <w:szCs w:val="20"/>
        </w:rPr>
        <w:t>č</w:t>
      </w:r>
      <w:r w:rsidR="005F76D5">
        <w:rPr>
          <w:rFonts w:cstheme="minorHAnsi"/>
          <w:sz w:val="20"/>
          <w:szCs w:val="20"/>
        </w:rPr>
        <w:t>retje</w:t>
      </w:r>
      <w:r w:rsidRPr="001C2F8E">
        <w:rPr>
          <w:rFonts w:cstheme="minorHAnsi"/>
          <w:sz w:val="20"/>
          <w:szCs w:val="20"/>
        </w:rPr>
        <w:t xml:space="preserve">, a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je u obvezi i dalje vršiti uslugu do izbora novog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a. </w:t>
      </w:r>
    </w:p>
    <w:p w14:paraId="40442B23" w14:textId="5C05AEA1" w:rsidR="00314CB9" w:rsidRPr="001C2F8E" w:rsidRDefault="00314CB9" w:rsidP="00314CB9">
      <w:pPr>
        <w:jc w:val="center"/>
        <w:rPr>
          <w:rFonts w:cstheme="minorHAnsi"/>
          <w:b/>
          <w:bCs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>Članak</w:t>
      </w:r>
      <w:r w:rsidR="00926DCC" w:rsidRPr="001C2F8E">
        <w:rPr>
          <w:rFonts w:cstheme="minorHAnsi"/>
          <w:b/>
          <w:bCs/>
          <w:sz w:val="20"/>
          <w:szCs w:val="20"/>
        </w:rPr>
        <w:t xml:space="preserve"> 2</w:t>
      </w:r>
      <w:r w:rsidR="004C233E" w:rsidRPr="001C2F8E">
        <w:rPr>
          <w:rFonts w:cstheme="minorHAnsi"/>
          <w:b/>
          <w:bCs/>
          <w:sz w:val="20"/>
          <w:szCs w:val="20"/>
        </w:rPr>
        <w:t>6</w:t>
      </w:r>
      <w:r w:rsidR="00926DCC" w:rsidRPr="001C2F8E">
        <w:rPr>
          <w:rFonts w:cstheme="minorHAnsi"/>
          <w:b/>
          <w:bCs/>
          <w:sz w:val="20"/>
          <w:szCs w:val="20"/>
        </w:rPr>
        <w:t>.</w:t>
      </w:r>
    </w:p>
    <w:p w14:paraId="2001D593" w14:textId="6DB1ECEA" w:rsidR="006767FD" w:rsidRPr="001C2F8E" w:rsidRDefault="00AA4502" w:rsidP="00F63110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 može od </w:t>
      </w:r>
      <w:r w:rsidRPr="001C2F8E">
        <w:rPr>
          <w:rFonts w:cstheme="minorHAnsi"/>
          <w:sz w:val="20"/>
          <w:szCs w:val="20"/>
        </w:rPr>
        <w:t>Davatelj</w:t>
      </w:r>
      <w:r w:rsidR="006767FD" w:rsidRPr="001C2F8E">
        <w:rPr>
          <w:rFonts w:cstheme="minorHAnsi"/>
          <w:sz w:val="20"/>
          <w:szCs w:val="20"/>
        </w:rPr>
        <w:t xml:space="preserve">a koncesije zatražiti raskid ugovora o koncesiji zbog opravdanih razloga određenih posebnim zakonom. </w:t>
      </w:r>
    </w:p>
    <w:p w14:paraId="016B2CE4" w14:textId="293F78FF" w:rsidR="006767FD" w:rsidRPr="001C2F8E" w:rsidRDefault="006767FD" w:rsidP="00F63110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Na zahtjev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a iz prethodnog stavka </w:t>
      </w:r>
      <w:r w:rsidR="00AA4502" w:rsidRPr="001C2F8E">
        <w:rPr>
          <w:rFonts w:cstheme="minorHAnsi"/>
          <w:sz w:val="20"/>
          <w:szCs w:val="20"/>
        </w:rPr>
        <w:t>Davatelj</w:t>
      </w:r>
      <w:r w:rsidRPr="001C2F8E">
        <w:rPr>
          <w:rFonts w:cstheme="minorHAnsi"/>
          <w:sz w:val="20"/>
          <w:szCs w:val="20"/>
        </w:rPr>
        <w:t xml:space="preserve"> koncesije ukida odluku o davanju koncesije i odlukom raskida ugovor o koncesiji. </w:t>
      </w:r>
    </w:p>
    <w:p w14:paraId="07A5DB0F" w14:textId="542EE7E2" w:rsidR="006767FD" w:rsidRPr="001C2F8E" w:rsidRDefault="006767FD" w:rsidP="00F63110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lastRenderedPageBreak/>
        <w:t xml:space="preserve">Odlukom o raskidu ugovora o koncesiji moraju biti navedeni i obrazloženi razlozi raskida i određen iznos štete ako je </w:t>
      </w:r>
      <w:r w:rsidR="00AA4502" w:rsidRPr="001C2F8E">
        <w:rPr>
          <w:rFonts w:cstheme="minorHAnsi"/>
          <w:sz w:val="20"/>
          <w:szCs w:val="20"/>
        </w:rPr>
        <w:t>Davatelj</w:t>
      </w:r>
      <w:r w:rsidRPr="001C2F8E">
        <w:rPr>
          <w:rFonts w:cstheme="minorHAnsi"/>
          <w:sz w:val="20"/>
          <w:szCs w:val="20"/>
        </w:rPr>
        <w:t xml:space="preserve">u koncesije nastala šteta radnjama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a. </w:t>
      </w:r>
    </w:p>
    <w:p w14:paraId="00D172B8" w14:textId="6C9FCF6A" w:rsidR="006767FD" w:rsidRPr="001C2F8E" w:rsidRDefault="006767FD" w:rsidP="00F63110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Ukoliko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raskine Ugovor o koncesiji prije isteka vremena na koji je zaključen, dužan je osigurati nesmetano obavljanje djelatnosti iz članka 1. ovog Ugovora do izbora novog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a. </w:t>
      </w:r>
    </w:p>
    <w:p w14:paraId="7E2AB885" w14:textId="70E40273" w:rsidR="006767FD" w:rsidRPr="001C2F8E" w:rsidRDefault="00AA4502" w:rsidP="00F63110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 također zadržava pravo da u slučaju neprihvaćanja zahtjeva za promjenom ugovorenih cijena, raskine ovaj Ugovor o koncesiji. </w:t>
      </w:r>
    </w:p>
    <w:p w14:paraId="47F5CD4D" w14:textId="7F5B2192" w:rsidR="006767FD" w:rsidRPr="001C2F8E" w:rsidRDefault="00AA4502" w:rsidP="00F63110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 će </w:t>
      </w:r>
      <w:r w:rsidRPr="001C2F8E">
        <w:rPr>
          <w:rFonts w:cstheme="minorHAnsi"/>
          <w:sz w:val="20"/>
          <w:szCs w:val="20"/>
        </w:rPr>
        <w:t>Davatelj</w:t>
      </w:r>
      <w:r w:rsidR="006767FD" w:rsidRPr="001C2F8E">
        <w:rPr>
          <w:rFonts w:cstheme="minorHAnsi"/>
          <w:sz w:val="20"/>
          <w:szCs w:val="20"/>
        </w:rPr>
        <w:t xml:space="preserve">u koncesije, u slučaju nastupa okolnosti iz prethodnog stavka ovog članka, dostaviti pisanu obavijest o raskidu Ugovora, prilikom čega otkazni rok u tom slučaju traje do izbora novog </w:t>
      </w: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a. </w:t>
      </w:r>
    </w:p>
    <w:p w14:paraId="3BD1DDDC" w14:textId="384ADB4B" w:rsidR="006767FD" w:rsidRPr="001C2F8E" w:rsidRDefault="006767FD" w:rsidP="00F63110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>Članak 2</w:t>
      </w:r>
      <w:r w:rsidR="004C233E" w:rsidRPr="001C2F8E">
        <w:rPr>
          <w:rFonts w:cstheme="minorHAnsi"/>
          <w:b/>
          <w:bCs/>
          <w:sz w:val="20"/>
          <w:szCs w:val="20"/>
        </w:rPr>
        <w:t>7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7D39276C" w14:textId="6710FE12" w:rsidR="006767FD" w:rsidRPr="001C2F8E" w:rsidRDefault="006767FD" w:rsidP="00F63110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Za sve ono što nije regulirano odredbama ovog Ugovora, primjenjivat će se </w:t>
      </w:r>
      <w:r w:rsidR="00B75CC8">
        <w:rPr>
          <w:rFonts w:cstheme="minorHAnsi"/>
          <w:sz w:val="20"/>
          <w:szCs w:val="20"/>
        </w:rPr>
        <w:t xml:space="preserve">uvjeti iz Dokumentacije za nadmetanje </w:t>
      </w:r>
      <w:r w:rsidR="009936D8">
        <w:rPr>
          <w:rFonts w:cstheme="minorHAnsi"/>
          <w:sz w:val="20"/>
          <w:szCs w:val="20"/>
        </w:rPr>
        <w:t xml:space="preserve">u postupku davanja koncesije, </w:t>
      </w:r>
      <w:r w:rsidRPr="001C2F8E">
        <w:rPr>
          <w:rFonts w:cstheme="minorHAnsi"/>
          <w:sz w:val="20"/>
          <w:szCs w:val="20"/>
        </w:rPr>
        <w:t xml:space="preserve">odredbe Zakona o koncesijama i odredbe propisa kojima se uređuju obvezni odnosi. </w:t>
      </w:r>
    </w:p>
    <w:p w14:paraId="14AA46A9" w14:textId="5F31485F" w:rsidR="006767FD" w:rsidRPr="001C2F8E" w:rsidRDefault="006767FD" w:rsidP="00F63110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>Članak 2</w:t>
      </w:r>
      <w:r w:rsidR="004C233E" w:rsidRPr="001C2F8E">
        <w:rPr>
          <w:rFonts w:cstheme="minorHAnsi"/>
          <w:b/>
          <w:bCs/>
          <w:sz w:val="20"/>
          <w:szCs w:val="20"/>
        </w:rPr>
        <w:t>8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63656E93" w14:textId="0AC0EEE0" w:rsidR="006767FD" w:rsidRPr="001C2F8E" w:rsidRDefault="006767FD" w:rsidP="00F63110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Ugovorne strane suglasne su da će sve sporove proizašle iz ovog Ugovora rješavati sporazumno, a ukoliko to neće biti moguće ugovara se mjesna nadležnost upravnog suda prema sjedištu </w:t>
      </w:r>
      <w:r w:rsidR="00AA4502" w:rsidRPr="001C2F8E">
        <w:rPr>
          <w:rFonts w:cstheme="minorHAnsi"/>
          <w:sz w:val="20"/>
          <w:szCs w:val="20"/>
        </w:rPr>
        <w:t>Davatelj</w:t>
      </w:r>
      <w:r w:rsidRPr="001C2F8E">
        <w:rPr>
          <w:rFonts w:cstheme="minorHAnsi"/>
          <w:sz w:val="20"/>
          <w:szCs w:val="20"/>
        </w:rPr>
        <w:t xml:space="preserve">a koncesije. </w:t>
      </w:r>
    </w:p>
    <w:p w14:paraId="454FEB8C" w14:textId="3A22E59B" w:rsidR="006767FD" w:rsidRPr="001C2F8E" w:rsidRDefault="006767FD" w:rsidP="00F63110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4C233E" w:rsidRPr="001C2F8E">
        <w:rPr>
          <w:rFonts w:cstheme="minorHAnsi"/>
          <w:b/>
          <w:bCs/>
          <w:sz w:val="20"/>
          <w:szCs w:val="20"/>
        </w:rPr>
        <w:t>29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260C3426" w14:textId="726DDA4F" w:rsidR="006767FD" w:rsidRPr="00684CE4" w:rsidRDefault="006767FD" w:rsidP="00F63110">
      <w:pPr>
        <w:jc w:val="both"/>
        <w:rPr>
          <w:rFonts w:cstheme="minorHAnsi"/>
          <w:sz w:val="20"/>
          <w:szCs w:val="20"/>
        </w:rPr>
      </w:pPr>
      <w:r w:rsidRPr="00684CE4">
        <w:rPr>
          <w:rFonts w:cstheme="minorHAnsi"/>
          <w:sz w:val="20"/>
          <w:szCs w:val="20"/>
        </w:rPr>
        <w:t xml:space="preserve">Ugovorne strane suglasno utvrđuju da </w:t>
      </w:r>
      <w:r w:rsidR="00F63110" w:rsidRPr="00684CE4">
        <w:rPr>
          <w:rFonts w:cstheme="minorHAnsi"/>
          <w:sz w:val="20"/>
          <w:szCs w:val="20"/>
        </w:rPr>
        <w:t>je</w:t>
      </w:r>
      <w:r w:rsidRPr="00684CE4">
        <w:rPr>
          <w:rFonts w:cstheme="minorHAnsi"/>
          <w:sz w:val="20"/>
          <w:szCs w:val="20"/>
        </w:rPr>
        <w:t xml:space="preserve"> </w:t>
      </w:r>
      <w:r w:rsidR="00AA4502" w:rsidRPr="00684CE4">
        <w:rPr>
          <w:rFonts w:cstheme="minorHAnsi"/>
          <w:sz w:val="20"/>
          <w:szCs w:val="20"/>
        </w:rPr>
        <w:t>Koncesionar</w:t>
      </w:r>
      <w:r w:rsidRPr="00684CE4">
        <w:rPr>
          <w:rFonts w:cstheme="minorHAnsi"/>
          <w:sz w:val="20"/>
          <w:szCs w:val="20"/>
        </w:rPr>
        <w:t xml:space="preserve"> </w:t>
      </w:r>
      <w:r w:rsidR="00AA4502" w:rsidRPr="00684CE4">
        <w:rPr>
          <w:rFonts w:cstheme="minorHAnsi"/>
          <w:sz w:val="20"/>
          <w:szCs w:val="20"/>
        </w:rPr>
        <w:t>Davatelj</w:t>
      </w:r>
      <w:r w:rsidRPr="00684CE4">
        <w:rPr>
          <w:rFonts w:cstheme="minorHAnsi"/>
          <w:sz w:val="20"/>
          <w:szCs w:val="20"/>
        </w:rPr>
        <w:t>u koncesije, dostavi</w:t>
      </w:r>
      <w:r w:rsidR="00F63110" w:rsidRPr="00684CE4">
        <w:rPr>
          <w:rFonts w:cstheme="minorHAnsi"/>
          <w:sz w:val="20"/>
          <w:szCs w:val="20"/>
        </w:rPr>
        <w:t>o</w:t>
      </w:r>
      <w:r w:rsidRPr="00684CE4">
        <w:rPr>
          <w:rFonts w:cstheme="minorHAnsi"/>
          <w:sz w:val="20"/>
          <w:szCs w:val="20"/>
        </w:rPr>
        <w:t xml:space="preserve"> Jamstvo za provedbu ugovora o koncesiji za slučaj povrede ugovornih obveza, i to </w:t>
      </w:r>
      <w:r w:rsidR="00A12C52" w:rsidRPr="00684CE4">
        <w:rPr>
          <w:rFonts w:cstheme="minorHAnsi"/>
          <w:i/>
          <w:iCs/>
          <w:sz w:val="20"/>
          <w:szCs w:val="20"/>
        </w:rPr>
        <w:t>(</w:t>
      </w:r>
      <w:r w:rsidR="002A5E31" w:rsidRPr="00684CE4">
        <w:rPr>
          <w:rFonts w:cstheme="minorHAnsi"/>
          <w:i/>
          <w:iCs/>
          <w:sz w:val="20"/>
          <w:szCs w:val="20"/>
        </w:rPr>
        <w:t xml:space="preserve">zadužnicu / bjanko </w:t>
      </w:r>
      <w:r w:rsidR="005F685C" w:rsidRPr="00684CE4">
        <w:rPr>
          <w:rFonts w:cstheme="minorHAnsi"/>
          <w:i/>
          <w:iCs/>
          <w:sz w:val="20"/>
          <w:szCs w:val="20"/>
        </w:rPr>
        <w:t>zadužnicu u iznos</w:t>
      </w:r>
      <w:r w:rsidR="00657B0E" w:rsidRPr="00684CE4">
        <w:rPr>
          <w:rFonts w:cstheme="minorHAnsi"/>
          <w:i/>
          <w:iCs/>
          <w:sz w:val="20"/>
          <w:szCs w:val="20"/>
        </w:rPr>
        <w:t>u</w:t>
      </w:r>
      <w:r w:rsidR="005F685C" w:rsidRPr="00684CE4">
        <w:rPr>
          <w:rFonts w:cstheme="minorHAnsi"/>
          <w:i/>
          <w:iCs/>
          <w:sz w:val="20"/>
          <w:szCs w:val="20"/>
        </w:rPr>
        <w:t xml:space="preserve"> </w:t>
      </w:r>
      <w:r w:rsidR="00684CE4" w:rsidRPr="00684CE4">
        <w:rPr>
          <w:rFonts w:cstheme="minorHAnsi"/>
          <w:i/>
          <w:iCs/>
          <w:sz w:val="20"/>
          <w:szCs w:val="20"/>
        </w:rPr>
        <w:t>___</w:t>
      </w:r>
      <w:r w:rsidR="005F685C" w:rsidRPr="00684CE4">
        <w:rPr>
          <w:rFonts w:cstheme="minorHAnsi"/>
          <w:i/>
          <w:iCs/>
          <w:sz w:val="20"/>
          <w:szCs w:val="20"/>
        </w:rPr>
        <w:t xml:space="preserve">% procijenjene vrijednosti koncesije, odnosno </w:t>
      </w:r>
      <w:r w:rsidR="00684CE4" w:rsidRPr="00684CE4">
        <w:rPr>
          <w:rFonts w:cstheme="minorHAnsi"/>
          <w:i/>
          <w:iCs/>
          <w:sz w:val="20"/>
          <w:szCs w:val="20"/>
        </w:rPr>
        <w:t>____________</w:t>
      </w:r>
      <w:r w:rsidR="00657B0E" w:rsidRPr="00684CE4">
        <w:rPr>
          <w:rFonts w:cstheme="minorHAnsi"/>
          <w:i/>
          <w:iCs/>
          <w:sz w:val="20"/>
          <w:szCs w:val="20"/>
        </w:rPr>
        <w:t xml:space="preserve"> </w:t>
      </w:r>
      <w:r w:rsidR="005F685C" w:rsidRPr="00684CE4">
        <w:rPr>
          <w:rFonts w:cstheme="minorHAnsi"/>
          <w:i/>
          <w:iCs/>
          <w:sz w:val="20"/>
          <w:szCs w:val="20"/>
        </w:rPr>
        <w:t>kuna</w:t>
      </w:r>
      <w:r w:rsidR="0091601A" w:rsidRPr="00684CE4">
        <w:rPr>
          <w:rFonts w:cstheme="minorHAnsi"/>
          <w:i/>
          <w:iCs/>
          <w:sz w:val="20"/>
          <w:szCs w:val="20"/>
        </w:rPr>
        <w:t>.</w:t>
      </w:r>
      <w:r w:rsidR="00A12C52" w:rsidRPr="00684CE4">
        <w:rPr>
          <w:rFonts w:cstheme="minorHAnsi"/>
          <w:i/>
          <w:iCs/>
          <w:sz w:val="20"/>
          <w:szCs w:val="20"/>
        </w:rPr>
        <w:t>)</w:t>
      </w:r>
      <w:r w:rsidRPr="00684CE4">
        <w:rPr>
          <w:rFonts w:cstheme="minorHAnsi"/>
          <w:sz w:val="20"/>
          <w:szCs w:val="20"/>
        </w:rPr>
        <w:t xml:space="preserve"> </w:t>
      </w:r>
      <w:r w:rsidR="00A12C52" w:rsidRPr="00684CE4">
        <w:rPr>
          <w:rFonts w:cstheme="minorHAnsi"/>
          <w:b/>
          <w:bCs/>
          <w:sz w:val="20"/>
          <w:szCs w:val="20"/>
          <w:u w:val="single"/>
        </w:rPr>
        <w:t>ili</w:t>
      </w:r>
      <w:r w:rsidR="00A12C52" w:rsidRPr="00684CE4">
        <w:rPr>
          <w:rFonts w:cstheme="minorHAnsi"/>
          <w:sz w:val="20"/>
          <w:szCs w:val="20"/>
        </w:rPr>
        <w:t xml:space="preserve"> </w:t>
      </w:r>
      <w:r w:rsidR="00A12C52" w:rsidRPr="00684CE4">
        <w:rPr>
          <w:rFonts w:cstheme="minorHAnsi"/>
          <w:i/>
          <w:iCs/>
          <w:sz w:val="20"/>
          <w:szCs w:val="20"/>
        </w:rPr>
        <w:t xml:space="preserve">(novčani polog u iznosu od </w:t>
      </w:r>
      <w:r w:rsidR="00684CE4" w:rsidRPr="00684CE4">
        <w:rPr>
          <w:rFonts w:cstheme="minorHAnsi"/>
          <w:i/>
          <w:iCs/>
          <w:sz w:val="20"/>
          <w:szCs w:val="20"/>
        </w:rPr>
        <w:t>_________</w:t>
      </w:r>
      <w:r w:rsidR="00657B0E" w:rsidRPr="00684CE4">
        <w:rPr>
          <w:rFonts w:cstheme="minorHAnsi"/>
          <w:i/>
          <w:iCs/>
          <w:sz w:val="20"/>
          <w:szCs w:val="20"/>
        </w:rPr>
        <w:t xml:space="preserve"> </w:t>
      </w:r>
      <w:r w:rsidR="00A12C52" w:rsidRPr="00684CE4">
        <w:rPr>
          <w:rFonts w:cstheme="minorHAnsi"/>
          <w:i/>
          <w:iCs/>
          <w:sz w:val="20"/>
          <w:szCs w:val="20"/>
        </w:rPr>
        <w:t xml:space="preserve">kuna uplaćen na račun </w:t>
      </w:r>
      <w:r w:rsidR="00AA4502" w:rsidRPr="00684CE4">
        <w:rPr>
          <w:rFonts w:cstheme="minorHAnsi"/>
          <w:i/>
          <w:iCs/>
          <w:sz w:val="20"/>
          <w:szCs w:val="20"/>
        </w:rPr>
        <w:t>Davatelj</w:t>
      </w:r>
      <w:r w:rsidR="00A12C52" w:rsidRPr="00684CE4">
        <w:rPr>
          <w:rFonts w:cstheme="minorHAnsi"/>
          <w:i/>
          <w:iCs/>
          <w:sz w:val="20"/>
          <w:szCs w:val="20"/>
        </w:rPr>
        <w:t>a koncesije</w:t>
      </w:r>
      <w:r w:rsidR="0091601A" w:rsidRPr="00684CE4">
        <w:rPr>
          <w:rFonts w:cstheme="minorHAnsi"/>
          <w:i/>
          <w:iCs/>
          <w:sz w:val="20"/>
          <w:szCs w:val="20"/>
        </w:rPr>
        <w:t xml:space="preserve">, koji ostaje kod </w:t>
      </w:r>
      <w:r w:rsidR="00AA4502" w:rsidRPr="00684CE4">
        <w:rPr>
          <w:rFonts w:cstheme="minorHAnsi"/>
          <w:i/>
          <w:iCs/>
          <w:sz w:val="20"/>
          <w:szCs w:val="20"/>
        </w:rPr>
        <w:t>Davatelj</w:t>
      </w:r>
      <w:r w:rsidR="0091601A" w:rsidRPr="00684CE4">
        <w:rPr>
          <w:rFonts w:cstheme="minorHAnsi"/>
          <w:i/>
          <w:iCs/>
          <w:sz w:val="20"/>
          <w:szCs w:val="20"/>
        </w:rPr>
        <w:t>a koncesije za cijelo vrijeme trajanja koncesije</w:t>
      </w:r>
      <w:r w:rsidR="00A12C52" w:rsidRPr="00684CE4">
        <w:rPr>
          <w:rFonts w:cstheme="minorHAnsi"/>
          <w:i/>
          <w:iCs/>
          <w:sz w:val="20"/>
          <w:szCs w:val="20"/>
        </w:rPr>
        <w:t>.)</w:t>
      </w:r>
    </w:p>
    <w:p w14:paraId="5F1AA9BA" w14:textId="7ED9363D" w:rsidR="0091601A" w:rsidRPr="00684CE4" w:rsidRDefault="006767FD" w:rsidP="0091601A">
      <w:pPr>
        <w:jc w:val="both"/>
        <w:rPr>
          <w:rFonts w:cstheme="minorHAnsi"/>
          <w:sz w:val="20"/>
          <w:szCs w:val="20"/>
        </w:rPr>
      </w:pPr>
      <w:r w:rsidRPr="00684CE4">
        <w:rPr>
          <w:rFonts w:cstheme="minorHAnsi"/>
          <w:sz w:val="20"/>
          <w:szCs w:val="20"/>
        </w:rPr>
        <w:t xml:space="preserve">Jamstvo za provedbu ugovora o koncesiji mora biti valjano minimalno </w:t>
      </w:r>
      <w:r w:rsidR="00684CE4">
        <w:rPr>
          <w:rFonts w:cstheme="minorHAnsi"/>
          <w:sz w:val="20"/>
          <w:szCs w:val="20"/>
        </w:rPr>
        <w:t xml:space="preserve">4 </w:t>
      </w:r>
      <w:r w:rsidRPr="00684CE4">
        <w:rPr>
          <w:rFonts w:cstheme="minorHAnsi"/>
          <w:sz w:val="20"/>
          <w:szCs w:val="20"/>
        </w:rPr>
        <w:t xml:space="preserve"> godin</w:t>
      </w:r>
      <w:r w:rsidR="00684CE4">
        <w:rPr>
          <w:rFonts w:cstheme="minorHAnsi"/>
          <w:sz w:val="20"/>
          <w:szCs w:val="20"/>
        </w:rPr>
        <w:t>e</w:t>
      </w:r>
      <w:r w:rsidRPr="00684CE4">
        <w:rPr>
          <w:rFonts w:cstheme="minorHAnsi"/>
          <w:sz w:val="20"/>
          <w:szCs w:val="20"/>
        </w:rPr>
        <w:t xml:space="preserve">. Ukoliko dođe do produžetka ovog Ugovora, </w:t>
      </w:r>
      <w:r w:rsidR="00AA4502" w:rsidRPr="00684CE4">
        <w:rPr>
          <w:rFonts w:cstheme="minorHAnsi"/>
          <w:sz w:val="20"/>
          <w:szCs w:val="20"/>
        </w:rPr>
        <w:t>Koncesionar</w:t>
      </w:r>
      <w:r w:rsidRPr="00684CE4">
        <w:rPr>
          <w:rFonts w:cstheme="minorHAnsi"/>
          <w:sz w:val="20"/>
          <w:szCs w:val="20"/>
        </w:rPr>
        <w:t xml:space="preserve"> je obvezan dostaviti </w:t>
      </w:r>
      <w:r w:rsidR="00AA4502" w:rsidRPr="00684CE4">
        <w:rPr>
          <w:rFonts w:cstheme="minorHAnsi"/>
          <w:sz w:val="20"/>
          <w:szCs w:val="20"/>
        </w:rPr>
        <w:t>Davatelj</w:t>
      </w:r>
      <w:r w:rsidRPr="00684CE4">
        <w:rPr>
          <w:rFonts w:cstheme="minorHAnsi"/>
          <w:sz w:val="20"/>
          <w:szCs w:val="20"/>
        </w:rPr>
        <w:t xml:space="preserve">u koncesije važeće jamstvo (kakvo je bilo valjano na dan zadnjeg dana ovog Ugovora) s rokom trajanja sukladno produženom trajanju ugovora o koncesiji. </w:t>
      </w:r>
    </w:p>
    <w:p w14:paraId="5EC7C6C2" w14:textId="6EEB5928" w:rsidR="006767FD" w:rsidRPr="001C2F8E" w:rsidRDefault="00AA4502" w:rsidP="0091601A">
      <w:pPr>
        <w:jc w:val="both"/>
        <w:rPr>
          <w:rFonts w:cstheme="minorHAnsi"/>
          <w:sz w:val="20"/>
          <w:szCs w:val="20"/>
        </w:rPr>
      </w:pPr>
      <w:r w:rsidRPr="00684CE4">
        <w:rPr>
          <w:rFonts w:cstheme="minorHAnsi"/>
          <w:sz w:val="20"/>
          <w:szCs w:val="20"/>
        </w:rPr>
        <w:t>Davatelj</w:t>
      </w:r>
      <w:r w:rsidR="006767FD" w:rsidRPr="00684CE4">
        <w:rPr>
          <w:rFonts w:cstheme="minorHAnsi"/>
          <w:sz w:val="20"/>
          <w:szCs w:val="20"/>
        </w:rPr>
        <w:t xml:space="preserve"> koncesije </w:t>
      </w:r>
      <w:r w:rsidR="0091601A" w:rsidRPr="00684CE4">
        <w:rPr>
          <w:rFonts w:cstheme="minorHAnsi"/>
          <w:sz w:val="20"/>
          <w:szCs w:val="20"/>
        </w:rPr>
        <w:t>se obvezuje</w:t>
      </w:r>
      <w:r w:rsidR="006767FD" w:rsidRPr="00684CE4">
        <w:rPr>
          <w:rFonts w:cstheme="minorHAnsi"/>
          <w:sz w:val="20"/>
          <w:szCs w:val="20"/>
        </w:rPr>
        <w:t xml:space="preserve"> instrument iz </w:t>
      </w:r>
      <w:r w:rsidR="0091601A" w:rsidRPr="00684CE4">
        <w:rPr>
          <w:rFonts w:cstheme="minorHAnsi"/>
          <w:sz w:val="20"/>
          <w:szCs w:val="20"/>
        </w:rPr>
        <w:t>s</w:t>
      </w:r>
      <w:r w:rsidR="006767FD" w:rsidRPr="00684CE4">
        <w:rPr>
          <w:rFonts w:cstheme="minorHAnsi"/>
          <w:sz w:val="20"/>
          <w:szCs w:val="20"/>
        </w:rPr>
        <w:t>tavka</w:t>
      </w:r>
      <w:r w:rsidR="0091601A" w:rsidRPr="00684CE4">
        <w:rPr>
          <w:rFonts w:cstheme="minorHAnsi"/>
          <w:sz w:val="20"/>
          <w:szCs w:val="20"/>
        </w:rPr>
        <w:t xml:space="preserve"> 1.</w:t>
      </w:r>
      <w:r w:rsidR="006767FD" w:rsidRPr="00684CE4">
        <w:rPr>
          <w:rFonts w:cstheme="minorHAnsi"/>
          <w:sz w:val="20"/>
          <w:szCs w:val="20"/>
        </w:rPr>
        <w:t xml:space="preserve"> ovog članka pohraniti na prikladnom mjestu i čuvati za vrijeme trajanja ugovora o koncesiji u skladu sa Zakonom</w:t>
      </w:r>
      <w:r w:rsidR="0091601A" w:rsidRPr="00684CE4">
        <w:rPr>
          <w:rFonts w:cstheme="minorHAnsi"/>
          <w:sz w:val="20"/>
          <w:szCs w:val="20"/>
        </w:rPr>
        <w:t xml:space="preserve"> o koncesijama.</w:t>
      </w:r>
    </w:p>
    <w:p w14:paraId="58BC950C" w14:textId="1662EB8E" w:rsidR="006767FD" w:rsidRPr="001C2F8E" w:rsidRDefault="006767FD" w:rsidP="00B22521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926DCC" w:rsidRPr="001C2F8E">
        <w:rPr>
          <w:rFonts w:cstheme="minorHAnsi"/>
          <w:b/>
          <w:bCs/>
          <w:sz w:val="20"/>
          <w:szCs w:val="20"/>
        </w:rPr>
        <w:t>3</w:t>
      </w:r>
      <w:r w:rsidR="004C233E" w:rsidRPr="001C2F8E">
        <w:rPr>
          <w:rFonts w:cstheme="minorHAnsi"/>
          <w:b/>
          <w:bCs/>
          <w:sz w:val="20"/>
          <w:szCs w:val="20"/>
        </w:rPr>
        <w:t>0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6C4774F8" w14:textId="68EAD51E" w:rsidR="00597BF3" w:rsidRPr="001C2F8E" w:rsidRDefault="006767FD" w:rsidP="00597BF3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Ovaj Ugovor sastavljen je u pet (5) istovjetnih primjeraka od kojih svaka ugovorna strana zadržava dva (2) primjerka za svoje potrebe, dok se jedan (1) primjerak od strane </w:t>
      </w:r>
      <w:r w:rsidR="00AA4502" w:rsidRPr="001C2F8E">
        <w:rPr>
          <w:rFonts w:cstheme="minorHAnsi"/>
          <w:sz w:val="20"/>
          <w:szCs w:val="20"/>
        </w:rPr>
        <w:t>Davatelj</w:t>
      </w:r>
      <w:r w:rsidRPr="001C2F8E">
        <w:rPr>
          <w:rFonts w:cstheme="minorHAnsi"/>
          <w:sz w:val="20"/>
          <w:szCs w:val="20"/>
        </w:rPr>
        <w:t>a koncesije dostavlja Ministarstvu financija.</w:t>
      </w:r>
    </w:p>
    <w:p w14:paraId="13FED59D" w14:textId="77777777" w:rsidR="005C1792" w:rsidRPr="001C2F8E" w:rsidRDefault="005C1792" w:rsidP="00597BF3">
      <w:pPr>
        <w:jc w:val="both"/>
        <w:rPr>
          <w:rFonts w:cstheme="minorHAnsi"/>
          <w:sz w:val="20"/>
          <w:szCs w:val="20"/>
        </w:rPr>
      </w:pPr>
    </w:p>
    <w:p w14:paraId="54FBABE6" w14:textId="18638A08" w:rsidR="00597BF3" w:rsidRPr="001C2F8E" w:rsidRDefault="00597BF3" w:rsidP="005C1792">
      <w:p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Broj Ugovora:</w:t>
      </w:r>
      <w:r w:rsidR="00AA0505" w:rsidRPr="001C2F8E">
        <w:rPr>
          <w:rFonts w:cstheme="minorHAnsi"/>
          <w:sz w:val="20"/>
          <w:szCs w:val="20"/>
        </w:rPr>
        <w:t xml:space="preserve"> _____________</w:t>
      </w:r>
      <w:r w:rsidR="00AA0505" w:rsidRPr="001C2F8E">
        <w:rPr>
          <w:rFonts w:cstheme="minorHAnsi"/>
          <w:sz w:val="20"/>
          <w:szCs w:val="20"/>
        </w:rPr>
        <w:tab/>
      </w:r>
      <w:r w:rsidRPr="001C2F8E">
        <w:rPr>
          <w:rFonts w:cstheme="minorHAnsi"/>
          <w:sz w:val="20"/>
          <w:szCs w:val="20"/>
        </w:rPr>
        <w:tab/>
      </w:r>
      <w:r w:rsidRPr="001C2F8E">
        <w:rPr>
          <w:rFonts w:cstheme="minorHAnsi"/>
          <w:sz w:val="20"/>
          <w:szCs w:val="20"/>
        </w:rPr>
        <w:tab/>
      </w:r>
      <w:r w:rsidRPr="001C2F8E">
        <w:rPr>
          <w:rFonts w:cstheme="minorHAnsi"/>
          <w:sz w:val="20"/>
          <w:szCs w:val="20"/>
        </w:rPr>
        <w:tab/>
      </w:r>
      <w:r w:rsidR="005C1792" w:rsidRPr="001C2F8E">
        <w:rPr>
          <w:rFonts w:cstheme="minorHAnsi"/>
          <w:sz w:val="20"/>
          <w:szCs w:val="20"/>
        </w:rPr>
        <w:tab/>
      </w:r>
      <w:r w:rsidRPr="001C2F8E">
        <w:rPr>
          <w:rFonts w:cstheme="minorHAnsi"/>
          <w:sz w:val="20"/>
          <w:szCs w:val="20"/>
        </w:rPr>
        <w:t>KLASA:363-01/2</w:t>
      </w:r>
      <w:r w:rsidR="008842C0">
        <w:rPr>
          <w:rFonts w:cstheme="minorHAnsi"/>
          <w:sz w:val="20"/>
          <w:szCs w:val="20"/>
        </w:rPr>
        <w:t>2</w:t>
      </w:r>
      <w:r w:rsidRPr="001C2F8E">
        <w:rPr>
          <w:rFonts w:cstheme="minorHAnsi"/>
          <w:sz w:val="20"/>
          <w:szCs w:val="20"/>
        </w:rPr>
        <w:t>-01/</w:t>
      </w:r>
      <w:r w:rsidR="008842C0">
        <w:rPr>
          <w:rFonts w:cstheme="minorHAnsi"/>
          <w:sz w:val="20"/>
          <w:szCs w:val="20"/>
        </w:rPr>
        <w:t>007</w:t>
      </w:r>
    </w:p>
    <w:p w14:paraId="5499C7E9" w14:textId="3E3E67A1" w:rsidR="00597BF3" w:rsidRPr="001C2F8E" w:rsidRDefault="00597BF3" w:rsidP="00597BF3">
      <w:p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ab/>
      </w:r>
      <w:r w:rsidRPr="001C2F8E">
        <w:rPr>
          <w:rFonts w:cstheme="minorHAnsi"/>
          <w:sz w:val="20"/>
          <w:szCs w:val="20"/>
        </w:rPr>
        <w:tab/>
      </w:r>
      <w:r w:rsidRPr="001C2F8E">
        <w:rPr>
          <w:rFonts w:cstheme="minorHAnsi"/>
          <w:sz w:val="20"/>
          <w:szCs w:val="20"/>
        </w:rPr>
        <w:tab/>
      </w:r>
      <w:r w:rsidRPr="001C2F8E">
        <w:rPr>
          <w:rFonts w:cstheme="minorHAnsi"/>
          <w:sz w:val="20"/>
          <w:szCs w:val="20"/>
        </w:rPr>
        <w:tab/>
      </w:r>
      <w:r w:rsidRPr="001C2F8E">
        <w:rPr>
          <w:rFonts w:cstheme="minorHAnsi"/>
          <w:sz w:val="20"/>
          <w:szCs w:val="20"/>
        </w:rPr>
        <w:tab/>
      </w:r>
      <w:r w:rsidRPr="001C2F8E">
        <w:rPr>
          <w:rFonts w:cstheme="minorHAnsi"/>
          <w:sz w:val="20"/>
          <w:szCs w:val="20"/>
        </w:rPr>
        <w:tab/>
      </w:r>
      <w:r w:rsidRPr="001C2F8E">
        <w:rPr>
          <w:rFonts w:cstheme="minorHAnsi"/>
          <w:sz w:val="20"/>
          <w:szCs w:val="20"/>
        </w:rPr>
        <w:tab/>
      </w:r>
      <w:r w:rsidR="005C1792" w:rsidRPr="001C2F8E">
        <w:rPr>
          <w:rFonts w:cstheme="minorHAnsi"/>
          <w:sz w:val="20"/>
          <w:szCs w:val="20"/>
        </w:rPr>
        <w:tab/>
      </w:r>
      <w:r w:rsidRPr="001C2F8E">
        <w:rPr>
          <w:rFonts w:cstheme="minorHAnsi"/>
          <w:sz w:val="20"/>
          <w:szCs w:val="20"/>
        </w:rPr>
        <w:t>URBROJ:21</w:t>
      </w:r>
      <w:r w:rsidR="00657B0E" w:rsidRPr="001C2F8E">
        <w:rPr>
          <w:rFonts w:cstheme="minorHAnsi"/>
          <w:sz w:val="20"/>
          <w:szCs w:val="20"/>
        </w:rPr>
        <w:t>40</w:t>
      </w:r>
      <w:r w:rsidRPr="001C2F8E">
        <w:rPr>
          <w:rFonts w:cstheme="minorHAnsi"/>
          <w:sz w:val="20"/>
          <w:szCs w:val="20"/>
        </w:rPr>
        <w:t>-</w:t>
      </w:r>
      <w:r w:rsidR="00657B0E" w:rsidRPr="001C2F8E">
        <w:rPr>
          <w:rFonts w:cstheme="minorHAnsi"/>
          <w:sz w:val="20"/>
          <w:szCs w:val="20"/>
        </w:rPr>
        <w:t>2</w:t>
      </w:r>
      <w:r w:rsidR="008842C0">
        <w:rPr>
          <w:rFonts w:cstheme="minorHAnsi"/>
          <w:sz w:val="20"/>
          <w:szCs w:val="20"/>
        </w:rPr>
        <w:t>8-04/4-22-</w:t>
      </w:r>
    </w:p>
    <w:p w14:paraId="37EF66E3" w14:textId="42EA79EC" w:rsidR="00597BF3" w:rsidRPr="001C2F8E" w:rsidRDefault="00597BF3" w:rsidP="00597BF3">
      <w:p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U_____________, _____ 202</w:t>
      </w:r>
      <w:r w:rsidR="00657B0E" w:rsidRPr="001C2F8E">
        <w:rPr>
          <w:rFonts w:cstheme="minorHAnsi"/>
          <w:sz w:val="20"/>
          <w:szCs w:val="20"/>
        </w:rPr>
        <w:t>2</w:t>
      </w:r>
      <w:r w:rsidRPr="001C2F8E">
        <w:rPr>
          <w:rFonts w:cstheme="minorHAnsi"/>
          <w:sz w:val="20"/>
          <w:szCs w:val="20"/>
        </w:rPr>
        <w:t>. g.</w:t>
      </w:r>
      <w:r w:rsidRPr="001C2F8E">
        <w:rPr>
          <w:rFonts w:cstheme="minorHAnsi"/>
          <w:sz w:val="20"/>
          <w:szCs w:val="20"/>
        </w:rPr>
        <w:tab/>
      </w:r>
      <w:r w:rsidRPr="001C2F8E">
        <w:rPr>
          <w:rFonts w:cstheme="minorHAnsi"/>
          <w:sz w:val="20"/>
          <w:szCs w:val="20"/>
        </w:rPr>
        <w:tab/>
      </w:r>
      <w:r w:rsidRPr="001C2F8E">
        <w:rPr>
          <w:rFonts w:cstheme="minorHAnsi"/>
          <w:sz w:val="20"/>
          <w:szCs w:val="20"/>
        </w:rPr>
        <w:tab/>
      </w:r>
      <w:r w:rsidR="005C1792" w:rsidRPr="001C2F8E">
        <w:rPr>
          <w:rFonts w:cstheme="minorHAnsi"/>
          <w:sz w:val="20"/>
          <w:szCs w:val="20"/>
        </w:rPr>
        <w:tab/>
      </w:r>
      <w:r w:rsidR="008842C0">
        <w:rPr>
          <w:rFonts w:cstheme="minorHAnsi"/>
          <w:sz w:val="20"/>
          <w:szCs w:val="20"/>
        </w:rPr>
        <w:t>Sveti Križ Začretje</w:t>
      </w:r>
      <w:r w:rsidRPr="001C2F8E">
        <w:rPr>
          <w:rFonts w:cstheme="minorHAnsi"/>
          <w:sz w:val="20"/>
          <w:szCs w:val="20"/>
        </w:rPr>
        <w:t>, _____ 202</w:t>
      </w:r>
      <w:r w:rsidR="00657B0E" w:rsidRPr="001C2F8E">
        <w:rPr>
          <w:rFonts w:cstheme="minorHAnsi"/>
          <w:sz w:val="20"/>
          <w:szCs w:val="20"/>
        </w:rPr>
        <w:t>2</w:t>
      </w:r>
      <w:r w:rsidRPr="001C2F8E">
        <w:rPr>
          <w:rFonts w:cstheme="minorHAnsi"/>
          <w:sz w:val="20"/>
          <w:szCs w:val="20"/>
        </w:rPr>
        <w:t>. g.</w:t>
      </w:r>
    </w:p>
    <w:p w14:paraId="625E46C5" w14:textId="77777777" w:rsidR="00597BF3" w:rsidRPr="001C2F8E" w:rsidRDefault="00597BF3" w:rsidP="00B22521">
      <w:pPr>
        <w:jc w:val="both"/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83319" w:rsidRPr="001C2F8E" w14:paraId="1EA34D45" w14:textId="77777777" w:rsidTr="00597BF3">
        <w:tc>
          <w:tcPr>
            <w:tcW w:w="4531" w:type="dxa"/>
          </w:tcPr>
          <w:p w14:paraId="01E71C93" w14:textId="616BEB20" w:rsidR="00597BF3" w:rsidRPr="001C2F8E" w:rsidRDefault="00597BF3" w:rsidP="00597BF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C2F8E">
              <w:rPr>
                <w:rFonts w:cstheme="minorHAnsi"/>
                <w:b/>
                <w:bCs/>
                <w:sz w:val="20"/>
                <w:szCs w:val="20"/>
              </w:rPr>
              <w:t>ZA KONCESIONA:</w:t>
            </w:r>
          </w:p>
        </w:tc>
        <w:tc>
          <w:tcPr>
            <w:tcW w:w="4531" w:type="dxa"/>
          </w:tcPr>
          <w:p w14:paraId="1A3FDA38" w14:textId="71273BB4" w:rsidR="00597BF3" w:rsidRPr="001C2F8E" w:rsidRDefault="00597BF3" w:rsidP="00597BF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2F8E">
              <w:rPr>
                <w:rFonts w:cstheme="minorHAnsi"/>
                <w:b/>
                <w:bCs/>
                <w:sz w:val="20"/>
                <w:szCs w:val="20"/>
              </w:rPr>
              <w:t xml:space="preserve">ZA </w:t>
            </w:r>
            <w:r w:rsidR="00AA4502" w:rsidRPr="001C2F8E">
              <w:rPr>
                <w:rFonts w:cstheme="minorHAnsi"/>
                <w:b/>
                <w:bCs/>
                <w:sz w:val="20"/>
                <w:szCs w:val="20"/>
              </w:rPr>
              <w:t>DAVATELJ</w:t>
            </w:r>
            <w:r w:rsidRPr="001C2F8E">
              <w:rPr>
                <w:rFonts w:cstheme="minorHAnsi"/>
                <w:b/>
                <w:bCs/>
                <w:sz w:val="20"/>
                <w:szCs w:val="20"/>
              </w:rPr>
              <w:t>A KONCESIJE:</w:t>
            </w:r>
          </w:p>
        </w:tc>
      </w:tr>
      <w:tr w:rsidR="00183319" w:rsidRPr="001C2F8E" w14:paraId="0747229E" w14:textId="77777777" w:rsidTr="00597BF3">
        <w:tc>
          <w:tcPr>
            <w:tcW w:w="4531" w:type="dxa"/>
          </w:tcPr>
          <w:p w14:paraId="5C7FFC39" w14:textId="77777777" w:rsidR="00597BF3" w:rsidRPr="001C2F8E" w:rsidRDefault="00597BF3" w:rsidP="00B2252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0CC3695" w14:textId="77777777" w:rsidR="00597BF3" w:rsidRPr="001C2F8E" w:rsidRDefault="00597BF3" w:rsidP="00B2252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20B7AA" w14:textId="77777777" w:rsidR="00597BF3" w:rsidRPr="001C2F8E" w:rsidRDefault="00597BF3" w:rsidP="00B2252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9D82003" w14:textId="668CFE5D" w:rsidR="00597BF3" w:rsidRPr="001C2F8E" w:rsidRDefault="00597BF3" w:rsidP="00B22521">
            <w:pPr>
              <w:jc w:val="both"/>
              <w:rPr>
                <w:rFonts w:cstheme="minorHAnsi"/>
                <w:sz w:val="20"/>
                <w:szCs w:val="20"/>
              </w:rPr>
            </w:pPr>
            <w:r w:rsidRPr="001C2F8E">
              <w:rPr>
                <w:rFonts w:cstheme="minorHAnsi"/>
                <w:sz w:val="20"/>
                <w:szCs w:val="20"/>
              </w:rPr>
              <w:t>M.P.  ______________________</w:t>
            </w:r>
          </w:p>
        </w:tc>
        <w:tc>
          <w:tcPr>
            <w:tcW w:w="4531" w:type="dxa"/>
          </w:tcPr>
          <w:p w14:paraId="02F021A5" w14:textId="77777777" w:rsidR="00597BF3" w:rsidRPr="001C2F8E" w:rsidRDefault="00597BF3" w:rsidP="00597B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2F8E">
              <w:rPr>
                <w:rFonts w:cstheme="minorHAnsi"/>
                <w:sz w:val="20"/>
                <w:szCs w:val="20"/>
              </w:rPr>
              <w:t>Općinski načelnik</w:t>
            </w:r>
          </w:p>
          <w:p w14:paraId="5D8D51B0" w14:textId="109BE5BA" w:rsidR="00597BF3" w:rsidRPr="001C2F8E" w:rsidRDefault="008842C0" w:rsidP="00597B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Marko Kos, </w:t>
            </w:r>
            <w:proofErr w:type="spellStart"/>
            <w:r>
              <w:rPr>
                <w:rFonts w:cstheme="minorHAnsi"/>
                <w:sz w:val="20"/>
                <w:szCs w:val="20"/>
              </w:rPr>
              <w:t>dipl.oec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14:paraId="03376B3E" w14:textId="77777777" w:rsidR="00597BF3" w:rsidRPr="001C2F8E" w:rsidRDefault="00597BF3" w:rsidP="00B2252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3510C05" w14:textId="4A071B9D" w:rsidR="00597BF3" w:rsidRPr="001C2F8E" w:rsidRDefault="00597BF3" w:rsidP="00B22521">
            <w:pPr>
              <w:jc w:val="both"/>
              <w:rPr>
                <w:rFonts w:cstheme="minorHAnsi"/>
                <w:sz w:val="20"/>
                <w:szCs w:val="20"/>
              </w:rPr>
            </w:pPr>
            <w:r w:rsidRPr="001C2F8E">
              <w:rPr>
                <w:rFonts w:cstheme="minorHAnsi"/>
                <w:sz w:val="20"/>
                <w:szCs w:val="20"/>
              </w:rPr>
              <w:t>M.P.        _________________________</w:t>
            </w:r>
          </w:p>
        </w:tc>
      </w:tr>
      <w:tr w:rsidR="00597BF3" w:rsidRPr="001C2F8E" w14:paraId="77F5B481" w14:textId="77777777" w:rsidTr="00597BF3">
        <w:tc>
          <w:tcPr>
            <w:tcW w:w="4531" w:type="dxa"/>
          </w:tcPr>
          <w:p w14:paraId="6461AD5E" w14:textId="77777777" w:rsidR="00597BF3" w:rsidRPr="001C2F8E" w:rsidRDefault="00597BF3" w:rsidP="00B2252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244E444" w14:textId="77777777" w:rsidR="00597BF3" w:rsidRPr="001C2F8E" w:rsidRDefault="00597BF3" w:rsidP="00597B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ABF5A84" w14:textId="0650B5DE" w:rsidR="00597BF3" w:rsidRPr="001C2F8E" w:rsidRDefault="00597BF3" w:rsidP="00597BF3">
      <w:pPr>
        <w:jc w:val="both"/>
        <w:rPr>
          <w:rFonts w:cstheme="minorHAnsi"/>
          <w:sz w:val="20"/>
          <w:szCs w:val="20"/>
        </w:rPr>
      </w:pPr>
    </w:p>
    <w:sectPr w:rsidR="00597BF3" w:rsidRPr="001C2F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B94B" w14:textId="77777777" w:rsidR="00AF72D7" w:rsidRDefault="00AF72D7" w:rsidP="00174FE7">
      <w:pPr>
        <w:spacing w:after="0" w:line="240" w:lineRule="auto"/>
      </w:pPr>
      <w:r>
        <w:separator/>
      </w:r>
    </w:p>
  </w:endnote>
  <w:endnote w:type="continuationSeparator" w:id="0">
    <w:p w14:paraId="3A9B69E3" w14:textId="77777777" w:rsidR="00AF72D7" w:rsidRDefault="00AF72D7" w:rsidP="0017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540045"/>
      <w:docPartObj>
        <w:docPartGallery w:val="Page Numbers (Bottom of Page)"/>
        <w:docPartUnique/>
      </w:docPartObj>
    </w:sdtPr>
    <w:sdtContent>
      <w:p w14:paraId="7DB0681D" w14:textId="3507649A" w:rsidR="00B80814" w:rsidRDefault="00B8081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89EAAD" w14:textId="77777777" w:rsidR="001D0B35" w:rsidRDefault="001D0B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7DE1" w14:textId="77777777" w:rsidR="00AF72D7" w:rsidRDefault="00AF72D7" w:rsidP="00174FE7">
      <w:pPr>
        <w:spacing w:after="0" w:line="240" w:lineRule="auto"/>
      </w:pPr>
      <w:r>
        <w:separator/>
      </w:r>
    </w:p>
  </w:footnote>
  <w:footnote w:type="continuationSeparator" w:id="0">
    <w:p w14:paraId="0385B383" w14:textId="77777777" w:rsidR="00AF72D7" w:rsidRDefault="00AF72D7" w:rsidP="00174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D9E2D3"/>
    <w:multiLevelType w:val="hybridMultilevel"/>
    <w:tmpl w:val="C5F021D0"/>
    <w:lvl w:ilvl="0" w:tplc="FFFFFFFF">
      <w:start w:val="1"/>
      <w:numFmt w:val="ideographDigital"/>
      <w:lvlText w:val=""/>
      <w:lvlJc w:val="left"/>
    </w:lvl>
    <w:lvl w:ilvl="1" w:tplc="7E7CDD80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523D59"/>
    <w:multiLevelType w:val="hybridMultilevel"/>
    <w:tmpl w:val="942CD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F2A44"/>
    <w:multiLevelType w:val="hybridMultilevel"/>
    <w:tmpl w:val="9C8C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81DF"/>
    <w:multiLevelType w:val="hybridMultilevel"/>
    <w:tmpl w:val="1951C6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EDF6A7C"/>
    <w:multiLevelType w:val="hybridMultilevel"/>
    <w:tmpl w:val="B65ED49A"/>
    <w:lvl w:ilvl="0" w:tplc="D3A8760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311818A8"/>
    <w:multiLevelType w:val="hybridMultilevel"/>
    <w:tmpl w:val="06BA4650"/>
    <w:lvl w:ilvl="0" w:tplc="B338EB14">
      <w:start w:val="1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2429"/>
    <w:multiLevelType w:val="hybridMultilevel"/>
    <w:tmpl w:val="E05CA90C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12DAE"/>
    <w:multiLevelType w:val="hybridMultilevel"/>
    <w:tmpl w:val="2B1653D0"/>
    <w:lvl w:ilvl="0" w:tplc="CA7A646C">
      <w:start w:val="1"/>
      <w:numFmt w:val="decimal"/>
      <w:lvlText w:val="(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ECCD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A626EA">
      <w:start w:val="1"/>
      <w:numFmt w:val="bullet"/>
      <w:lvlText w:val="▪"/>
      <w:lvlJc w:val="left"/>
      <w:pPr>
        <w:ind w:left="1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44FFF0">
      <w:start w:val="1"/>
      <w:numFmt w:val="bullet"/>
      <w:lvlText w:val="•"/>
      <w:lvlJc w:val="left"/>
      <w:pPr>
        <w:ind w:left="2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F0EE4C">
      <w:start w:val="1"/>
      <w:numFmt w:val="bullet"/>
      <w:lvlText w:val="o"/>
      <w:lvlJc w:val="left"/>
      <w:pPr>
        <w:ind w:left="2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A26934">
      <w:start w:val="1"/>
      <w:numFmt w:val="bullet"/>
      <w:lvlText w:val="▪"/>
      <w:lvlJc w:val="left"/>
      <w:pPr>
        <w:ind w:left="3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0A3BE8">
      <w:start w:val="1"/>
      <w:numFmt w:val="bullet"/>
      <w:lvlText w:val="•"/>
      <w:lvlJc w:val="left"/>
      <w:pPr>
        <w:ind w:left="4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429F0E">
      <w:start w:val="1"/>
      <w:numFmt w:val="bullet"/>
      <w:lvlText w:val="o"/>
      <w:lvlJc w:val="left"/>
      <w:pPr>
        <w:ind w:left="5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06C330">
      <w:start w:val="1"/>
      <w:numFmt w:val="bullet"/>
      <w:lvlText w:val="▪"/>
      <w:lvlJc w:val="left"/>
      <w:pPr>
        <w:ind w:left="5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CE5084"/>
    <w:multiLevelType w:val="hybridMultilevel"/>
    <w:tmpl w:val="C866747A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F0921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A3E08"/>
    <w:multiLevelType w:val="hybridMultilevel"/>
    <w:tmpl w:val="E8E421F0"/>
    <w:lvl w:ilvl="0" w:tplc="677C8BFC">
      <w:start w:val="2"/>
      <w:numFmt w:val="bullet"/>
      <w:lvlText w:val="-"/>
      <w:lvlJc w:val="left"/>
      <w:pPr>
        <w:ind w:left="177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EC2332C"/>
    <w:multiLevelType w:val="hybridMultilevel"/>
    <w:tmpl w:val="C0CE12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461E9"/>
    <w:multiLevelType w:val="hybridMultilevel"/>
    <w:tmpl w:val="0B681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80C7F"/>
    <w:multiLevelType w:val="hybridMultilevel"/>
    <w:tmpl w:val="2D080586"/>
    <w:lvl w:ilvl="0" w:tplc="4F8C3258">
      <w:start w:val="1"/>
      <w:numFmt w:val="decimal"/>
      <w:lvlText w:val="(%1)"/>
      <w:lvlJc w:val="left"/>
      <w:pPr>
        <w:ind w:left="37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95401"/>
    <w:multiLevelType w:val="hybridMultilevel"/>
    <w:tmpl w:val="E04082E4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623E84"/>
    <w:multiLevelType w:val="hybridMultilevel"/>
    <w:tmpl w:val="1B96BB28"/>
    <w:lvl w:ilvl="0" w:tplc="7E7CDD80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757766D6"/>
    <w:multiLevelType w:val="hybridMultilevel"/>
    <w:tmpl w:val="9BEE3D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79D2405"/>
    <w:multiLevelType w:val="hybridMultilevel"/>
    <w:tmpl w:val="17A6819E"/>
    <w:lvl w:ilvl="0" w:tplc="1C2AD29A">
      <w:start w:val="1"/>
      <w:numFmt w:val="decimal"/>
      <w:lvlText w:val="(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F224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6E3780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E6D41C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04986C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F22370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49854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546238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6C412E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43B2CA"/>
    <w:multiLevelType w:val="hybridMultilevel"/>
    <w:tmpl w:val="ECF173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09454666">
    <w:abstractNumId w:val="3"/>
  </w:num>
  <w:num w:numId="2" w16cid:durableId="647979172">
    <w:abstractNumId w:val="15"/>
  </w:num>
  <w:num w:numId="3" w16cid:durableId="2125339504">
    <w:abstractNumId w:val="17"/>
  </w:num>
  <w:num w:numId="4" w16cid:durableId="289633676">
    <w:abstractNumId w:val="8"/>
  </w:num>
  <w:num w:numId="5" w16cid:durableId="1703364395">
    <w:abstractNumId w:val="11"/>
  </w:num>
  <w:num w:numId="6" w16cid:durableId="1761829698">
    <w:abstractNumId w:val="2"/>
  </w:num>
  <w:num w:numId="7" w16cid:durableId="260261311">
    <w:abstractNumId w:val="10"/>
  </w:num>
  <w:num w:numId="8" w16cid:durableId="2131388410">
    <w:abstractNumId w:val="1"/>
  </w:num>
  <w:num w:numId="9" w16cid:durableId="1601060111">
    <w:abstractNumId w:val="0"/>
  </w:num>
  <w:num w:numId="10" w16cid:durableId="138619226">
    <w:abstractNumId w:val="6"/>
  </w:num>
  <w:num w:numId="11" w16cid:durableId="1943759375">
    <w:abstractNumId w:val="13"/>
  </w:num>
  <w:num w:numId="12" w16cid:durableId="1899390517">
    <w:abstractNumId w:val="5"/>
  </w:num>
  <w:num w:numId="13" w16cid:durableId="117185852">
    <w:abstractNumId w:val="14"/>
  </w:num>
  <w:num w:numId="14" w16cid:durableId="14410978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3043474">
    <w:abstractNumId w:val="9"/>
  </w:num>
  <w:num w:numId="16" w16cid:durableId="554658670">
    <w:abstractNumId w:val="4"/>
  </w:num>
  <w:num w:numId="17" w16cid:durableId="1933051807">
    <w:abstractNumId w:val="16"/>
  </w:num>
  <w:num w:numId="18" w16cid:durableId="10121045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FD"/>
    <w:rsid w:val="00001E63"/>
    <w:rsid w:val="0000496B"/>
    <w:rsid w:val="0001273B"/>
    <w:rsid w:val="00022A94"/>
    <w:rsid w:val="00027B8D"/>
    <w:rsid w:val="00036D7E"/>
    <w:rsid w:val="00044C8F"/>
    <w:rsid w:val="000563C2"/>
    <w:rsid w:val="00096207"/>
    <w:rsid w:val="000B35FD"/>
    <w:rsid w:val="000D1AF9"/>
    <w:rsid w:val="001026E0"/>
    <w:rsid w:val="0010296C"/>
    <w:rsid w:val="00115FED"/>
    <w:rsid w:val="00141DFB"/>
    <w:rsid w:val="00164EC2"/>
    <w:rsid w:val="00165947"/>
    <w:rsid w:val="001742A6"/>
    <w:rsid w:val="00174FE7"/>
    <w:rsid w:val="001821CD"/>
    <w:rsid w:val="00183319"/>
    <w:rsid w:val="00190697"/>
    <w:rsid w:val="00190975"/>
    <w:rsid w:val="001A06D8"/>
    <w:rsid w:val="001B60DF"/>
    <w:rsid w:val="001B6473"/>
    <w:rsid w:val="001C2F8E"/>
    <w:rsid w:val="001D0B35"/>
    <w:rsid w:val="001D3B7A"/>
    <w:rsid w:val="001D4B57"/>
    <w:rsid w:val="00212740"/>
    <w:rsid w:val="0022468D"/>
    <w:rsid w:val="00226924"/>
    <w:rsid w:val="0022753C"/>
    <w:rsid w:val="0023098C"/>
    <w:rsid w:val="00232DB0"/>
    <w:rsid w:val="002576BB"/>
    <w:rsid w:val="002865C0"/>
    <w:rsid w:val="00293D82"/>
    <w:rsid w:val="002A096A"/>
    <w:rsid w:val="002A5E31"/>
    <w:rsid w:val="002B2071"/>
    <w:rsid w:val="002C64A1"/>
    <w:rsid w:val="002E729C"/>
    <w:rsid w:val="002E7E67"/>
    <w:rsid w:val="002F6355"/>
    <w:rsid w:val="00305332"/>
    <w:rsid w:val="00314CB9"/>
    <w:rsid w:val="0031684B"/>
    <w:rsid w:val="00334CED"/>
    <w:rsid w:val="00337E95"/>
    <w:rsid w:val="00343272"/>
    <w:rsid w:val="00354958"/>
    <w:rsid w:val="0037738D"/>
    <w:rsid w:val="00380124"/>
    <w:rsid w:val="00381537"/>
    <w:rsid w:val="00393637"/>
    <w:rsid w:val="003A29C2"/>
    <w:rsid w:val="003A30A0"/>
    <w:rsid w:val="003B2291"/>
    <w:rsid w:val="003C0FA3"/>
    <w:rsid w:val="003F0414"/>
    <w:rsid w:val="00425366"/>
    <w:rsid w:val="004417F3"/>
    <w:rsid w:val="00457869"/>
    <w:rsid w:val="004B1FD3"/>
    <w:rsid w:val="004C233E"/>
    <w:rsid w:val="004E2C78"/>
    <w:rsid w:val="00505464"/>
    <w:rsid w:val="00511E7A"/>
    <w:rsid w:val="0052285D"/>
    <w:rsid w:val="00535A3E"/>
    <w:rsid w:val="005625A8"/>
    <w:rsid w:val="00572428"/>
    <w:rsid w:val="00585FAC"/>
    <w:rsid w:val="0059690D"/>
    <w:rsid w:val="00597BF3"/>
    <w:rsid w:val="005C1792"/>
    <w:rsid w:val="005E503C"/>
    <w:rsid w:val="005F685C"/>
    <w:rsid w:val="005F6D73"/>
    <w:rsid w:val="005F76D5"/>
    <w:rsid w:val="0063462B"/>
    <w:rsid w:val="00653E05"/>
    <w:rsid w:val="00657B0E"/>
    <w:rsid w:val="00667E18"/>
    <w:rsid w:val="006767FD"/>
    <w:rsid w:val="00684CE4"/>
    <w:rsid w:val="006A3757"/>
    <w:rsid w:val="006C6473"/>
    <w:rsid w:val="006D1BDA"/>
    <w:rsid w:val="006E7DA3"/>
    <w:rsid w:val="00717087"/>
    <w:rsid w:val="00723910"/>
    <w:rsid w:val="00737F9B"/>
    <w:rsid w:val="00743463"/>
    <w:rsid w:val="0074556D"/>
    <w:rsid w:val="00764311"/>
    <w:rsid w:val="0077586D"/>
    <w:rsid w:val="00777E95"/>
    <w:rsid w:val="007C025E"/>
    <w:rsid w:val="007E49DE"/>
    <w:rsid w:val="008005A6"/>
    <w:rsid w:val="008333AD"/>
    <w:rsid w:val="0084758B"/>
    <w:rsid w:val="00851550"/>
    <w:rsid w:val="00856A9D"/>
    <w:rsid w:val="0086747E"/>
    <w:rsid w:val="008754CB"/>
    <w:rsid w:val="00882928"/>
    <w:rsid w:val="008842C0"/>
    <w:rsid w:val="008877F2"/>
    <w:rsid w:val="008D2BD4"/>
    <w:rsid w:val="008E48B6"/>
    <w:rsid w:val="008F1905"/>
    <w:rsid w:val="00912CA9"/>
    <w:rsid w:val="00914451"/>
    <w:rsid w:val="0091601A"/>
    <w:rsid w:val="009174DE"/>
    <w:rsid w:val="00926DCC"/>
    <w:rsid w:val="00931EB2"/>
    <w:rsid w:val="00951A40"/>
    <w:rsid w:val="00951F33"/>
    <w:rsid w:val="00980D9C"/>
    <w:rsid w:val="009829AB"/>
    <w:rsid w:val="00983E8E"/>
    <w:rsid w:val="009936D8"/>
    <w:rsid w:val="009A225D"/>
    <w:rsid w:val="009A6BC5"/>
    <w:rsid w:val="00A11BA3"/>
    <w:rsid w:val="00A12C52"/>
    <w:rsid w:val="00A2042E"/>
    <w:rsid w:val="00A226E8"/>
    <w:rsid w:val="00A22B71"/>
    <w:rsid w:val="00A26992"/>
    <w:rsid w:val="00AA0505"/>
    <w:rsid w:val="00AA4502"/>
    <w:rsid w:val="00AB7C0F"/>
    <w:rsid w:val="00AF72D7"/>
    <w:rsid w:val="00B22521"/>
    <w:rsid w:val="00B568A7"/>
    <w:rsid w:val="00B64F94"/>
    <w:rsid w:val="00B700E8"/>
    <w:rsid w:val="00B75CC8"/>
    <w:rsid w:val="00B80814"/>
    <w:rsid w:val="00B81384"/>
    <w:rsid w:val="00BA13FC"/>
    <w:rsid w:val="00BA4000"/>
    <w:rsid w:val="00BB1726"/>
    <w:rsid w:val="00BB3D7C"/>
    <w:rsid w:val="00BC7232"/>
    <w:rsid w:val="00BD0BD4"/>
    <w:rsid w:val="00BD4E58"/>
    <w:rsid w:val="00BE5EBA"/>
    <w:rsid w:val="00C153D5"/>
    <w:rsid w:val="00C46710"/>
    <w:rsid w:val="00C72509"/>
    <w:rsid w:val="00C731C7"/>
    <w:rsid w:val="00C7390D"/>
    <w:rsid w:val="00D16FD7"/>
    <w:rsid w:val="00D34736"/>
    <w:rsid w:val="00D34B8D"/>
    <w:rsid w:val="00D426AD"/>
    <w:rsid w:val="00D6738A"/>
    <w:rsid w:val="00D9608D"/>
    <w:rsid w:val="00DB3CC2"/>
    <w:rsid w:val="00DC722E"/>
    <w:rsid w:val="00DE753B"/>
    <w:rsid w:val="00E003BD"/>
    <w:rsid w:val="00E11BD0"/>
    <w:rsid w:val="00E21120"/>
    <w:rsid w:val="00E3093F"/>
    <w:rsid w:val="00E40037"/>
    <w:rsid w:val="00E872F5"/>
    <w:rsid w:val="00E90DEC"/>
    <w:rsid w:val="00EA7C70"/>
    <w:rsid w:val="00EB3063"/>
    <w:rsid w:val="00EB34A4"/>
    <w:rsid w:val="00EC19B0"/>
    <w:rsid w:val="00EE3DDB"/>
    <w:rsid w:val="00F117D6"/>
    <w:rsid w:val="00F32FAB"/>
    <w:rsid w:val="00F3631B"/>
    <w:rsid w:val="00F47B28"/>
    <w:rsid w:val="00F54E12"/>
    <w:rsid w:val="00F63110"/>
    <w:rsid w:val="00F66289"/>
    <w:rsid w:val="00F70FAC"/>
    <w:rsid w:val="00F92179"/>
    <w:rsid w:val="00F94731"/>
    <w:rsid w:val="00F955CD"/>
    <w:rsid w:val="00FA3C0D"/>
    <w:rsid w:val="00FB3287"/>
    <w:rsid w:val="00FE2227"/>
    <w:rsid w:val="00FE30CE"/>
    <w:rsid w:val="00FF2072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ABFBD"/>
  <w15:chartTrackingRefBased/>
  <w15:docId w15:val="{AE991E67-640D-4720-83AA-69D6D024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2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26AD"/>
    <w:pPr>
      <w:ind w:left="720"/>
      <w:contextualSpacing/>
    </w:pPr>
  </w:style>
  <w:style w:type="table" w:styleId="Reetkatablice">
    <w:name w:val="Table Grid"/>
    <w:basedOn w:val="Obinatablica"/>
    <w:uiPriority w:val="39"/>
    <w:rsid w:val="0059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7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4FE7"/>
  </w:style>
  <w:style w:type="paragraph" w:styleId="Podnoje">
    <w:name w:val="footer"/>
    <w:basedOn w:val="Normal"/>
    <w:link w:val="PodnojeChar"/>
    <w:uiPriority w:val="99"/>
    <w:unhideWhenUsed/>
    <w:rsid w:val="0017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4FE7"/>
  </w:style>
  <w:style w:type="paragraph" w:customStyle="1" w:styleId="Default">
    <w:name w:val="Default"/>
    <w:rsid w:val="00425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unhideWhenUsed/>
    <w:rsid w:val="00022A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22A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22A94"/>
    <w:rPr>
      <w:rFonts w:ascii="Arial" w:eastAsia="Times New Roman" w:hAnsi="Arial" w:cs="Times New Roman"/>
      <w:sz w:val="20"/>
      <w:szCs w:val="20"/>
      <w:lang w:val="en-GB"/>
    </w:rPr>
  </w:style>
  <w:style w:type="character" w:styleId="Hiperveza">
    <w:name w:val="Hyperlink"/>
    <w:rsid w:val="0074556D"/>
    <w:rPr>
      <w:color w:val="0000FF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29C2"/>
    <w:pPr>
      <w:spacing w:after="16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29C2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2E976-8B80-452E-BEF3-9B2ACE6A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8</Pages>
  <Words>3663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Procelnica</cp:lastModifiedBy>
  <cp:revision>117</cp:revision>
  <cp:lastPrinted>2022-06-08T05:17:00Z</cp:lastPrinted>
  <dcterms:created xsi:type="dcterms:W3CDTF">2022-05-23T12:32:00Z</dcterms:created>
  <dcterms:modified xsi:type="dcterms:W3CDTF">2022-07-29T12:05:00Z</dcterms:modified>
</cp:coreProperties>
</file>