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90A09" w14:textId="77777777" w:rsidR="00BC46E0" w:rsidRDefault="00BC46E0" w:rsidP="00DF48D3">
      <w:pPr>
        <w:pStyle w:val="Naslov"/>
        <w:jc w:val="center"/>
        <w:rPr>
          <w:color w:val="9D2003"/>
        </w:rPr>
      </w:pPr>
    </w:p>
    <w:p w14:paraId="1113CFD8" w14:textId="77777777" w:rsidR="00BC46E0" w:rsidRDefault="00BC46E0" w:rsidP="00DF48D3">
      <w:pPr>
        <w:pStyle w:val="Naslov"/>
        <w:jc w:val="center"/>
        <w:rPr>
          <w:color w:val="9D2003"/>
        </w:rPr>
      </w:pPr>
    </w:p>
    <w:p w14:paraId="259EDC44" w14:textId="77777777" w:rsidR="00BC46E0" w:rsidRDefault="00BC46E0" w:rsidP="00DF48D3">
      <w:pPr>
        <w:pStyle w:val="Naslov"/>
        <w:jc w:val="center"/>
        <w:rPr>
          <w:color w:val="9D2003"/>
        </w:rPr>
      </w:pPr>
    </w:p>
    <w:p w14:paraId="77005F49" w14:textId="356A86B8" w:rsidR="003C0C27" w:rsidRPr="00851877" w:rsidRDefault="00007481" w:rsidP="00DF48D3">
      <w:pPr>
        <w:pStyle w:val="Naslov"/>
        <w:jc w:val="center"/>
        <w:rPr>
          <w:color w:val="9D2003"/>
        </w:rPr>
      </w:pPr>
      <w:r w:rsidRPr="00851877">
        <w:rPr>
          <w:color w:val="9D2003"/>
        </w:rPr>
        <w:t>Provedbeni program Općine Sveti Križ Začretje za razdoblje 202</w:t>
      </w:r>
      <w:r w:rsidR="00BC46E0">
        <w:rPr>
          <w:color w:val="9D2003"/>
        </w:rPr>
        <w:t>2</w:t>
      </w:r>
      <w:r w:rsidRPr="00851877">
        <w:rPr>
          <w:color w:val="9D2003"/>
        </w:rPr>
        <w:t>.–2025.</w:t>
      </w:r>
    </w:p>
    <w:p w14:paraId="1375405A" w14:textId="1C23A68F" w:rsidR="00EF3CDF" w:rsidRDefault="003C0C27">
      <w:r>
        <w:br w:type="page"/>
      </w:r>
    </w:p>
    <w:p w14:paraId="18755060" w14:textId="5C977E3A" w:rsidR="00EF3CDF" w:rsidRPr="00A54E2B" w:rsidRDefault="00A54E2B">
      <w:pPr>
        <w:rPr>
          <w:b/>
          <w:bCs/>
        </w:rPr>
      </w:pPr>
      <w:r w:rsidRPr="00A54E2B">
        <w:rPr>
          <w:b/>
          <w:bCs/>
        </w:rPr>
        <w:lastRenderedPageBreak/>
        <w:t>Impressum</w:t>
      </w:r>
    </w:p>
    <w:p w14:paraId="12FF0E1D" w14:textId="06931118" w:rsidR="00EF3CDF" w:rsidRDefault="00A54E2B">
      <w:r>
        <w:t xml:space="preserve">Provedbeni program </w:t>
      </w:r>
      <w:r w:rsidR="00007481">
        <w:t>Općine Sveti Križ Začretje</w:t>
      </w:r>
      <w:r>
        <w:t xml:space="preserve"> za razdoblje 202</w:t>
      </w:r>
      <w:r w:rsidR="00BC46E0">
        <w:t>2</w:t>
      </w:r>
      <w:r>
        <w:t>.–202</w:t>
      </w:r>
      <w:r w:rsidR="00007481">
        <w:t>5</w:t>
      </w:r>
      <w:r>
        <w:t>.</w:t>
      </w:r>
    </w:p>
    <w:p w14:paraId="66DBE9A1" w14:textId="2789EE15" w:rsidR="00A54E2B" w:rsidRDefault="00A54E2B" w:rsidP="26519AC2">
      <w:pPr>
        <w:rPr>
          <w:b/>
          <w:bCs/>
        </w:rPr>
      </w:pPr>
      <w:r w:rsidRPr="26519AC2">
        <w:rPr>
          <w:b/>
          <w:bCs/>
        </w:rPr>
        <w:t>Uredništvo:</w:t>
      </w:r>
    </w:p>
    <w:p w14:paraId="2E387526" w14:textId="13B321C7" w:rsidR="00A54E2B" w:rsidRDefault="00007481" w:rsidP="26519AC2">
      <w:pPr>
        <w:rPr>
          <w:b/>
          <w:bCs/>
        </w:rPr>
      </w:pPr>
      <w:r>
        <w:t>Općina Sveti Križ Začretje</w:t>
      </w:r>
    </w:p>
    <w:p w14:paraId="7E03D0C3" w14:textId="100D3F86" w:rsidR="00CE49D6" w:rsidRDefault="00CE49D6">
      <w:r>
        <w:t xml:space="preserve">Sadržaj ove publikacije isključiva je odgovornost </w:t>
      </w:r>
      <w:r w:rsidR="00007481">
        <w:t>Općine Sveti Križ Začretje</w:t>
      </w:r>
      <w:r>
        <w:t xml:space="preserve">. </w:t>
      </w:r>
    </w:p>
    <w:p w14:paraId="4414D69E" w14:textId="3731A297" w:rsidR="00CE49D6" w:rsidRDefault="00CE49D6">
      <w:r>
        <w:t>Izrazi s rodnim značenjem koji se koriste u ovoj publikaciji neutralni su i odnose se jednako na muški i ženski spol.</w:t>
      </w:r>
    </w:p>
    <w:p w14:paraId="6C1478E7" w14:textId="4641F0DD" w:rsidR="167576F4" w:rsidRDefault="167576F4" w:rsidP="26519AC2">
      <w:r>
        <w:t>Savjetodavnu podršku u izradi ovog dokumenta pružila je Zagorska razvojna agencija, u sklopu projekta „Znanjem za europsko zajedništvo – ZEZ II“, financiranog iz Europskog fonda za regionalni razvoj, Prioritetna os 10 – Tehnička pomoć Operativnog programa Konkurentnost i kohezija 2014.–2020.</w:t>
      </w:r>
    </w:p>
    <w:p w14:paraId="54A0CC6E" w14:textId="0650531B" w:rsidR="167576F4" w:rsidRDefault="167576F4" w:rsidP="26519AC2">
      <w:r>
        <w:t>Zagorska razvojna agencija, kao regionalni koordinator, u sklopu projekta „Znanjem za europsko zajedništvo – ZEZ II“ pruža besplatnu savjetodavnu podršku javnopravnim tijelima s područja Krapinsko-zagorske županije, s ciljem povećanja financijske apsorpcije dostupnih sredstava iz europskih fondova.</w:t>
      </w:r>
    </w:p>
    <w:p w14:paraId="22DB3AC9" w14:textId="77777777" w:rsidR="006B7349" w:rsidRDefault="006B7349"/>
    <w:p w14:paraId="7639BA5D" w14:textId="73AF8A39" w:rsidR="00BC46E0" w:rsidRDefault="00A54E2B" w:rsidP="00BC46E0">
      <w:pPr>
        <w:rPr>
          <w:noProof/>
        </w:rPr>
      </w:pPr>
      <w:r>
        <w:t xml:space="preserve">U </w:t>
      </w:r>
      <w:r w:rsidR="00007481">
        <w:t>Svetom Križu Začretju</w:t>
      </w:r>
      <w:r>
        <w:t xml:space="preserve">, </w:t>
      </w:r>
      <w:r w:rsidR="00BC46E0">
        <w:t xml:space="preserve">prosinac </w:t>
      </w:r>
      <w:r w:rsidR="00EF3CDF">
        <w:t>2021.</w:t>
      </w:r>
      <w:r w:rsidR="00982CB0" w:rsidRPr="00982CB0">
        <w:rPr>
          <w:noProof/>
        </w:rPr>
        <w:t xml:space="preserve"> </w:t>
      </w:r>
    </w:p>
    <w:p w14:paraId="1FAF7208" w14:textId="77777777" w:rsidR="00BC46E0" w:rsidRDefault="00BC46E0" w:rsidP="00BC46E0">
      <w:pPr>
        <w:rPr>
          <w:noProof/>
        </w:rPr>
      </w:pPr>
      <w:r>
        <w:rPr>
          <w:noProof/>
        </w:rPr>
        <w:drawing>
          <wp:anchor distT="0" distB="0" distL="114300" distR="114300" simplePos="0" relativeHeight="251662336" behindDoc="0" locked="0" layoutInCell="1" allowOverlap="1" wp14:anchorId="255DDA21" wp14:editId="1C85DAB0">
            <wp:simplePos x="0" y="0"/>
            <wp:positionH relativeFrom="margin">
              <wp:posOffset>1998609</wp:posOffset>
            </wp:positionH>
            <wp:positionV relativeFrom="paragraph">
              <wp:posOffset>40640</wp:posOffset>
            </wp:positionV>
            <wp:extent cx="1898015" cy="711835"/>
            <wp:effectExtent l="0" t="0" r="6985"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21" t="12249" r="11275" b="19126"/>
                    <a:stretch/>
                  </pic:blipFill>
                  <pic:spPr bwMode="auto">
                    <a:xfrm>
                      <a:off x="0" y="0"/>
                      <a:ext cx="1898015" cy="711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B65448" w14:textId="77777777" w:rsidR="00BC46E0" w:rsidRDefault="00BC46E0" w:rsidP="00BC46E0">
      <w:pPr>
        <w:jc w:val="center"/>
        <w:rPr>
          <w:noProof/>
        </w:rPr>
      </w:pPr>
    </w:p>
    <w:p w14:paraId="75CC0A8C" w14:textId="77777777" w:rsidR="00BC46E0" w:rsidRDefault="00BC46E0" w:rsidP="00BC46E0">
      <w:pPr>
        <w:jc w:val="center"/>
      </w:pPr>
      <w:r>
        <w:rPr>
          <w:noProof/>
        </w:rPr>
        <w:drawing>
          <wp:anchor distT="0" distB="0" distL="114300" distR="114300" simplePos="0" relativeHeight="251664384" behindDoc="0" locked="0" layoutInCell="1" allowOverlap="1" wp14:anchorId="56235C57" wp14:editId="259A5D9C">
            <wp:simplePos x="0" y="0"/>
            <wp:positionH relativeFrom="margin">
              <wp:align>center</wp:align>
            </wp:positionH>
            <wp:positionV relativeFrom="paragraph">
              <wp:posOffset>228228</wp:posOffset>
            </wp:positionV>
            <wp:extent cx="1371600" cy="7124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cstate="print">
                      <a:extLst>
                        <a:ext uri="{28A0092B-C50C-407E-A947-70E740481C1C}">
                          <a14:useLocalDpi xmlns:a14="http://schemas.microsoft.com/office/drawing/2010/main" val="0"/>
                        </a:ext>
                      </a:extLst>
                    </a:blip>
                    <a:srcRect t="12688" b="13583"/>
                    <a:stretch/>
                  </pic:blipFill>
                  <pic:spPr bwMode="auto">
                    <a:xfrm>
                      <a:off x="0" y="0"/>
                      <a:ext cx="1371600" cy="712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BD8623" w14:textId="77777777" w:rsidR="00BC46E0" w:rsidRDefault="00BC46E0" w:rsidP="00BC46E0">
      <w:pPr>
        <w:jc w:val="center"/>
      </w:pPr>
    </w:p>
    <w:p w14:paraId="14CFA823" w14:textId="77777777" w:rsidR="00BC46E0" w:rsidRDefault="00BC46E0" w:rsidP="00BC46E0">
      <w:pPr>
        <w:jc w:val="center"/>
      </w:pPr>
    </w:p>
    <w:p w14:paraId="7D71FBC3" w14:textId="77777777" w:rsidR="00BC46E0" w:rsidRDefault="00BC46E0" w:rsidP="00BC46E0">
      <w:r>
        <w:rPr>
          <w:noProof/>
        </w:rPr>
        <w:drawing>
          <wp:anchor distT="0" distB="0" distL="114300" distR="114300" simplePos="0" relativeHeight="251663360" behindDoc="0" locked="0" layoutInCell="1" allowOverlap="1" wp14:anchorId="2E05E1A5" wp14:editId="32AE44B8">
            <wp:simplePos x="0" y="0"/>
            <wp:positionH relativeFrom="margin">
              <wp:align>center</wp:align>
            </wp:positionH>
            <wp:positionV relativeFrom="paragraph">
              <wp:posOffset>77626</wp:posOffset>
            </wp:positionV>
            <wp:extent cx="1565979" cy="109515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5979" cy="1095153"/>
                    </a:xfrm>
                    <a:prstGeom prst="rect">
                      <a:avLst/>
                    </a:prstGeom>
                  </pic:spPr>
                </pic:pic>
              </a:graphicData>
            </a:graphic>
            <wp14:sizeRelH relativeFrom="margin">
              <wp14:pctWidth>0</wp14:pctWidth>
            </wp14:sizeRelH>
            <wp14:sizeRelV relativeFrom="margin">
              <wp14:pctHeight>0</wp14:pctHeight>
            </wp14:sizeRelV>
          </wp:anchor>
        </w:drawing>
      </w:r>
    </w:p>
    <w:p w14:paraId="18D458C2" w14:textId="77777777" w:rsidR="00BC46E0" w:rsidRDefault="00BC46E0" w:rsidP="00BC46E0">
      <w:r>
        <w:rPr>
          <w:noProof/>
        </w:rPr>
        <w:drawing>
          <wp:anchor distT="0" distB="0" distL="114300" distR="114300" simplePos="0" relativeHeight="251665408" behindDoc="0" locked="0" layoutInCell="1" allowOverlap="1" wp14:anchorId="628F0F26" wp14:editId="25450983">
            <wp:simplePos x="0" y="0"/>
            <wp:positionH relativeFrom="margin">
              <wp:align>center</wp:align>
            </wp:positionH>
            <wp:positionV relativeFrom="paragraph">
              <wp:posOffset>966086</wp:posOffset>
            </wp:positionV>
            <wp:extent cx="1736827" cy="61668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cstate="print">
                      <a:extLst>
                        <a:ext uri="{28A0092B-C50C-407E-A947-70E740481C1C}">
                          <a14:useLocalDpi xmlns:a14="http://schemas.microsoft.com/office/drawing/2010/main" val="0"/>
                        </a:ext>
                      </a:extLst>
                    </a:blip>
                    <a:srcRect l="8703" t="29417" b="24729"/>
                    <a:stretch/>
                  </pic:blipFill>
                  <pic:spPr bwMode="auto">
                    <a:xfrm>
                      <a:off x="0" y="0"/>
                      <a:ext cx="1736827" cy="6166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DFFC0" w14:textId="4141B9B2" w:rsidR="00DE1CE2" w:rsidRDefault="00DE1CE2" w:rsidP="00C22052">
      <w:pPr>
        <w:rPr>
          <w:noProof/>
        </w:rPr>
      </w:pPr>
    </w:p>
    <w:p w14:paraId="5A435696" w14:textId="117DAD92" w:rsidR="00DE1CE2" w:rsidRDefault="00DE1CE2" w:rsidP="006B7349">
      <w:pPr>
        <w:jc w:val="center"/>
      </w:pPr>
    </w:p>
    <w:p w14:paraId="275A0E85" w14:textId="1D786D98" w:rsidR="00982CB0" w:rsidRDefault="00982CB0" w:rsidP="006B7349">
      <w:pPr>
        <w:jc w:val="center"/>
      </w:pPr>
    </w:p>
    <w:p w14:paraId="1EB9780B" w14:textId="044EC532" w:rsidR="00EF3CDF" w:rsidRDefault="00EF3CDF" w:rsidP="00BC46E0"/>
    <w:sdt>
      <w:sdtPr>
        <w:rPr>
          <w:rFonts w:asciiTheme="minorHAnsi" w:eastAsiaTheme="minorEastAsia" w:hAnsiTheme="minorHAnsi" w:cstheme="minorBidi"/>
          <w:color w:val="auto"/>
          <w:sz w:val="22"/>
          <w:szCs w:val="22"/>
        </w:rPr>
        <w:id w:val="-748801432"/>
        <w:docPartObj>
          <w:docPartGallery w:val="Table of Contents"/>
          <w:docPartUnique/>
        </w:docPartObj>
      </w:sdtPr>
      <w:sdtEndPr>
        <w:rPr>
          <w:b/>
          <w:bCs/>
        </w:rPr>
      </w:sdtEndPr>
      <w:sdtContent>
        <w:p w14:paraId="28205AEE" w14:textId="219D5809" w:rsidR="00C71B1E" w:rsidRDefault="00457677" w:rsidP="00C71B1E">
          <w:pPr>
            <w:pStyle w:val="TOCNaslov"/>
          </w:pPr>
          <w:r>
            <w:t>Sadržaj</w:t>
          </w:r>
          <w:r>
            <w:rPr>
              <w:sz w:val="22"/>
            </w:rPr>
            <w:fldChar w:fldCharType="begin"/>
          </w:r>
          <w:r>
            <w:instrText xml:space="preserve"> TOC \o "1-3" \h \z \u </w:instrText>
          </w:r>
          <w:r>
            <w:rPr>
              <w:sz w:val="22"/>
            </w:rPr>
            <w:fldChar w:fldCharType="separate"/>
          </w:r>
        </w:p>
        <w:p w14:paraId="7C4D29A2" w14:textId="37D5600B" w:rsidR="00C71B1E" w:rsidRDefault="00000000">
          <w:pPr>
            <w:pStyle w:val="Sadraj1"/>
            <w:tabs>
              <w:tab w:val="right" w:leader="dot" w:pos="9396"/>
            </w:tabs>
            <w:rPr>
              <w:noProof/>
              <w:sz w:val="22"/>
              <w:lang w:eastAsia="hr-HR"/>
            </w:rPr>
          </w:pPr>
          <w:hyperlink w:anchor="_Toc91503672" w:history="1">
            <w:r w:rsidR="00C71B1E" w:rsidRPr="00AD1EB3">
              <w:rPr>
                <w:rStyle w:val="Hiperveza"/>
                <w:noProof/>
              </w:rPr>
              <w:t>Predgovor</w:t>
            </w:r>
            <w:r w:rsidR="00C71B1E">
              <w:rPr>
                <w:noProof/>
                <w:webHidden/>
              </w:rPr>
              <w:tab/>
            </w:r>
            <w:r w:rsidR="00C71B1E">
              <w:rPr>
                <w:noProof/>
                <w:webHidden/>
              </w:rPr>
              <w:fldChar w:fldCharType="begin"/>
            </w:r>
            <w:r w:rsidR="00C71B1E">
              <w:rPr>
                <w:noProof/>
                <w:webHidden/>
              </w:rPr>
              <w:instrText xml:space="preserve"> PAGEREF _Toc91503672 \h </w:instrText>
            </w:r>
            <w:r w:rsidR="00C71B1E">
              <w:rPr>
                <w:noProof/>
                <w:webHidden/>
              </w:rPr>
            </w:r>
            <w:r w:rsidR="00C71B1E">
              <w:rPr>
                <w:noProof/>
                <w:webHidden/>
              </w:rPr>
              <w:fldChar w:fldCharType="separate"/>
            </w:r>
            <w:r w:rsidR="00FC00B3">
              <w:rPr>
                <w:noProof/>
                <w:webHidden/>
              </w:rPr>
              <w:t>1</w:t>
            </w:r>
            <w:r w:rsidR="00C71B1E">
              <w:rPr>
                <w:noProof/>
                <w:webHidden/>
              </w:rPr>
              <w:fldChar w:fldCharType="end"/>
            </w:r>
          </w:hyperlink>
        </w:p>
        <w:p w14:paraId="37432F80" w14:textId="321F32B2" w:rsidR="00C71B1E" w:rsidRDefault="00000000">
          <w:pPr>
            <w:pStyle w:val="Sadraj1"/>
            <w:tabs>
              <w:tab w:val="left" w:pos="440"/>
              <w:tab w:val="right" w:leader="dot" w:pos="9396"/>
            </w:tabs>
            <w:rPr>
              <w:noProof/>
              <w:sz w:val="22"/>
              <w:lang w:eastAsia="hr-HR"/>
            </w:rPr>
          </w:pPr>
          <w:hyperlink w:anchor="_Toc91503673" w:history="1">
            <w:r w:rsidR="00C71B1E" w:rsidRPr="00AD1EB3">
              <w:rPr>
                <w:rStyle w:val="Hiperveza"/>
                <w:noProof/>
              </w:rPr>
              <w:t>1.</w:t>
            </w:r>
            <w:r w:rsidR="00C71B1E">
              <w:rPr>
                <w:noProof/>
                <w:sz w:val="22"/>
                <w:lang w:eastAsia="hr-HR"/>
              </w:rPr>
              <w:tab/>
            </w:r>
            <w:r w:rsidR="00C71B1E" w:rsidRPr="00AD1EB3">
              <w:rPr>
                <w:rStyle w:val="Hiperveza"/>
                <w:noProof/>
              </w:rPr>
              <w:t>Uvod</w:t>
            </w:r>
            <w:r w:rsidR="00C71B1E">
              <w:rPr>
                <w:noProof/>
                <w:webHidden/>
              </w:rPr>
              <w:tab/>
            </w:r>
            <w:r w:rsidR="00C71B1E">
              <w:rPr>
                <w:noProof/>
                <w:webHidden/>
              </w:rPr>
              <w:fldChar w:fldCharType="begin"/>
            </w:r>
            <w:r w:rsidR="00C71B1E">
              <w:rPr>
                <w:noProof/>
                <w:webHidden/>
              </w:rPr>
              <w:instrText xml:space="preserve"> PAGEREF _Toc91503673 \h </w:instrText>
            </w:r>
            <w:r w:rsidR="00C71B1E">
              <w:rPr>
                <w:noProof/>
                <w:webHidden/>
              </w:rPr>
            </w:r>
            <w:r w:rsidR="00C71B1E">
              <w:rPr>
                <w:noProof/>
                <w:webHidden/>
              </w:rPr>
              <w:fldChar w:fldCharType="separate"/>
            </w:r>
            <w:r w:rsidR="00FC00B3">
              <w:rPr>
                <w:noProof/>
                <w:webHidden/>
              </w:rPr>
              <w:t>2</w:t>
            </w:r>
            <w:r w:rsidR="00C71B1E">
              <w:rPr>
                <w:noProof/>
                <w:webHidden/>
              </w:rPr>
              <w:fldChar w:fldCharType="end"/>
            </w:r>
          </w:hyperlink>
        </w:p>
        <w:p w14:paraId="278220E3" w14:textId="055DE6D6" w:rsidR="00C71B1E" w:rsidRDefault="00000000">
          <w:pPr>
            <w:pStyle w:val="Sadraj2"/>
            <w:tabs>
              <w:tab w:val="right" w:leader="dot" w:pos="9396"/>
            </w:tabs>
            <w:rPr>
              <w:noProof/>
              <w:lang w:eastAsia="hr-HR"/>
            </w:rPr>
          </w:pPr>
          <w:hyperlink w:anchor="_Toc91503674" w:history="1">
            <w:r w:rsidR="00C71B1E" w:rsidRPr="00AD1EB3">
              <w:rPr>
                <w:rStyle w:val="Hiperveza"/>
                <w:noProof/>
              </w:rPr>
              <w:t>1.1. Samoupravni djelokrug Općine Sveti Križ Začretje</w:t>
            </w:r>
            <w:r w:rsidR="00C71B1E">
              <w:rPr>
                <w:noProof/>
                <w:webHidden/>
              </w:rPr>
              <w:tab/>
            </w:r>
            <w:r w:rsidR="00C71B1E">
              <w:rPr>
                <w:noProof/>
                <w:webHidden/>
              </w:rPr>
              <w:fldChar w:fldCharType="begin"/>
            </w:r>
            <w:r w:rsidR="00C71B1E">
              <w:rPr>
                <w:noProof/>
                <w:webHidden/>
              </w:rPr>
              <w:instrText xml:space="preserve"> PAGEREF _Toc91503674 \h </w:instrText>
            </w:r>
            <w:r w:rsidR="00C71B1E">
              <w:rPr>
                <w:noProof/>
                <w:webHidden/>
              </w:rPr>
            </w:r>
            <w:r w:rsidR="00C71B1E">
              <w:rPr>
                <w:noProof/>
                <w:webHidden/>
              </w:rPr>
              <w:fldChar w:fldCharType="separate"/>
            </w:r>
            <w:r w:rsidR="00FC00B3">
              <w:rPr>
                <w:noProof/>
                <w:webHidden/>
              </w:rPr>
              <w:t>3</w:t>
            </w:r>
            <w:r w:rsidR="00C71B1E">
              <w:rPr>
                <w:noProof/>
                <w:webHidden/>
              </w:rPr>
              <w:fldChar w:fldCharType="end"/>
            </w:r>
          </w:hyperlink>
        </w:p>
        <w:p w14:paraId="463460B5" w14:textId="4060FC92" w:rsidR="00C71B1E" w:rsidRDefault="00000000">
          <w:pPr>
            <w:pStyle w:val="Sadraj2"/>
            <w:tabs>
              <w:tab w:val="right" w:leader="dot" w:pos="9396"/>
            </w:tabs>
            <w:rPr>
              <w:noProof/>
              <w:lang w:eastAsia="hr-HR"/>
            </w:rPr>
          </w:pPr>
          <w:hyperlink w:anchor="_Toc91503675" w:history="1">
            <w:r w:rsidR="00C71B1E" w:rsidRPr="00AD1EB3">
              <w:rPr>
                <w:rStyle w:val="Hiperveza"/>
                <w:noProof/>
              </w:rPr>
              <w:t>1.2. Vizija i misija</w:t>
            </w:r>
            <w:r w:rsidR="00C71B1E">
              <w:rPr>
                <w:noProof/>
                <w:webHidden/>
              </w:rPr>
              <w:tab/>
            </w:r>
            <w:r w:rsidR="00C71B1E">
              <w:rPr>
                <w:noProof/>
                <w:webHidden/>
              </w:rPr>
              <w:fldChar w:fldCharType="begin"/>
            </w:r>
            <w:r w:rsidR="00C71B1E">
              <w:rPr>
                <w:noProof/>
                <w:webHidden/>
              </w:rPr>
              <w:instrText xml:space="preserve"> PAGEREF _Toc91503675 \h </w:instrText>
            </w:r>
            <w:r w:rsidR="00C71B1E">
              <w:rPr>
                <w:noProof/>
                <w:webHidden/>
              </w:rPr>
            </w:r>
            <w:r w:rsidR="00C71B1E">
              <w:rPr>
                <w:noProof/>
                <w:webHidden/>
              </w:rPr>
              <w:fldChar w:fldCharType="separate"/>
            </w:r>
            <w:r w:rsidR="00FC00B3">
              <w:rPr>
                <w:noProof/>
                <w:webHidden/>
              </w:rPr>
              <w:t>4</w:t>
            </w:r>
            <w:r w:rsidR="00C71B1E">
              <w:rPr>
                <w:noProof/>
                <w:webHidden/>
              </w:rPr>
              <w:fldChar w:fldCharType="end"/>
            </w:r>
          </w:hyperlink>
        </w:p>
        <w:p w14:paraId="626EDB17" w14:textId="49C4E9F6" w:rsidR="00C71B1E" w:rsidRDefault="00000000">
          <w:pPr>
            <w:pStyle w:val="Sadraj1"/>
            <w:tabs>
              <w:tab w:val="left" w:pos="440"/>
              <w:tab w:val="right" w:leader="dot" w:pos="9396"/>
            </w:tabs>
            <w:rPr>
              <w:noProof/>
              <w:sz w:val="22"/>
              <w:lang w:eastAsia="hr-HR"/>
            </w:rPr>
          </w:pPr>
          <w:hyperlink w:anchor="_Toc91503676" w:history="1">
            <w:r w:rsidR="00C71B1E" w:rsidRPr="00AD1EB3">
              <w:rPr>
                <w:rStyle w:val="Hiperveza"/>
                <w:noProof/>
              </w:rPr>
              <w:t>2.</w:t>
            </w:r>
            <w:r w:rsidR="00C71B1E">
              <w:rPr>
                <w:noProof/>
                <w:sz w:val="22"/>
                <w:lang w:eastAsia="hr-HR"/>
              </w:rPr>
              <w:tab/>
            </w:r>
            <w:r w:rsidR="00C71B1E" w:rsidRPr="00AD1EB3">
              <w:rPr>
                <w:rStyle w:val="Hiperveza"/>
                <w:noProof/>
              </w:rPr>
              <w:t>Opis izazova i razvojnih potreba</w:t>
            </w:r>
            <w:r w:rsidR="00C71B1E">
              <w:rPr>
                <w:noProof/>
                <w:webHidden/>
              </w:rPr>
              <w:tab/>
            </w:r>
            <w:r w:rsidR="00C71B1E">
              <w:rPr>
                <w:noProof/>
                <w:webHidden/>
              </w:rPr>
              <w:fldChar w:fldCharType="begin"/>
            </w:r>
            <w:r w:rsidR="00C71B1E">
              <w:rPr>
                <w:noProof/>
                <w:webHidden/>
              </w:rPr>
              <w:instrText xml:space="preserve"> PAGEREF _Toc91503676 \h </w:instrText>
            </w:r>
            <w:r w:rsidR="00C71B1E">
              <w:rPr>
                <w:noProof/>
                <w:webHidden/>
              </w:rPr>
            </w:r>
            <w:r w:rsidR="00C71B1E">
              <w:rPr>
                <w:noProof/>
                <w:webHidden/>
              </w:rPr>
              <w:fldChar w:fldCharType="separate"/>
            </w:r>
            <w:r w:rsidR="00FC00B3">
              <w:rPr>
                <w:noProof/>
                <w:webHidden/>
              </w:rPr>
              <w:t>6</w:t>
            </w:r>
            <w:r w:rsidR="00C71B1E">
              <w:rPr>
                <w:noProof/>
                <w:webHidden/>
              </w:rPr>
              <w:fldChar w:fldCharType="end"/>
            </w:r>
          </w:hyperlink>
        </w:p>
        <w:p w14:paraId="51D7EB4E" w14:textId="7EDFFB14" w:rsidR="00C71B1E" w:rsidRDefault="00000000">
          <w:pPr>
            <w:pStyle w:val="Sadraj2"/>
            <w:tabs>
              <w:tab w:val="right" w:leader="dot" w:pos="9396"/>
            </w:tabs>
            <w:rPr>
              <w:noProof/>
              <w:lang w:eastAsia="hr-HR"/>
            </w:rPr>
          </w:pPr>
          <w:hyperlink w:anchor="_Toc91503677" w:history="1">
            <w:r w:rsidR="00C71B1E" w:rsidRPr="00AD1EB3">
              <w:rPr>
                <w:rStyle w:val="Hiperveza"/>
                <w:noProof/>
              </w:rPr>
              <w:t>2.1. Geografska obilježja</w:t>
            </w:r>
            <w:r w:rsidR="00C71B1E">
              <w:rPr>
                <w:noProof/>
                <w:webHidden/>
              </w:rPr>
              <w:tab/>
            </w:r>
            <w:r w:rsidR="00C71B1E">
              <w:rPr>
                <w:noProof/>
                <w:webHidden/>
              </w:rPr>
              <w:fldChar w:fldCharType="begin"/>
            </w:r>
            <w:r w:rsidR="00C71B1E">
              <w:rPr>
                <w:noProof/>
                <w:webHidden/>
              </w:rPr>
              <w:instrText xml:space="preserve"> PAGEREF _Toc91503677 \h </w:instrText>
            </w:r>
            <w:r w:rsidR="00C71B1E">
              <w:rPr>
                <w:noProof/>
                <w:webHidden/>
              </w:rPr>
            </w:r>
            <w:r w:rsidR="00C71B1E">
              <w:rPr>
                <w:noProof/>
                <w:webHidden/>
              </w:rPr>
              <w:fldChar w:fldCharType="separate"/>
            </w:r>
            <w:r w:rsidR="00FC00B3">
              <w:rPr>
                <w:noProof/>
                <w:webHidden/>
              </w:rPr>
              <w:t>6</w:t>
            </w:r>
            <w:r w:rsidR="00C71B1E">
              <w:rPr>
                <w:noProof/>
                <w:webHidden/>
              </w:rPr>
              <w:fldChar w:fldCharType="end"/>
            </w:r>
          </w:hyperlink>
        </w:p>
        <w:p w14:paraId="636AE307" w14:textId="0F71FDA7" w:rsidR="00C71B1E" w:rsidRDefault="00000000">
          <w:pPr>
            <w:pStyle w:val="Sadraj2"/>
            <w:tabs>
              <w:tab w:val="right" w:leader="dot" w:pos="9396"/>
            </w:tabs>
            <w:rPr>
              <w:noProof/>
              <w:lang w:eastAsia="hr-HR"/>
            </w:rPr>
          </w:pPr>
          <w:hyperlink w:anchor="_Toc91503678" w:history="1">
            <w:r w:rsidR="00C71B1E" w:rsidRPr="00AD1EB3">
              <w:rPr>
                <w:rStyle w:val="Hiperveza"/>
                <w:noProof/>
              </w:rPr>
              <w:t>2.2. Demografska obilježja</w:t>
            </w:r>
            <w:r w:rsidR="00C71B1E">
              <w:rPr>
                <w:noProof/>
                <w:webHidden/>
              </w:rPr>
              <w:tab/>
            </w:r>
            <w:r w:rsidR="00C71B1E">
              <w:rPr>
                <w:noProof/>
                <w:webHidden/>
              </w:rPr>
              <w:fldChar w:fldCharType="begin"/>
            </w:r>
            <w:r w:rsidR="00C71B1E">
              <w:rPr>
                <w:noProof/>
                <w:webHidden/>
              </w:rPr>
              <w:instrText xml:space="preserve"> PAGEREF _Toc91503678 \h </w:instrText>
            </w:r>
            <w:r w:rsidR="00C71B1E">
              <w:rPr>
                <w:noProof/>
                <w:webHidden/>
              </w:rPr>
            </w:r>
            <w:r w:rsidR="00C71B1E">
              <w:rPr>
                <w:noProof/>
                <w:webHidden/>
              </w:rPr>
              <w:fldChar w:fldCharType="separate"/>
            </w:r>
            <w:r w:rsidR="00FC00B3">
              <w:rPr>
                <w:noProof/>
                <w:webHidden/>
              </w:rPr>
              <w:t>7</w:t>
            </w:r>
            <w:r w:rsidR="00C71B1E">
              <w:rPr>
                <w:noProof/>
                <w:webHidden/>
              </w:rPr>
              <w:fldChar w:fldCharType="end"/>
            </w:r>
          </w:hyperlink>
        </w:p>
        <w:p w14:paraId="16947FA1" w14:textId="1F3AF6A1" w:rsidR="00C71B1E" w:rsidRDefault="00000000">
          <w:pPr>
            <w:pStyle w:val="Sadraj2"/>
            <w:tabs>
              <w:tab w:val="right" w:leader="dot" w:pos="9396"/>
            </w:tabs>
            <w:rPr>
              <w:noProof/>
              <w:lang w:eastAsia="hr-HR"/>
            </w:rPr>
          </w:pPr>
          <w:hyperlink w:anchor="_Toc91503679" w:history="1">
            <w:r w:rsidR="00C71B1E" w:rsidRPr="00AD1EB3">
              <w:rPr>
                <w:rStyle w:val="Hiperveza"/>
                <w:noProof/>
              </w:rPr>
              <w:t>2.3. Društvene djelatnosti</w:t>
            </w:r>
            <w:r w:rsidR="00C71B1E">
              <w:rPr>
                <w:noProof/>
                <w:webHidden/>
              </w:rPr>
              <w:tab/>
            </w:r>
            <w:r w:rsidR="00C71B1E">
              <w:rPr>
                <w:noProof/>
                <w:webHidden/>
              </w:rPr>
              <w:fldChar w:fldCharType="begin"/>
            </w:r>
            <w:r w:rsidR="00C71B1E">
              <w:rPr>
                <w:noProof/>
                <w:webHidden/>
              </w:rPr>
              <w:instrText xml:space="preserve"> PAGEREF _Toc91503679 \h </w:instrText>
            </w:r>
            <w:r w:rsidR="00C71B1E">
              <w:rPr>
                <w:noProof/>
                <w:webHidden/>
              </w:rPr>
            </w:r>
            <w:r w:rsidR="00C71B1E">
              <w:rPr>
                <w:noProof/>
                <w:webHidden/>
              </w:rPr>
              <w:fldChar w:fldCharType="separate"/>
            </w:r>
            <w:r w:rsidR="00FC00B3">
              <w:rPr>
                <w:noProof/>
                <w:webHidden/>
              </w:rPr>
              <w:t>9</w:t>
            </w:r>
            <w:r w:rsidR="00C71B1E">
              <w:rPr>
                <w:noProof/>
                <w:webHidden/>
              </w:rPr>
              <w:fldChar w:fldCharType="end"/>
            </w:r>
          </w:hyperlink>
        </w:p>
        <w:p w14:paraId="59F0EF2C" w14:textId="08A7C18F" w:rsidR="00C71B1E" w:rsidRDefault="00000000">
          <w:pPr>
            <w:pStyle w:val="Sadraj3"/>
            <w:tabs>
              <w:tab w:val="right" w:leader="dot" w:pos="9396"/>
            </w:tabs>
            <w:rPr>
              <w:noProof/>
              <w:lang w:eastAsia="hr-HR"/>
            </w:rPr>
          </w:pPr>
          <w:hyperlink w:anchor="_Toc91503680" w:history="1">
            <w:r w:rsidR="00C71B1E" w:rsidRPr="00AD1EB3">
              <w:rPr>
                <w:rStyle w:val="Hiperveza"/>
                <w:noProof/>
              </w:rPr>
              <w:t>2.3.1. Odgoj i obrazovanje</w:t>
            </w:r>
            <w:r w:rsidR="00C71B1E">
              <w:rPr>
                <w:noProof/>
                <w:webHidden/>
              </w:rPr>
              <w:tab/>
            </w:r>
            <w:r w:rsidR="00C71B1E">
              <w:rPr>
                <w:noProof/>
                <w:webHidden/>
              </w:rPr>
              <w:fldChar w:fldCharType="begin"/>
            </w:r>
            <w:r w:rsidR="00C71B1E">
              <w:rPr>
                <w:noProof/>
                <w:webHidden/>
              </w:rPr>
              <w:instrText xml:space="preserve"> PAGEREF _Toc91503680 \h </w:instrText>
            </w:r>
            <w:r w:rsidR="00C71B1E">
              <w:rPr>
                <w:noProof/>
                <w:webHidden/>
              </w:rPr>
            </w:r>
            <w:r w:rsidR="00C71B1E">
              <w:rPr>
                <w:noProof/>
                <w:webHidden/>
              </w:rPr>
              <w:fldChar w:fldCharType="separate"/>
            </w:r>
            <w:r w:rsidR="00FC00B3">
              <w:rPr>
                <w:noProof/>
                <w:webHidden/>
              </w:rPr>
              <w:t>9</w:t>
            </w:r>
            <w:r w:rsidR="00C71B1E">
              <w:rPr>
                <w:noProof/>
                <w:webHidden/>
              </w:rPr>
              <w:fldChar w:fldCharType="end"/>
            </w:r>
          </w:hyperlink>
        </w:p>
        <w:p w14:paraId="0B1440DB" w14:textId="29E7C0EE" w:rsidR="00C71B1E" w:rsidRDefault="00000000">
          <w:pPr>
            <w:pStyle w:val="Sadraj3"/>
            <w:tabs>
              <w:tab w:val="right" w:leader="dot" w:pos="9396"/>
            </w:tabs>
            <w:rPr>
              <w:noProof/>
              <w:lang w:eastAsia="hr-HR"/>
            </w:rPr>
          </w:pPr>
          <w:hyperlink w:anchor="_Toc91503681" w:history="1">
            <w:r w:rsidR="00C71B1E" w:rsidRPr="00AD1EB3">
              <w:rPr>
                <w:rStyle w:val="Hiperveza"/>
                <w:noProof/>
              </w:rPr>
              <w:t>2.3.2. Zdravstvo i socijalna skrb</w:t>
            </w:r>
            <w:r w:rsidR="00C71B1E">
              <w:rPr>
                <w:noProof/>
                <w:webHidden/>
              </w:rPr>
              <w:tab/>
            </w:r>
            <w:r w:rsidR="00C71B1E">
              <w:rPr>
                <w:noProof/>
                <w:webHidden/>
              </w:rPr>
              <w:fldChar w:fldCharType="begin"/>
            </w:r>
            <w:r w:rsidR="00C71B1E">
              <w:rPr>
                <w:noProof/>
                <w:webHidden/>
              </w:rPr>
              <w:instrText xml:space="preserve"> PAGEREF _Toc91503681 \h </w:instrText>
            </w:r>
            <w:r w:rsidR="00C71B1E">
              <w:rPr>
                <w:noProof/>
                <w:webHidden/>
              </w:rPr>
            </w:r>
            <w:r w:rsidR="00C71B1E">
              <w:rPr>
                <w:noProof/>
                <w:webHidden/>
              </w:rPr>
              <w:fldChar w:fldCharType="separate"/>
            </w:r>
            <w:r w:rsidR="00FC00B3">
              <w:rPr>
                <w:noProof/>
                <w:webHidden/>
              </w:rPr>
              <w:t>11</w:t>
            </w:r>
            <w:r w:rsidR="00C71B1E">
              <w:rPr>
                <w:noProof/>
                <w:webHidden/>
              </w:rPr>
              <w:fldChar w:fldCharType="end"/>
            </w:r>
          </w:hyperlink>
        </w:p>
        <w:p w14:paraId="2308CB2E" w14:textId="6B17FCE8" w:rsidR="00C71B1E" w:rsidRDefault="00000000">
          <w:pPr>
            <w:pStyle w:val="Sadraj3"/>
            <w:tabs>
              <w:tab w:val="right" w:leader="dot" w:pos="9396"/>
            </w:tabs>
            <w:rPr>
              <w:noProof/>
              <w:lang w:eastAsia="hr-HR"/>
            </w:rPr>
          </w:pPr>
          <w:hyperlink w:anchor="_Toc91503682" w:history="1">
            <w:r w:rsidR="00C71B1E" w:rsidRPr="00AD1EB3">
              <w:rPr>
                <w:rStyle w:val="Hiperveza"/>
                <w:noProof/>
              </w:rPr>
              <w:t>2.3.4. Kultura, sport i civilno društvo</w:t>
            </w:r>
            <w:r w:rsidR="00C71B1E">
              <w:rPr>
                <w:noProof/>
                <w:webHidden/>
              </w:rPr>
              <w:tab/>
            </w:r>
            <w:r w:rsidR="00C71B1E">
              <w:rPr>
                <w:noProof/>
                <w:webHidden/>
              </w:rPr>
              <w:fldChar w:fldCharType="begin"/>
            </w:r>
            <w:r w:rsidR="00C71B1E">
              <w:rPr>
                <w:noProof/>
                <w:webHidden/>
              </w:rPr>
              <w:instrText xml:space="preserve"> PAGEREF _Toc91503682 \h </w:instrText>
            </w:r>
            <w:r w:rsidR="00C71B1E">
              <w:rPr>
                <w:noProof/>
                <w:webHidden/>
              </w:rPr>
            </w:r>
            <w:r w:rsidR="00C71B1E">
              <w:rPr>
                <w:noProof/>
                <w:webHidden/>
              </w:rPr>
              <w:fldChar w:fldCharType="separate"/>
            </w:r>
            <w:r w:rsidR="00FC00B3">
              <w:rPr>
                <w:noProof/>
                <w:webHidden/>
              </w:rPr>
              <w:t>11</w:t>
            </w:r>
            <w:r w:rsidR="00C71B1E">
              <w:rPr>
                <w:noProof/>
                <w:webHidden/>
              </w:rPr>
              <w:fldChar w:fldCharType="end"/>
            </w:r>
          </w:hyperlink>
        </w:p>
        <w:p w14:paraId="23677157" w14:textId="5F111236" w:rsidR="00C71B1E" w:rsidRDefault="00000000">
          <w:pPr>
            <w:pStyle w:val="Sadraj2"/>
            <w:tabs>
              <w:tab w:val="right" w:leader="dot" w:pos="9396"/>
            </w:tabs>
            <w:rPr>
              <w:noProof/>
              <w:lang w:eastAsia="hr-HR"/>
            </w:rPr>
          </w:pPr>
          <w:hyperlink w:anchor="_Toc91503683" w:history="1">
            <w:r w:rsidR="00C71B1E" w:rsidRPr="00AD1EB3">
              <w:rPr>
                <w:rStyle w:val="Hiperveza"/>
                <w:noProof/>
              </w:rPr>
              <w:t>2.4. Gospodarstvo</w:t>
            </w:r>
            <w:r w:rsidR="00C71B1E">
              <w:rPr>
                <w:noProof/>
                <w:webHidden/>
              </w:rPr>
              <w:tab/>
            </w:r>
            <w:r w:rsidR="00C71B1E">
              <w:rPr>
                <w:noProof/>
                <w:webHidden/>
              </w:rPr>
              <w:fldChar w:fldCharType="begin"/>
            </w:r>
            <w:r w:rsidR="00C71B1E">
              <w:rPr>
                <w:noProof/>
                <w:webHidden/>
              </w:rPr>
              <w:instrText xml:space="preserve"> PAGEREF _Toc91503683 \h </w:instrText>
            </w:r>
            <w:r w:rsidR="00C71B1E">
              <w:rPr>
                <w:noProof/>
                <w:webHidden/>
              </w:rPr>
            </w:r>
            <w:r w:rsidR="00C71B1E">
              <w:rPr>
                <w:noProof/>
                <w:webHidden/>
              </w:rPr>
              <w:fldChar w:fldCharType="separate"/>
            </w:r>
            <w:r w:rsidR="00FC00B3">
              <w:rPr>
                <w:noProof/>
                <w:webHidden/>
              </w:rPr>
              <w:t>13</w:t>
            </w:r>
            <w:r w:rsidR="00C71B1E">
              <w:rPr>
                <w:noProof/>
                <w:webHidden/>
              </w:rPr>
              <w:fldChar w:fldCharType="end"/>
            </w:r>
          </w:hyperlink>
        </w:p>
        <w:p w14:paraId="5273D0F9" w14:textId="39DDACED" w:rsidR="00C71B1E" w:rsidRDefault="00000000">
          <w:pPr>
            <w:pStyle w:val="Sadraj3"/>
            <w:tabs>
              <w:tab w:val="right" w:leader="dot" w:pos="9396"/>
            </w:tabs>
            <w:rPr>
              <w:noProof/>
              <w:lang w:eastAsia="hr-HR"/>
            </w:rPr>
          </w:pPr>
          <w:hyperlink w:anchor="_Toc91503684" w:history="1">
            <w:r w:rsidR="00C71B1E" w:rsidRPr="00AD1EB3">
              <w:rPr>
                <w:rStyle w:val="Hiperveza"/>
                <w:noProof/>
              </w:rPr>
              <w:t>2.4.1. Poduzetništvo</w:t>
            </w:r>
            <w:r w:rsidR="00C71B1E">
              <w:rPr>
                <w:noProof/>
                <w:webHidden/>
              </w:rPr>
              <w:tab/>
            </w:r>
            <w:r w:rsidR="00C71B1E">
              <w:rPr>
                <w:noProof/>
                <w:webHidden/>
              </w:rPr>
              <w:fldChar w:fldCharType="begin"/>
            </w:r>
            <w:r w:rsidR="00C71B1E">
              <w:rPr>
                <w:noProof/>
                <w:webHidden/>
              </w:rPr>
              <w:instrText xml:space="preserve"> PAGEREF _Toc91503684 \h </w:instrText>
            </w:r>
            <w:r w:rsidR="00C71B1E">
              <w:rPr>
                <w:noProof/>
                <w:webHidden/>
              </w:rPr>
            </w:r>
            <w:r w:rsidR="00C71B1E">
              <w:rPr>
                <w:noProof/>
                <w:webHidden/>
              </w:rPr>
              <w:fldChar w:fldCharType="separate"/>
            </w:r>
            <w:r w:rsidR="00FC00B3">
              <w:rPr>
                <w:noProof/>
                <w:webHidden/>
              </w:rPr>
              <w:t>13</w:t>
            </w:r>
            <w:r w:rsidR="00C71B1E">
              <w:rPr>
                <w:noProof/>
                <w:webHidden/>
              </w:rPr>
              <w:fldChar w:fldCharType="end"/>
            </w:r>
          </w:hyperlink>
        </w:p>
        <w:p w14:paraId="4024CD67" w14:textId="1530F702" w:rsidR="00C71B1E" w:rsidRDefault="00000000">
          <w:pPr>
            <w:pStyle w:val="Sadraj3"/>
            <w:tabs>
              <w:tab w:val="right" w:leader="dot" w:pos="9396"/>
            </w:tabs>
            <w:rPr>
              <w:noProof/>
              <w:lang w:eastAsia="hr-HR"/>
            </w:rPr>
          </w:pPr>
          <w:hyperlink w:anchor="_Toc91503685" w:history="1">
            <w:r w:rsidR="00C71B1E" w:rsidRPr="00AD1EB3">
              <w:rPr>
                <w:rStyle w:val="Hiperveza"/>
                <w:noProof/>
              </w:rPr>
              <w:t>2.4.2. Poljoprivreda</w:t>
            </w:r>
            <w:r w:rsidR="00C71B1E">
              <w:rPr>
                <w:noProof/>
                <w:webHidden/>
              </w:rPr>
              <w:tab/>
            </w:r>
            <w:r w:rsidR="00C71B1E">
              <w:rPr>
                <w:noProof/>
                <w:webHidden/>
              </w:rPr>
              <w:fldChar w:fldCharType="begin"/>
            </w:r>
            <w:r w:rsidR="00C71B1E">
              <w:rPr>
                <w:noProof/>
                <w:webHidden/>
              </w:rPr>
              <w:instrText xml:space="preserve"> PAGEREF _Toc91503685 \h </w:instrText>
            </w:r>
            <w:r w:rsidR="00C71B1E">
              <w:rPr>
                <w:noProof/>
                <w:webHidden/>
              </w:rPr>
            </w:r>
            <w:r w:rsidR="00C71B1E">
              <w:rPr>
                <w:noProof/>
                <w:webHidden/>
              </w:rPr>
              <w:fldChar w:fldCharType="separate"/>
            </w:r>
            <w:r w:rsidR="00FC00B3">
              <w:rPr>
                <w:noProof/>
                <w:webHidden/>
              </w:rPr>
              <w:t>14</w:t>
            </w:r>
            <w:r w:rsidR="00C71B1E">
              <w:rPr>
                <w:noProof/>
                <w:webHidden/>
              </w:rPr>
              <w:fldChar w:fldCharType="end"/>
            </w:r>
          </w:hyperlink>
        </w:p>
        <w:p w14:paraId="5EE8C64D" w14:textId="714C9808" w:rsidR="00C71B1E" w:rsidRDefault="00000000">
          <w:pPr>
            <w:pStyle w:val="Sadraj3"/>
            <w:tabs>
              <w:tab w:val="right" w:leader="dot" w:pos="9396"/>
            </w:tabs>
            <w:rPr>
              <w:noProof/>
              <w:lang w:eastAsia="hr-HR"/>
            </w:rPr>
          </w:pPr>
          <w:hyperlink w:anchor="_Toc91503686" w:history="1">
            <w:r w:rsidR="00C71B1E" w:rsidRPr="00AD1EB3">
              <w:rPr>
                <w:rStyle w:val="Hiperveza"/>
                <w:noProof/>
              </w:rPr>
              <w:t>2.4.3. Turizam</w:t>
            </w:r>
            <w:r w:rsidR="00C71B1E">
              <w:rPr>
                <w:noProof/>
                <w:webHidden/>
              </w:rPr>
              <w:tab/>
            </w:r>
            <w:r w:rsidR="00C71B1E">
              <w:rPr>
                <w:noProof/>
                <w:webHidden/>
              </w:rPr>
              <w:fldChar w:fldCharType="begin"/>
            </w:r>
            <w:r w:rsidR="00C71B1E">
              <w:rPr>
                <w:noProof/>
                <w:webHidden/>
              </w:rPr>
              <w:instrText xml:space="preserve"> PAGEREF _Toc91503686 \h </w:instrText>
            </w:r>
            <w:r w:rsidR="00C71B1E">
              <w:rPr>
                <w:noProof/>
                <w:webHidden/>
              </w:rPr>
            </w:r>
            <w:r w:rsidR="00C71B1E">
              <w:rPr>
                <w:noProof/>
                <w:webHidden/>
              </w:rPr>
              <w:fldChar w:fldCharType="separate"/>
            </w:r>
            <w:r w:rsidR="00FC00B3">
              <w:rPr>
                <w:noProof/>
                <w:webHidden/>
              </w:rPr>
              <w:t>15</w:t>
            </w:r>
            <w:r w:rsidR="00C71B1E">
              <w:rPr>
                <w:noProof/>
                <w:webHidden/>
              </w:rPr>
              <w:fldChar w:fldCharType="end"/>
            </w:r>
          </w:hyperlink>
        </w:p>
        <w:p w14:paraId="230C68AB" w14:textId="72D0D23B" w:rsidR="00C71B1E" w:rsidRDefault="00000000">
          <w:pPr>
            <w:pStyle w:val="Sadraj3"/>
            <w:tabs>
              <w:tab w:val="right" w:leader="dot" w:pos="9396"/>
            </w:tabs>
            <w:rPr>
              <w:noProof/>
              <w:lang w:eastAsia="hr-HR"/>
            </w:rPr>
          </w:pPr>
          <w:hyperlink w:anchor="_Toc91503687" w:history="1">
            <w:r w:rsidR="00C71B1E" w:rsidRPr="00AD1EB3">
              <w:rPr>
                <w:rStyle w:val="Hiperveza"/>
                <w:noProof/>
              </w:rPr>
              <w:t>2.4.4. Tržište rada</w:t>
            </w:r>
            <w:r w:rsidR="00C71B1E">
              <w:rPr>
                <w:noProof/>
                <w:webHidden/>
              </w:rPr>
              <w:tab/>
            </w:r>
            <w:r w:rsidR="00C71B1E">
              <w:rPr>
                <w:noProof/>
                <w:webHidden/>
              </w:rPr>
              <w:fldChar w:fldCharType="begin"/>
            </w:r>
            <w:r w:rsidR="00C71B1E">
              <w:rPr>
                <w:noProof/>
                <w:webHidden/>
              </w:rPr>
              <w:instrText xml:space="preserve"> PAGEREF _Toc91503687 \h </w:instrText>
            </w:r>
            <w:r w:rsidR="00C71B1E">
              <w:rPr>
                <w:noProof/>
                <w:webHidden/>
              </w:rPr>
            </w:r>
            <w:r w:rsidR="00C71B1E">
              <w:rPr>
                <w:noProof/>
                <w:webHidden/>
              </w:rPr>
              <w:fldChar w:fldCharType="separate"/>
            </w:r>
            <w:r w:rsidR="00FC00B3">
              <w:rPr>
                <w:noProof/>
                <w:webHidden/>
              </w:rPr>
              <w:t>17</w:t>
            </w:r>
            <w:r w:rsidR="00C71B1E">
              <w:rPr>
                <w:noProof/>
                <w:webHidden/>
              </w:rPr>
              <w:fldChar w:fldCharType="end"/>
            </w:r>
          </w:hyperlink>
        </w:p>
        <w:p w14:paraId="2E1822CB" w14:textId="2DACEB2B" w:rsidR="00C71B1E" w:rsidRDefault="00000000">
          <w:pPr>
            <w:pStyle w:val="Sadraj2"/>
            <w:tabs>
              <w:tab w:val="right" w:leader="dot" w:pos="9396"/>
            </w:tabs>
            <w:rPr>
              <w:noProof/>
              <w:lang w:eastAsia="hr-HR"/>
            </w:rPr>
          </w:pPr>
          <w:hyperlink w:anchor="_Toc91503688" w:history="1">
            <w:r w:rsidR="00C71B1E" w:rsidRPr="00AD1EB3">
              <w:rPr>
                <w:rStyle w:val="Hiperveza"/>
                <w:noProof/>
              </w:rPr>
              <w:t>2.5. Infrastruktura</w:t>
            </w:r>
            <w:r w:rsidR="00C71B1E">
              <w:rPr>
                <w:noProof/>
                <w:webHidden/>
              </w:rPr>
              <w:tab/>
            </w:r>
            <w:r w:rsidR="00C71B1E">
              <w:rPr>
                <w:noProof/>
                <w:webHidden/>
              </w:rPr>
              <w:fldChar w:fldCharType="begin"/>
            </w:r>
            <w:r w:rsidR="00C71B1E">
              <w:rPr>
                <w:noProof/>
                <w:webHidden/>
              </w:rPr>
              <w:instrText xml:space="preserve"> PAGEREF _Toc91503688 \h </w:instrText>
            </w:r>
            <w:r w:rsidR="00C71B1E">
              <w:rPr>
                <w:noProof/>
                <w:webHidden/>
              </w:rPr>
            </w:r>
            <w:r w:rsidR="00C71B1E">
              <w:rPr>
                <w:noProof/>
                <w:webHidden/>
              </w:rPr>
              <w:fldChar w:fldCharType="separate"/>
            </w:r>
            <w:r w:rsidR="00FC00B3">
              <w:rPr>
                <w:noProof/>
                <w:webHidden/>
              </w:rPr>
              <w:t>19</w:t>
            </w:r>
            <w:r w:rsidR="00C71B1E">
              <w:rPr>
                <w:noProof/>
                <w:webHidden/>
              </w:rPr>
              <w:fldChar w:fldCharType="end"/>
            </w:r>
          </w:hyperlink>
        </w:p>
        <w:p w14:paraId="6EFB81D6" w14:textId="291067D8" w:rsidR="00C71B1E" w:rsidRDefault="00000000">
          <w:pPr>
            <w:pStyle w:val="Sadraj3"/>
            <w:tabs>
              <w:tab w:val="right" w:leader="dot" w:pos="9396"/>
            </w:tabs>
            <w:rPr>
              <w:noProof/>
              <w:lang w:eastAsia="hr-HR"/>
            </w:rPr>
          </w:pPr>
          <w:hyperlink w:anchor="_Toc91503689" w:history="1">
            <w:r w:rsidR="00C71B1E" w:rsidRPr="00AD1EB3">
              <w:rPr>
                <w:rStyle w:val="Hiperveza"/>
                <w:noProof/>
              </w:rPr>
              <w:t>2.5.1. Prometna infrastruktura</w:t>
            </w:r>
            <w:r w:rsidR="00C71B1E">
              <w:rPr>
                <w:noProof/>
                <w:webHidden/>
              </w:rPr>
              <w:tab/>
            </w:r>
            <w:r w:rsidR="00C71B1E">
              <w:rPr>
                <w:noProof/>
                <w:webHidden/>
              </w:rPr>
              <w:fldChar w:fldCharType="begin"/>
            </w:r>
            <w:r w:rsidR="00C71B1E">
              <w:rPr>
                <w:noProof/>
                <w:webHidden/>
              </w:rPr>
              <w:instrText xml:space="preserve"> PAGEREF _Toc91503689 \h </w:instrText>
            </w:r>
            <w:r w:rsidR="00C71B1E">
              <w:rPr>
                <w:noProof/>
                <w:webHidden/>
              </w:rPr>
            </w:r>
            <w:r w:rsidR="00C71B1E">
              <w:rPr>
                <w:noProof/>
                <w:webHidden/>
              </w:rPr>
              <w:fldChar w:fldCharType="separate"/>
            </w:r>
            <w:r w:rsidR="00FC00B3">
              <w:rPr>
                <w:noProof/>
                <w:webHidden/>
              </w:rPr>
              <w:t>19</w:t>
            </w:r>
            <w:r w:rsidR="00C71B1E">
              <w:rPr>
                <w:noProof/>
                <w:webHidden/>
              </w:rPr>
              <w:fldChar w:fldCharType="end"/>
            </w:r>
          </w:hyperlink>
        </w:p>
        <w:p w14:paraId="41B0E282" w14:textId="6043E797" w:rsidR="00C71B1E" w:rsidRDefault="00000000">
          <w:pPr>
            <w:pStyle w:val="Sadraj3"/>
            <w:tabs>
              <w:tab w:val="right" w:leader="dot" w:pos="9396"/>
            </w:tabs>
            <w:rPr>
              <w:noProof/>
              <w:lang w:eastAsia="hr-HR"/>
            </w:rPr>
          </w:pPr>
          <w:hyperlink w:anchor="_Toc91503690" w:history="1">
            <w:r w:rsidR="00C71B1E" w:rsidRPr="00AD1EB3">
              <w:rPr>
                <w:rStyle w:val="Hiperveza"/>
                <w:noProof/>
              </w:rPr>
              <w:t>2.5.2. Telekomunikacije i širokopojasna infrastruktura</w:t>
            </w:r>
            <w:r w:rsidR="00C71B1E">
              <w:rPr>
                <w:noProof/>
                <w:webHidden/>
              </w:rPr>
              <w:tab/>
            </w:r>
            <w:r w:rsidR="00C71B1E">
              <w:rPr>
                <w:noProof/>
                <w:webHidden/>
              </w:rPr>
              <w:fldChar w:fldCharType="begin"/>
            </w:r>
            <w:r w:rsidR="00C71B1E">
              <w:rPr>
                <w:noProof/>
                <w:webHidden/>
              </w:rPr>
              <w:instrText xml:space="preserve"> PAGEREF _Toc91503690 \h </w:instrText>
            </w:r>
            <w:r w:rsidR="00C71B1E">
              <w:rPr>
                <w:noProof/>
                <w:webHidden/>
              </w:rPr>
            </w:r>
            <w:r w:rsidR="00C71B1E">
              <w:rPr>
                <w:noProof/>
                <w:webHidden/>
              </w:rPr>
              <w:fldChar w:fldCharType="separate"/>
            </w:r>
            <w:r w:rsidR="00FC00B3">
              <w:rPr>
                <w:noProof/>
                <w:webHidden/>
              </w:rPr>
              <w:t>20</w:t>
            </w:r>
            <w:r w:rsidR="00C71B1E">
              <w:rPr>
                <w:noProof/>
                <w:webHidden/>
              </w:rPr>
              <w:fldChar w:fldCharType="end"/>
            </w:r>
          </w:hyperlink>
        </w:p>
        <w:p w14:paraId="39EE6121" w14:textId="4D4C94F4" w:rsidR="00C71B1E" w:rsidRDefault="00000000">
          <w:pPr>
            <w:pStyle w:val="Sadraj3"/>
            <w:tabs>
              <w:tab w:val="right" w:leader="dot" w:pos="9396"/>
            </w:tabs>
            <w:rPr>
              <w:noProof/>
              <w:lang w:eastAsia="hr-HR"/>
            </w:rPr>
          </w:pPr>
          <w:hyperlink w:anchor="_Toc91503691" w:history="1">
            <w:r w:rsidR="00C71B1E" w:rsidRPr="00AD1EB3">
              <w:rPr>
                <w:rStyle w:val="Hiperveza"/>
                <w:noProof/>
              </w:rPr>
              <w:t>2.5.3. Opskrba energijom, vodoopskrba i odvodnja</w:t>
            </w:r>
            <w:r w:rsidR="00C71B1E">
              <w:rPr>
                <w:noProof/>
                <w:webHidden/>
              </w:rPr>
              <w:tab/>
            </w:r>
            <w:r w:rsidR="00C71B1E">
              <w:rPr>
                <w:noProof/>
                <w:webHidden/>
              </w:rPr>
              <w:fldChar w:fldCharType="begin"/>
            </w:r>
            <w:r w:rsidR="00C71B1E">
              <w:rPr>
                <w:noProof/>
                <w:webHidden/>
              </w:rPr>
              <w:instrText xml:space="preserve"> PAGEREF _Toc91503691 \h </w:instrText>
            </w:r>
            <w:r w:rsidR="00C71B1E">
              <w:rPr>
                <w:noProof/>
                <w:webHidden/>
              </w:rPr>
            </w:r>
            <w:r w:rsidR="00C71B1E">
              <w:rPr>
                <w:noProof/>
                <w:webHidden/>
              </w:rPr>
              <w:fldChar w:fldCharType="separate"/>
            </w:r>
            <w:r w:rsidR="00FC00B3">
              <w:rPr>
                <w:noProof/>
                <w:webHidden/>
              </w:rPr>
              <w:t>20</w:t>
            </w:r>
            <w:r w:rsidR="00C71B1E">
              <w:rPr>
                <w:noProof/>
                <w:webHidden/>
              </w:rPr>
              <w:fldChar w:fldCharType="end"/>
            </w:r>
          </w:hyperlink>
        </w:p>
        <w:p w14:paraId="091108E8" w14:textId="78A03170" w:rsidR="00C71B1E" w:rsidRDefault="00000000">
          <w:pPr>
            <w:pStyle w:val="Sadraj3"/>
            <w:tabs>
              <w:tab w:val="right" w:leader="dot" w:pos="9396"/>
            </w:tabs>
            <w:rPr>
              <w:noProof/>
              <w:lang w:eastAsia="hr-HR"/>
            </w:rPr>
          </w:pPr>
          <w:hyperlink w:anchor="_Toc91503692" w:history="1">
            <w:r w:rsidR="00C71B1E" w:rsidRPr="00AD1EB3">
              <w:rPr>
                <w:rStyle w:val="Hiperveza"/>
                <w:noProof/>
              </w:rPr>
              <w:t>2.5.4. Gospodarenje otpadom</w:t>
            </w:r>
            <w:r w:rsidR="00C71B1E">
              <w:rPr>
                <w:noProof/>
                <w:webHidden/>
              </w:rPr>
              <w:tab/>
            </w:r>
            <w:r w:rsidR="00C71B1E">
              <w:rPr>
                <w:noProof/>
                <w:webHidden/>
              </w:rPr>
              <w:fldChar w:fldCharType="begin"/>
            </w:r>
            <w:r w:rsidR="00C71B1E">
              <w:rPr>
                <w:noProof/>
                <w:webHidden/>
              </w:rPr>
              <w:instrText xml:space="preserve"> PAGEREF _Toc91503692 \h </w:instrText>
            </w:r>
            <w:r w:rsidR="00C71B1E">
              <w:rPr>
                <w:noProof/>
                <w:webHidden/>
              </w:rPr>
            </w:r>
            <w:r w:rsidR="00C71B1E">
              <w:rPr>
                <w:noProof/>
                <w:webHidden/>
              </w:rPr>
              <w:fldChar w:fldCharType="separate"/>
            </w:r>
            <w:r w:rsidR="00FC00B3">
              <w:rPr>
                <w:noProof/>
                <w:webHidden/>
              </w:rPr>
              <w:t>21</w:t>
            </w:r>
            <w:r w:rsidR="00C71B1E">
              <w:rPr>
                <w:noProof/>
                <w:webHidden/>
              </w:rPr>
              <w:fldChar w:fldCharType="end"/>
            </w:r>
          </w:hyperlink>
        </w:p>
        <w:p w14:paraId="6D8F5E8E" w14:textId="691A23C8" w:rsidR="00C71B1E" w:rsidRDefault="00000000">
          <w:pPr>
            <w:pStyle w:val="Sadraj2"/>
            <w:tabs>
              <w:tab w:val="right" w:leader="dot" w:pos="9396"/>
            </w:tabs>
            <w:rPr>
              <w:noProof/>
              <w:lang w:eastAsia="hr-HR"/>
            </w:rPr>
          </w:pPr>
          <w:hyperlink w:anchor="_Toc91503693" w:history="1">
            <w:r w:rsidR="00C71B1E" w:rsidRPr="00AD1EB3">
              <w:rPr>
                <w:rStyle w:val="Hiperveza"/>
                <w:noProof/>
              </w:rPr>
              <w:t>2.6. Upravljanje razvojem</w:t>
            </w:r>
            <w:r w:rsidR="00C71B1E">
              <w:rPr>
                <w:noProof/>
                <w:webHidden/>
              </w:rPr>
              <w:tab/>
            </w:r>
            <w:r w:rsidR="00C71B1E">
              <w:rPr>
                <w:noProof/>
                <w:webHidden/>
              </w:rPr>
              <w:fldChar w:fldCharType="begin"/>
            </w:r>
            <w:r w:rsidR="00C71B1E">
              <w:rPr>
                <w:noProof/>
                <w:webHidden/>
              </w:rPr>
              <w:instrText xml:space="preserve"> PAGEREF _Toc91503693 \h </w:instrText>
            </w:r>
            <w:r w:rsidR="00C71B1E">
              <w:rPr>
                <w:noProof/>
                <w:webHidden/>
              </w:rPr>
            </w:r>
            <w:r w:rsidR="00C71B1E">
              <w:rPr>
                <w:noProof/>
                <w:webHidden/>
              </w:rPr>
              <w:fldChar w:fldCharType="separate"/>
            </w:r>
            <w:r w:rsidR="00FC00B3">
              <w:rPr>
                <w:noProof/>
                <w:webHidden/>
              </w:rPr>
              <w:t>22</w:t>
            </w:r>
            <w:r w:rsidR="00C71B1E">
              <w:rPr>
                <w:noProof/>
                <w:webHidden/>
              </w:rPr>
              <w:fldChar w:fldCharType="end"/>
            </w:r>
          </w:hyperlink>
        </w:p>
        <w:p w14:paraId="302B6938" w14:textId="4516A936" w:rsidR="00C71B1E" w:rsidRDefault="00000000">
          <w:pPr>
            <w:pStyle w:val="Sadraj2"/>
            <w:tabs>
              <w:tab w:val="right" w:leader="dot" w:pos="9396"/>
            </w:tabs>
            <w:rPr>
              <w:noProof/>
              <w:lang w:eastAsia="hr-HR"/>
            </w:rPr>
          </w:pPr>
          <w:hyperlink w:anchor="_Toc91503694" w:history="1">
            <w:r w:rsidR="00C71B1E" w:rsidRPr="00AD1EB3">
              <w:rPr>
                <w:rStyle w:val="Hiperveza"/>
                <w:noProof/>
              </w:rPr>
              <w:t>2.7. Zaključak analize potreba i razvojnih potencijala</w:t>
            </w:r>
            <w:r w:rsidR="00C71B1E">
              <w:rPr>
                <w:noProof/>
                <w:webHidden/>
              </w:rPr>
              <w:tab/>
            </w:r>
            <w:r w:rsidR="00C71B1E">
              <w:rPr>
                <w:noProof/>
                <w:webHidden/>
              </w:rPr>
              <w:fldChar w:fldCharType="begin"/>
            </w:r>
            <w:r w:rsidR="00C71B1E">
              <w:rPr>
                <w:noProof/>
                <w:webHidden/>
              </w:rPr>
              <w:instrText xml:space="preserve"> PAGEREF _Toc91503694 \h </w:instrText>
            </w:r>
            <w:r w:rsidR="00C71B1E">
              <w:rPr>
                <w:noProof/>
                <w:webHidden/>
              </w:rPr>
            </w:r>
            <w:r w:rsidR="00C71B1E">
              <w:rPr>
                <w:noProof/>
                <w:webHidden/>
              </w:rPr>
              <w:fldChar w:fldCharType="separate"/>
            </w:r>
            <w:r w:rsidR="00FC00B3">
              <w:rPr>
                <w:noProof/>
                <w:webHidden/>
              </w:rPr>
              <w:t>24</w:t>
            </w:r>
            <w:r w:rsidR="00C71B1E">
              <w:rPr>
                <w:noProof/>
                <w:webHidden/>
              </w:rPr>
              <w:fldChar w:fldCharType="end"/>
            </w:r>
          </w:hyperlink>
        </w:p>
        <w:p w14:paraId="0C705819" w14:textId="1E5774F2" w:rsidR="00C71B1E" w:rsidRDefault="00000000">
          <w:pPr>
            <w:pStyle w:val="Sadraj1"/>
            <w:tabs>
              <w:tab w:val="left" w:pos="440"/>
              <w:tab w:val="right" w:leader="dot" w:pos="9396"/>
            </w:tabs>
            <w:rPr>
              <w:noProof/>
              <w:sz w:val="22"/>
              <w:lang w:eastAsia="hr-HR"/>
            </w:rPr>
          </w:pPr>
          <w:hyperlink w:anchor="_Toc91503695" w:history="1">
            <w:r w:rsidR="00C71B1E" w:rsidRPr="00AD1EB3">
              <w:rPr>
                <w:rStyle w:val="Hiperveza"/>
                <w:noProof/>
              </w:rPr>
              <w:t>3.</w:t>
            </w:r>
            <w:r w:rsidR="00C71B1E">
              <w:rPr>
                <w:noProof/>
                <w:sz w:val="22"/>
                <w:lang w:eastAsia="hr-HR"/>
              </w:rPr>
              <w:tab/>
            </w:r>
            <w:r w:rsidR="00C71B1E" w:rsidRPr="00AD1EB3">
              <w:rPr>
                <w:rStyle w:val="Hiperveza"/>
                <w:noProof/>
              </w:rPr>
              <w:t>Prioriteti razvoja</w:t>
            </w:r>
            <w:r w:rsidR="00C71B1E">
              <w:rPr>
                <w:noProof/>
                <w:webHidden/>
              </w:rPr>
              <w:tab/>
            </w:r>
            <w:r w:rsidR="00C71B1E">
              <w:rPr>
                <w:noProof/>
                <w:webHidden/>
              </w:rPr>
              <w:fldChar w:fldCharType="begin"/>
            </w:r>
            <w:r w:rsidR="00C71B1E">
              <w:rPr>
                <w:noProof/>
                <w:webHidden/>
              </w:rPr>
              <w:instrText xml:space="preserve"> PAGEREF _Toc91503695 \h </w:instrText>
            </w:r>
            <w:r w:rsidR="00C71B1E">
              <w:rPr>
                <w:noProof/>
                <w:webHidden/>
              </w:rPr>
            </w:r>
            <w:r w:rsidR="00C71B1E">
              <w:rPr>
                <w:noProof/>
                <w:webHidden/>
              </w:rPr>
              <w:fldChar w:fldCharType="separate"/>
            </w:r>
            <w:r w:rsidR="00FC00B3">
              <w:rPr>
                <w:noProof/>
                <w:webHidden/>
              </w:rPr>
              <w:t>25</w:t>
            </w:r>
            <w:r w:rsidR="00C71B1E">
              <w:rPr>
                <w:noProof/>
                <w:webHidden/>
              </w:rPr>
              <w:fldChar w:fldCharType="end"/>
            </w:r>
          </w:hyperlink>
        </w:p>
        <w:p w14:paraId="4CF066E3" w14:textId="319B28F5" w:rsidR="00C71B1E" w:rsidRDefault="00000000">
          <w:pPr>
            <w:pStyle w:val="Sadraj1"/>
            <w:tabs>
              <w:tab w:val="left" w:pos="440"/>
              <w:tab w:val="right" w:leader="dot" w:pos="9396"/>
            </w:tabs>
            <w:rPr>
              <w:noProof/>
              <w:sz w:val="22"/>
              <w:lang w:eastAsia="hr-HR"/>
            </w:rPr>
          </w:pPr>
          <w:hyperlink w:anchor="_Toc91503696" w:history="1">
            <w:r w:rsidR="00C71B1E" w:rsidRPr="00AD1EB3">
              <w:rPr>
                <w:rStyle w:val="Hiperveza"/>
                <w:noProof/>
              </w:rPr>
              <w:t>4.</w:t>
            </w:r>
            <w:r w:rsidR="00C71B1E">
              <w:rPr>
                <w:noProof/>
                <w:sz w:val="22"/>
                <w:lang w:eastAsia="hr-HR"/>
              </w:rPr>
              <w:tab/>
            </w:r>
            <w:r w:rsidR="00C71B1E" w:rsidRPr="00AD1EB3">
              <w:rPr>
                <w:rStyle w:val="Hiperveza"/>
                <w:noProof/>
              </w:rPr>
              <w:t>Mjere razvoja</w:t>
            </w:r>
            <w:r w:rsidR="00C71B1E">
              <w:rPr>
                <w:noProof/>
                <w:webHidden/>
              </w:rPr>
              <w:tab/>
            </w:r>
            <w:r w:rsidR="00C71B1E">
              <w:rPr>
                <w:noProof/>
                <w:webHidden/>
              </w:rPr>
              <w:fldChar w:fldCharType="begin"/>
            </w:r>
            <w:r w:rsidR="00C71B1E">
              <w:rPr>
                <w:noProof/>
                <w:webHidden/>
              </w:rPr>
              <w:instrText xml:space="preserve"> PAGEREF _Toc91503696 \h </w:instrText>
            </w:r>
            <w:r w:rsidR="00C71B1E">
              <w:rPr>
                <w:noProof/>
                <w:webHidden/>
              </w:rPr>
            </w:r>
            <w:r w:rsidR="00C71B1E">
              <w:rPr>
                <w:noProof/>
                <w:webHidden/>
              </w:rPr>
              <w:fldChar w:fldCharType="separate"/>
            </w:r>
            <w:r w:rsidR="00FC00B3">
              <w:rPr>
                <w:noProof/>
                <w:webHidden/>
              </w:rPr>
              <w:t>27</w:t>
            </w:r>
            <w:r w:rsidR="00C71B1E">
              <w:rPr>
                <w:noProof/>
                <w:webHidden/>
              </w:rPr>
              <w:fldChar w:fldCharType="end"/>
            </w:r>
          </w:hyperlink>
        </w:p>
        <w:p w14:paraId="3DA7E7F5" w14:textId="2B1A73FC" w:rsidR="00C71B1E" w:rsidRDefault="00000000">
          <w:pPr>
            <w:pStyle w:val="Sadraj1"/>
            <w:tabs>
              <w:tab w:val="left" w:pos="440"/>
              <w:tab w:val="right" w:leader="dot" w:pos="9396"/>
            </w:tabs>
            <w:rPr>
              <w:noProof/>
              <w:sz w:val="22"/>
              <w:lang w:eastAsia="hr-HR"/>
            </w:rPr>
          </w:pPr>
          <w:hyperlink w:anchor="_Toc91503697" w:history="1">
            <w:r w:rsidR="00C71B1E" w:rsidRPr="00AD1EB3">
              <w:rPr>
                <w:rStyle w:val="Hiperveza"/>
                <w:rFonts w:eastAsia="Times New Roman"/>
                <w:noProof/>
              </w:rPr>
              <w:t>5.</w:t>
            </w:r>
            <w:r w:rsidR="00C71B1E">
              <w:rPr>
                <w:noProof/>
                <w:sz w:val="22"/>
                <w:lang w:eastAsia="hr-HR"/>
              </w:rPr>
              <w:tab/>
            </w:r>
            <w:r w:rsidR="00C71B1E" w:rsidRPr="00AD1EB3">
              <w:rPr>
                <w:rStyle w:val="Hiperveza"/>
                <w:rFonts w:eastAsia="Times New Roman"/>
                <w:noProof/>
              </w:rPr>
              <w:t>Indikativni financijski okvir za provedbu mjera, aktivnosti i projekata</w:t>
            </w:r>
            <w:r w:rsidR="00C71B1E">
              <w:rPr>
                <w:noProof/>
                <w:webHidden/>
              </w:rPr>
              <w:tab/>
            </w:r>
            <w:r w:rsidR="00C71B1E">
              <w:rPr>
                <w:noProof/>
                <w:webHidden/>
              </w:rPr>
              <w:fldChar w:fldCharType="begin"/>
            </w:r>
            <w:r w:rsidR="00C71B1E">
              <w:rPr>
                <w:noProof/>
                <w:webHidden/>
              </w:rPr>
              <w:instrText xml:space="preserve"> PAGEREF _Toc91503697 \h </w:instrText>
            </w:r>
            <w:r w:rsidR="00C71B1E">
              <w:rPr>
                <w:noProof/>
                <w:webHidden/>
              </w:rPr>
            </w:r>
            <w:r w:rsidR="00C71B1E">
              <w:rPr>
                <w:noProof/>
                <w:webHidden/>
              </w:rPr>
              <w:fldChar w:fldCharType="separate"/>
            </w:r>
            <w:r w:rsidR="00FC00B3">
              <w:rPr>
                <w:noProof/>
                <w:webHidden/>
              </w:rPr>
              <w:t>40</w:t>
            </w:r>
            <w:r w:rsidR="00C71B1E">
              <w:rPr>
                <w:noProof/>
                <w:webHidden/>
              </w:rPr>
              <w:fldChar w:fldCharType="end"/>
            </w:r>
          </w:hyperlink>
        </w:p>
        <w:p w14:paraId="6D7A8582" w14:textId="280B4315" w:rsidR="00C71B1E" w:rsidRDefault="00000000">
          <w:pPr>
            <w:pStyle w:val="Sadraj1"/>
            <w:tabs>
              <w:tab w:val="left" w:pos="440"/>
              <w:tab w:val="right" w:leader="dot" w:pos="9396"/>
            </w:tabs>
            <w:rPr>
              <w:noProof/>
              <w:sz w:val="22"/>
              <w:lang w:eastAsia="hr-HR"/>
            </w:rPr>
          </w:pPr>
          <w:hyperlink w:anchor="_Toc91503698" w:history="1">
            <w:r w:rsidR="00C71B1E" w:rsidRPr="00AD1EB3">
              <w:rPr>
                <w:rStyle w:val="Hiperveza"/>
                <w:rFonts w:eastAsia="Times New Roman"/>
                <w:noProof/>
              </w:rPr>
              <w:t>6.</w:t>
            </w:r>
            <w:r w:rsidR="00C71B1E">
              <w:rPr>
                <w:noProof/>
                <w:sz w:val="22"/>
                <w:lang w:eastAsia="hr-HR"/>
              </w:rPr>
              <w:tab/>
            </w:r>
            <w:r w:rsidR="00C71B1E" w:rsidRPr="00AD1EB3">
              <w:rPr>
                <w:rStyle w:val="Hiperveza"/>
                <w:rFonts w:eastAsia="Times New Roman"/>
                <w:noProof/>
              </w:rPr>
              <w:t>Okvir za praćenje i izvještavanje</w:t>
            </w:r>
            <w:r w:rsidR="00C71B1E">
              <w:rPr>
                <w:noProof/>
                <w:webHidden/>
              </w:rPr>
              <w:tab/>
            </w:r>
            <w:r w:rsidR="00C71B1E">
              <w:rPr>
                <w:noProof/>
                <w:webHidden/>
              </w:rPr>
              <w:fldChar w:fldCharType="begin"/>
            </w:r>
            <w:r w:rsidR="00C71B1E">
              <w:rPr>
                <w:noProof/>
                <w:webHidden/>
              </w:rPr>
              <w:instrText xml:space="preserve"> PAGEREF _Toc91503698 \h </w:instrText>
            </w:r>
            <w:r w:rsidR="00C71B1E">
              <w:rPr>
                <w:noProof/>
                <w:webHidden/>
              </w:rPr>
            </w:r>
            <w:r w:rsidR="00C71B1E">
              <w:rPr>
                <w:noProof/>
                <w:webHidden/>
              </w:rPr>
              <w:fldChar w:fldCharType="separate"/>
            </w:r>
            <w:r w:rsidR="00FC00B3">
              <w:rPr>
                <w:noProof/>
                <w:webHidden/>
              </w:rPr>
              <w:t>47</w:t>
            </w:r>
            <w:r w:rsidR="00C71B1E">
              <w:rPr>
                <w:noProof/>
                <w:webHidden/>
              </w:rPr>
              <w:fldChar w:fldCharType="end"/>
            </w:r>
          </w:hyperlink>
        </w:p>
        <w:p w14:paraId="1060AE76" w14:textId="0CA9FBB2" w:rsidR="00C71B1E" w:rsidRDefault="00000000">
          <w:pPr>
            <w:pStyle w:val="Sadraj1"/>
            <w:tabs>
              <w:tab w:val="left" w:pos="440"/>
              <w:tab w:val="right" w:leader="dot" w:pos="9396"/>
            </w:tabs>
            <w:rPr>
              <w:noProof/>
              <w:sz w:val="22"/>
              <w:lang w:eastAsia="hr-HR"/>
            </w:rPr>
          </w:pPr>
          <w:hyperlink w:anchor="_Toc91503699" w:history="1">
            <w:r w:rsidR="00C71B1E" w:rsidRPr="00AD1EB3">
              <w:rPr>
                <w:rStyle w:val="Hiperveza"/>
                <w:noProof/>
              </w:rPr>
              <w:t>7.</w:t>
            </w:r>
            <w:r w:rsidR="00C71B1E">
              <w:rPr>
                <w:noProof/>
                <w:sz w:val="22"/>
                <w:lang w:eastAsia="hr-HR"/>
              </w:rPr>
              <w:tab/>
            </w:r>
            <w:r w:rsidR="00C71B1E" w:rsidRPr="00AD1EB3">
              <w:rPr>
                <w:rStyle w:val="Hiperveza"/>
                <w:noProof/>
              </w:rPr>
              <w:t>Prilozi</w:t>
            </w:r>
            <w:r w:rsidR="00C71B1E">
              <w:rPr>
                <w:noProof/>
                <w:webHidden/>
              </w:rPr>
              <w:tab/>
            </w:r>
            <w:r w:rsidR="00C71B1E">
              <w:rPr>
                <w:noProof/>
                <w:webHidden/>
              </w:rPr>
              <w:fldChar w:fldCharType="begin"/>
            </w:r>
            <w:r w:rsidR="00C71B1E">
              <w:rPr>
                <w:noProof/>
                <w:webHidden/>
              </w:rPr>
              <w:instrText xml:space="preserve"> PAGEREF _Toc91503699 \h </w:instrText>
            </w:r>
            <w:r w:rsidR="00C71B1E">
              <w:rPr>
                <w:noProof/>
                <w:webHidden/>
              </w:rPr>
            </w:r>
            <w:r w:rsidR="00C71B1E">
              <w:rPr>
                <w:noProof/>
                <w:webHidden/>
              </w:rPr>
              <w:fldChar w:fldCharType="separate"/>
            </w:r>
            <w:r w:rsidR="00FC00B3">
              <w:rPr>
                <w:noProof/>
                <w:webHidden/>
              </w:rPr>
              <w:t>48</w:t>
            </w:r>
            <w:r w:rsidR="00C71B1E">
              <w:rPr>
                <w:noProof/>
                <w:webHidden/>
              </w:rPr>
              <w:fldChar w:fldCharType="end"/>
            </w:r>
          </w:hyperlink>
        </w:p>
        <w:p w14:paraId="2900BDA5" w14:textId="68119D70" w:rsidR="00457677" w:rsidRPr="002B6209" w:rsidRDefault="00457677">
          <w:pPr>
            <w:rPr>
              <w:sz w:val="24"/>
            </w:rPr>
          </w:pPr>
          <w:r>
            <w:rPr>
              <w:sz w:val="24"/>
            </w:rPr>
            <w:fldChar w:fldCharType="end"/>
          </w:r>
        </w:p>
      </w:sdtContent>
    </w:sdt>
    <w:p w14:paraId="49FE7C4D" w14:textId="122768CC" w:rsidR="00AD79A9" w:rsidRDefault="008B588B" w:rsidP="00DF48D3">
      <w:r>
        <w:br w:type="page"/>
      </w:r>
    </w:p>
    <w:p w14:paraId="50ED5F40" w14:textId="0C007B1D" w:rsidR="00AD79A9" w:rsidRDefault="00AD79A9" w:rsidP="00514AB3">
      <w:pPr>
        <w:pStyle w:val="Naslov2"/>
      </w:pPr>
      <w:bookmarkStart w:id="0" w:name="_Toc91503671"/>
      <w:r w:rsidRPr="00DF48D3">
        <w:rPr>
          <w:color w:val="9D1E03"/>
        </w:rPr>
        <w:lastRenderedPageBreak/>
        <w:t xml:space="preserve">Popis </w:t>
      </w:r>
      <w:r w:rsidRPr="00DF48D3">
        <w:t>priloga</w:t>
      </w:r>
      <w:bookmarkEnd w:id="0"/>
    </w:p>
    <w:p w14:paraId="097FC2BB" w14:textId="560E6C10" w:rsidR="00161432" w:rsidRPr="00161432" w:rsidRDefault="00161432" w:rsidP="00514AB3">
      <w:pPr>
        <w:pStyle w:val="Naglaencitat"/>
        <w:spacing w:after="0"/>
        <w:ind w:left="0" w:right="862"/>
        <w:jc w:val="left"/>
        <w:rPr>
          <w:color w:val="9D2003"/>
          <w:sz w:val="24"/>
          <w:szCs w:val="24"/>
        </w:rPr>
      </w:pPr>
      <w:r w:rsidRPr="00161432">
        <w:rPr>
          <w:color w:val="9D2003"/>
          <w:sz w:val="24"/>
          <w:szCs w:val="24"/>
        </w:rPr>
        <w:t>Popis grafikona</w:t>
      </w:r>
    </w:p>
    <w:p w14:paraId="14EB3631" w14:textId="7BE347ED" w:rsidR="008117DB" w:rsidRDefault="008B588B">
      <w:pPr>
        <w:pStyle w:val="Tablicaslika"/>
        <w:tabs>
          <w:tab w:val="right" w:leader="dot" w:pos="9396"/>
        </w:tabs>
        <w:rPr>
          <w:noProof/>
          <w:lang w:eastAsia="hr-HR"/>
        </w:rPr>
      </w:pPr>
      <w:r>
        <w:fldChar w:fldCharType="begin"/>
      </w:r>
      <w:r>
        <w:instrText xml:space="preserve"> TOC \h \z \c "Graf" </w:instrText>
      </w:r>
      <w:r>
        <w:fldChar w:fldCharType="separate"/>
      </w:r>
      <w:hyperlink w:anchor="_Toc91472537" w:history="1">
        <w:r w:rsidR="008117DB" w:rsidRPr="005B63BF">
          <w:rPr>
            <w:rStyle w:val="Hiperveza"/>
            <w:noProof/>
          </w:rPr>
          <w:t>Grafikon 1. Dobna struktura stanovništva Općine Sveti Križ Začretje (2001. i 2011.)</w:t>
        </w:r>
        <w:r w:rsidR="008117DB">
          <w:rPr>
            <w:noProof/>
            <w:webHidden/>
          </w:rPr>
          <w:tab/>
        </w:r>
        <w:r w:rsidR="008117DB">
          <w:rPr>
            <w:noProof/>
            <w:webHidden/>
          </w:rPr>
          <w:fldChar w:fldCharType="begin"/>
        </w:r>
        <w:r w:rsidR="008117DB">
          <w:rPr>
            <w:noProof/>
            <w:webHidden/>
          </w:rPr>
          <w:instrText xml:space="preserve"> PAGEREF _Toc91472537 \h </w:instrText>
        </w:r>
        <w:r w:rsidR="008117DB">
          <w:rPr>
            <w:noProof/>
            <w:webHidden/>
          </w:rPr>
        </w:r>
        <w:r w:rsidR="008117DB">
          <w:rPr>
            <w:noProof/>
            <w:webHidden/>
          </w:rPr>
          <w:fldChar w:fldCharType="separate"/>
        </w:r>
        <w:r w:rsidR="00FC00B3">
          <w:rPr>
            <w:noProof/>
            <w:webHidden/>
          </w:rPr>
          <w:t>8</w:t>
        </w:r>
        <w:r w:rsidR="008117DB">
          <w:rPr>
            <w:noProof/>
            <w:webHidden/>
          </w:rPr>
          <w:fldChar w:fldCharType="end"/>
        </w:r>
      </w:hyperlink>
    </w:p>
    <w:p w14:paraId="1E8AC4B4" w14:textId="374B2472" w:rsidR="008117DB" w:rsidRDefault="00000000">
      <w:pPr>
        <w:pStyle w:val="Tablicaslika"/>
        <w:tabs>
          <w:tab w:val="right" w:leader="dot" w:pos="9396"/>
        </w:tabs>
        <w:rPr>
          <w:noProof/>
          <w:lang w:eastAsia="hr-HR"/>
        </w:rPr>
      </w:pPr>
      <w:hyperlink w:anchor="_Toc91472538" w:history="1">
        <w:r w:rsidR="008117DB" w:rsidRPr="005B63BF">
          <w:rPr>
            <w:rStyle w:val="Hiperveza"/>
            <w:noProof/>
          </w:rPr>
          <w:t>Grafikon 2. Obrazovna struktura stanovništva Općine Sveti Križ Začretje 2011. godine</w:t>
        </w:r>
        <w:r w:rsidR="008117DB">
          <w:rPr>
            <w:noProof/>
            <w:webHidden/>
          </w:rPr>
          <w:tab/>
        </w:r>
        <w:r w:rsidR="008117DB">
          <w:rPr>
            <w:noProof/>
            <w:webHidden/>
          </w:rPr>
          <w:fldChar w:fldCharType="begin"/>
        </w:r>
        <w:r w:rsidR="008117DB">
          <w:rPr>
            <w:noProof/>
            <w:webHidden/>
          </w:rPr>
          <w:instrText xml:space="preserve"> PAGEREF _Toc91472538 \h </w:instrText>
        </w:r>
        <w:r w:rsidR="008117DB">
          <w:rPr>
            <w:noProof/>
            <w:webHidden/>
          </w:rPr>
        </w:r>
        <w:r w:rsidR="008117DB">
          <w:rPr>
            <w:noProof/>
            <w:webHidden/>
          </w:rPr>
          <w:fldChar w:fldCharType="separate"/>
        </w:r>
        <w:r w:rsidR="00FC00B3">
          <w:rPr>
            <w:noProof/>
            <w:webHidden/>
          </w:rPr>
          <w:t>8</w:t>
        </w:r>
        <w:r w:rsidR="008117DB">
          <w:rPr>
            <w:noProof/>
            <w:webHidden/>
          </w:rPr>
          <w:fldChar w:fldCharType="end"/>
        </w:r>
      </w:hyperlink>
    </w:p>
    <w:p w14:paraId="2032062C" w14:textId="77777777" w:rsidR="008117DB" w:rsidRDefault="008B588B" w:rsidP="00514AB3">
      <w:pPr>
        <w:pStyle w:val="Naglaencitat"/>
        <w:spacing w:before="240" w:beforeAutospacing="0" w:after="0"/>
        <w:ind w:left="0" w:right="862"/>
        <w:jc w:val="left"/>
        <w:rPr>
          <w:noProof/>
        </w:rPr>
      </w:pPr>
      <w:r>
        <w:fldChar w:fldCharType="end"/>
      </w:r>
      <w:r w:rsidR="00161432" w:rsidRPr="00161432">
        <w:rPr>
          <w:color w:val="9D2003"/>
          <w:sz w:val="24"/>
          <w:szCs w:val="24"/>
        </w:rPr>
        <w:t>Popis slika</w:t>
      </w:r>
      <w:r w:rsidR="002B6209">
        <w:rPr>
          <w:color w:val="9D2003"/>
          <w:sz w:val="24"/>
          <w:szCs w:val="24"/>
        </w:rPr>
        <w:fldChar w:fldCharType="begin"/>
      </w:r>
      <w:r w:rsidR="002B6209" w:rsidRPr="00161432">
        <w:rPr>
          <w:color w:val="9D2003"/>
          <w:sz w:val="24"/>
          <w:szCs w:val="24"/>
        </w:rPr>
        <w:instrText xml:space="preserve"> TOC \h \z \c "Slika" </w:instrText>
      </w:r>
      <w:r w:rsidR="002B6209">
        <w:rPr>
          <w:color w:val="9D2003"/>
          <w:sz w:val="24"/>
          <w:szCs w:val="24"/>
        </w:rPr>
        <w:fldChar w:fldCharType="separate"/>
      </w:r>
    </w:p>
    <w:p w14:paraId="3A239795" w14:textId="2742B7EF" w:rsidR="008117DB" w:rsidRDefault="00000000">
      <w:pPr>
        <w:pStyle w:val="Tablicaslika"/>
        <w:tabs>
          <w:tab w:val="right" w:leader="dot" w:pos="9396"/>
        </w:tabs>
        <w:rPr>
          <w:noProof/>
          <w:lang w:eastAsia="hr-HR"/>
        </w:rPr>
      </w:pPr>
      <w:hyperlink w:anchor="_Toc91472539" w:history="1">
        <w:r w:rsidR="008117DB" w:rsidRPr="006D6F28">
          <w:rPr>
            <w:rStyle w:val="Hiperveza"/>
            <w:noProof/>
          </w:rPr>
          <w:t>Slika 1. Ustrojstvo upravnih tijela Općine Sveti Križ Začretje</w:t>
        </w:r>
        <w:r w:rsidR="008117DB">
          <w:rPr>
            <w:noProof/>
            <w:webHidden/>
          </w:rPr>
          <w:tab/>
        </w:r>
        <w:r w:rsidR="008117DB">
          <w:rPr>
            <w:noProof/>
            <w:webHidden/>
          </w:rPr>
          <w:fldChar w:fldCharType="begin"/>
        </w:r>
        <w:r w:rsidR="008117DB">
          <w:rPr>
            <w:noProof/>
            <w:webHidden/>
          </w:rPr>
          <w:instrText xml:space="preserve"> PAGEREF _Toc91472539 \h </w:instrText>
        </w:r>
        <w:r w:rsidR="008117DB">
          <w:rPr>
            <w:noProof/>
            <w:webHidden/>
          </w:rPr>
        </w:r>
        <w:r w:rsidR="008117DB">
          <w:rPr>
            <w:noProof/>
            <w:webHidden/>
          </w:rPr>
          <w:fldChar w:fldCharType="separate"/>
        </w:r>
        <w:r w:rsidR="00FC00B3">
          <w:rPr>
            <w:noProof/>
            <w:webHidden/>
          </w:rPr>
          <w:t>4</w:t>
        </w:r>
        <w:r w:rsidR="008117DB">
          <w:rPr>
            <w:noProof/>
            <w:webHidden/>
          </w:rPr>
          <w:fldChar w:fldCharType="end"/>
        </w:r>
      </w:hyperlink>
    </w:p>
    <w:p w14:paraId="027B018E" w14:textId="4D2BDA60" w:rsidR="008117DB" w:rsidRDefault="00000000">
      <w:pPr>
        <w:pStyle w:val="Tablicaslika"/>
        <w:tabs>
          <w:tab w:val="right" w:leader="dot" w:pos="9396"/>
        </w:tabs>
        <w:rPr>
          <w:noProof/>
          <w:lang w:eastAsia="hr-HR"/>
        </w:rPr>
      </w:pPr>
      <w:hyperlink w:anchor="_Toc91472540" w:history="1">
        <w:r w:rsidR="008117DB" w:rsidRPr="006D6F28">
          <w:rPr>
            <w:rStyle w:val="Hiperveza"/>
            <w:noProof/>
          </w:rPr>
          <w:t>Slika 2. Geografski položaj Općine Sveti Križ Začretje</w:t>
        </w:r>
        <w:r w:rsidR="008117DB">
          <w:rPr>
            <w:noProof/>
            <w:webHidden/>
          </w:rPr>
          <w:tab/>
        </w:r>
        <w:r w:rsidR="008117DB">
          <w:rPr>
            <w:noProof/>
            <w:webHidden/>
          </w:rPr>
          <w:fldChar w:fldCharType="begin"/>
        </w:r>
        <w:r w:rsidR="008117DB">
          <w:rPr>
            <w:noProof/>
            <w:webHidden/>
          </w:rPr>
          <w:instrText xml:space="preserve"> PAGEREF _Toc91472540 \h </w:instrText>
        </w:r>
        <w:r w:rsidR="008117DB">
          <w:rPr>
            <w:noProof/>
            <w:webHidden/>
          </w:rPr>
        </w:r>
        <w:r w:rsidR="008117DB">
          <w:rPr>
            <w:noProof/>
            <w:webHidden/>
          </w:rPr>
          <w:fldChar w:fldCharType="separate"/>
        </w:r>
        <w:r w:rsidR="00FC00B3">
          <w:rPr>
            <w:noProof/>
            <w:webHidden/>
          </w:rPr>
          <w:t>6</w:t>
        </w:r>
        <w:r w:rsidR="008117DB">
          <w:rPr>
            <w:noProof/>
            <w:webHidden/>
          </w:rPr>
          <w:fldChar w:fldCharType="end"/>
        </w:r>
      </w:hyperlink>
    </w:p>
    <w:p w14:paraId="43F75092" w14:textId="1EE1B6CC" w:rsidR="008117DB" w:rsidRDefault="00000000">
      <w:pPr>
        <w:pStyle w:val="Tablicaslika"/>
        <w:tabs>
          <w:tab w:val="right" w:leader="dot" w:pos="9396"/>
        </w:tabs>
        <w:rPr>
          <w:noProof/>
          <w:lang w:eastAsia="hr-HR"/>
        </w:rPr>
      </w:pPr>
      <w:hyperlink w:anchor="_Toc91472541" w:history="1">
        <w:r w:rsidR="008117DB" w:rsidRPr="006D6F28">
          <w:rPr>
            <w:rStyle w:val="Hiperveza"/>
            <w:noProof/>
          </w:rPr>
          <w:t>Slika 3. Indeks turističke razvijenosti Krapinsko-zagorske županije – prikaz po jedinicama lokalne samouprave</w:t>
        </w:r>
        <w:r w:rsidR="008117DB">
          <w:rPr>
            <w:noProof/>
            <w:webHidden/>
          </w:rPr>
          <w:tab/>
        </w:r>
        <w:r w:rsidR="008117DB">
          <w:rPr>
            <w:noProof/>
            <w:webHidden/>
          </w:rPr>
          <w:fldChar w:fldCharType="begin"/>
        </w:r>
        <w:r w:rsidR="008117DB">
          <w:rPr>
            <w:noProof/>
            <w:webHidden/>
          </w:rPr>
          <w:instrText xml:space="preserve"> PAGEREF _Toc91472541 \h </w:instrText>
        </w:r>
        <w:r w:rsidR="008117DB">
          <w:rPr>
            <w:noProof/>
            <w:webHidden/>
          </w:rPr>
        </w:r>
        <w:r w:rsidR="008117DB">
          <w:rPr>
            <w:noProof/>
            <w:webHidden/>
          </w:rPr>
          <w:fldChar w:fldCharType="separate"/>
        </w:r>
        <w:r w:rsidR="00FC00B3">
          <w:rPr>
            <w:noProof/>
            <w:webHidden/>
          </w:rPr>
          <w:t>15</w:t>
        </w:r>
        <w:r w:rsidR="008117DB">
          <w:rPr>
            <w:noProof/>
            <w:webHidden/>
          </w:rPr>
          <w:fldChar w:fldCharType="end"/>
        </w:r>
      </w:hyperlink>
    </w:p>
    <w:p w14:paraId="51869CB8" w14:textId="5A4BD891" w:rsidR="002B6209" w:rsidRPr="00514AB3" w:rsidRDefault="002B6209" w:rsidP="00514AB3">
      <w:pPr>
        <w:pStyle w:val="Naglaencitat"/>
        <w:spacing w:before="240" w:beforeAutospacing="0" w:after="0"/>
        <w:ind w:left="0" w:right="862"/>
        <w:jc w:val="left"/>
      </w:pPr>
      <w:r>
        <w:fldChar w:fldCharType="end"/>
      </w:r>
      <w:r w:rsidR="00514AB3" w:rsidRPr="00514AB3">
        <w:rPr>
          <w:color w:val="9D2003"/>
          <w:sz w:val="24"/>
          <w:szCs w:val="24"/>
        </w:rPr>
        <w:t>Popis tablica</w:t>
      </w:r>
    </w:p>
    <w:p w14:paraId="201C68EE" w14:textId="16277B35" w:rsidR="008117DB" w:rsidRDefault="008B588B">
      <w:pPr>
        <w:pStyle w:val="Tablicaslika"/>
        <w:tabs>
          <w:tab w:val="right" w:leader="dot" w:pos="9396"/>
        </w:tabs>
        <w:rPr>
          <w:noProof/>
          <w:lang w:eastAsia="hr-HR"/>
        </w:rPr>
      </w:pPr>
      <w:r>
        <w:fldChar w:fldCharType="begin"/>
      </w:r>
      <w:r>
        <w:instrText xml:space="preserve"> TOC \h \z \c "Tablica" </w:instrText>
      </w:r>
      <w:r>
        <w:fldChar w:fldCharType="separate"/>
      </w:r>
      <w:hyperlink w:anchor="_Toc91472542" w:history="1">
        <w:r w:rsidR="008117DB" w:rsidRPr="00960FAB">
          <w:rPr>
            <w:rStyle w:val="Hiperveza"/>
            <w:noProof/>
          </w:rPr>
          <w:t>Tablica 1. Kretanje prirodne i migracijske promjene te procjena kretanja broja stanovnika u Općini Sveti Začretje u razdoblju od 2011. do 2020. godine</w:t>
        </w:r>
        <w:r w:rsidR="008117DB">
          <w:rPr>
            <w:noProof/>
            <w:webHidden/>
          </w:rPr>
          <w:tab/>
        </w:r>
        <w:r w:rsidR="008117DB">
          <w:rPr>
            <w:noProof/>
            <w:webHidden/>
          </w:rPr>
          <w:fldChar w:fldCharType="begin"/>
        </w:r>
        <w:r w:rsidR="008117DB">
          <w:rPr>
            <w:noProof/>
            <w:webHidden/>
          </w:rPr>
          <w:instrText xml:space="preserve"> PAGEREF _Toc91472542 \h </w:instrText>
        </w:r>
        <w:r w:rsidR="008117DB">
          <w:rPr>
            <w:noProof/>
            <w:webHidden/>
          </w:rPr>
        </w:r>
        <w:r w:rsidR="008117DB">
          <w:rPr>
            <w:noProof/>
            <w:webHidden/>
          </w:rPr>
          <w:fldChar w:fldCharType="separate"/>
        </w:r>
        <w:r w:rsidR="00FC00B3">
          <w:rPr>
            <w:noProof/>
            <w:webHidden/>
          </w:rPr>
          <w:t>7</w:t>
        </w:r>
        <w:r w:rsidR="008117DB">
          <w:rPr>
            <w:noProof/>
            <w:webHidden/>
          </w:rPr>
          <w:fldChar w:fldCharType="end"/>
        </w:r>
      </w:hyperlink>
    </w:p>
    <w:p w14:paraId="7CF23CB6" w14:textId="50A12C2F" w:rsidR="008117DB" w:rsidRDefault="00000000">
      <w:pPr>
        <w:pStyle w:val="Tablicaslika"/>
        <w:tabs>
          <w:tab w:val="right" w:leader="dot" w:pos="9396"/>
        </w:tabs>
        <w:rPr>
          <w:noProof/>
          <w:lang w:eastAsia="hr-HR"/>
        </w:rPr>
      </w:pPr>
      <w:hyperlink w:anchor="_Toc91472543" w:history="1">
        <w:r w:rsidR="008117DB" w:rsidRPr="00960FAB">
          <w:rPr>
            <w:rStyle w:val="Hiperveza"/>
            <w:noProof/>
          </w:rPr>
          <w:t>Tablica 2. Broj djece upisane u ustanove predškolskog odgoja na području Općine Sveti Križ Začretje</w:t>
        </w:r>
        <w:r w:rsidR="008117DB">
          <w:rPr>
            <w:noProof/>
            <w:webHidden/>
          </w:rPr>
          <w:tab/>
        </w:r>
        <w:r w:rsidR="008117DB">
          <w:rPr>
            <w:noProof/>
            <w:webHidden/>
          </w:rPr>
          <w:fldChar w:fldCharType="begin"/>
        </w:r>
        <w:r w:rsidR="008117DB">
          <w:rPr>
            <w:noProof/>
            <w:webHidden/>
          </w:rPr>
          <w:instrText xml:space="preserve"> PAGEREF _Toc91472543 \h </w:instrText>
        </w:r>
        <w:r w:rsidR="008117DB">
          <w:rPr>
            <w:noProof/>
            <w:webHidden/>
          </w:rPr>
        </w:r>
        <w:r w:rsidR="008117DB">
          <w:rPr>
            <w:noProof/>
            <w:webHidden/>
          </w:rPr>
          <w:fldChar w:fldCharType="separate"/>
        </w:r>
        <w:r w:rsidR="00FC00B3">
          <w:rPr>
            <w:noProof/>
            <w:webHidden/>
          </w:rPr>
          <w:t>9</w:t>
        </w:r>
        <w:r w:rsidR="008117DB">
          <w:rPr>
            <w:noProof/>
            <w:webHidden/>
          </w:rPr>
          <w:fldChar w:fldCharType="end"/>
        </w:r>
      </w:hyperlink>
    </w:p>
    <w:p w14:paraId="7410128B" w14:textId="06D310F7" w:rsidR="008117DB" w:rsidRDefault="00000000">
      <w:pPr>
        <w:pStyle w:val="Tablicaslika"/>
        <w:tabs>
          <w:tab w:val="right" w:leader="dot" w:pos="9396"/>
        </w:tabs>
        <w:rPr>
          <w:noProof/>
          <w:lang w:eastAsia="hr-HR"/>
        </w:rPr>
      </w:pPr>
      <w:hyperlink w:anchor="_Toc91472544" w:history="1">
        <w:r w:rsidR="008117DB" w:rsidRPr="00960FAB">
          <w:rPr>
            <w:rStyle w:val="Hiperveza"/>
            <w:noProof/>
          </w:rPr>
          <w:t>Tablica 3. Broj učenika upisanih u osnovnu školu na području Općine Sveti Križ Začretje</w:t>
        </w:r>
        <w:r w:rsidR="008117DB">
          <w:rPr>
            <w:noProof/>
            <w:webHidden/>
          </w:rPr>
          <w:tab/>
        </w:r>
        <w:r w:rsidR="008117DB">
          <w:rPr>
            <w:noProof/>
            <w:webHidden/>
          </w:rPr>
          <w:fldChar w:fldCharType="begin"/>
        </w:r>
        <w:r w:rsidR="008117DB">
          <w:rPr>
            <w:noProof/>
            <w:webHidden/>
          </w:rPr>
          <w:instrText xml:space="preserve"> PAGEREF _Toc91472544 \h </w:instrText>
        </w:r>
        <w:r w:rsidR="008117DB">
          <w:rPr>
            <w:noProof/>
            <w:webHidden/>
          </w:rPr>
        </w:r>
        <w:r w:rsidR="008117DB">
          <w:rPr>
            <w:noProof/>
            <w:webHidden/>
          </w:rPr>
          <w:fldChar w:fldCharType="separate"/>
        </w:r>
        <w:r w:rsidR="00FC00B3">
          <w:rPr>
            <w:noProof/>
            <w:webHidden/>
          </w:rPr>
          <w:t>10</w:t>
        </w:r>
        <w:r w:rsidR="008117DB">
          <w:rPr>
            <w:noProof/>
            <w:webHidden/>
          </w:rPr>
          <w:fldChar w:fldCharType="end"/>
        </w:r>
      </w:hyperlink>
    </w:p>
    <w:p w14:paraId="27A44539" w14:textId="7D655BF2" w:rsidR="008117DB" w:rsidRDefault="00000000">
      <w:pPr>
        <w:pStyle w:val="Tablicaslika"/>
        <w:tabs>
          <w:tab w:val="right" w:leader="dot" w:pos="9396"/>
        </w:tabs>
        <w:rPr>
          <w:noProof/>
          <w:lang w:eastAsia="hr-HR"/>
        </w:rPr>
      </w:pPr>
      <w:hyperlink w:anchor="_Toc91472545" w:history="1">
        <w:r w:rsidR="008117DB" w:rsidRPr="00960FAB">
          <w:rPr>
            <w:rStyle w:val="Hiperveza"/>
            <w:noProof/>
          </w:rPr>
          <w:t>Tablica 4. Kulturna baština na području Općine Sveti Križ Začretje</w:t>
        </w:r>
        <w:r w:rsidR="008117DB">
          <w:rPr>
            <w:noProof/>
            <w:webHidden/>
          </w:rPr>
          <w:tab/>
        </w:r>
        <w:r w:rsidR="008117DB">
          <w:rPr>
            <w:noProof/>
            <w:webHidden/>
          </w:rPr>
          <w:fldChar w:fldCharType="begin"/>
        </w:r>
        <w:r w:rsidR="008117DB">
          <w:rPr>
            <w:noProof/>
            <w:webHidden/>
          </w:rPr>
          <w:instrText xml:space="preserve"> PAGEREF _Toc91472545 \h </w:instrText>
        </w:r>
        <w:r w:rsidR="008117DB">
          <w:rPr>
            <w:noProof/>
            <w:webHidden/>
          </w:rPr>
        </w:r>
        <w:r w:rsidR="008117DB">
          <w:rPr>
            <w:noProof/>
            <w:webHidden/>
          </w:rPr>
          <w:fldChar w:fldCharType="separate"/>
        </w:r>
        <w:r w:rsidR="00FC00B3">
          <w:rPr>
            <w:noProof/>
            <w:webHidden/>
          </w:rPr>
          <w:t>11</w:t>
        </w:r>
        <w:r w:rsidR="008117DB">
          <w:rPr>
            <w:noProof/>
            <w:webHidden/>
          </w:rPr>
          <w:fldChar w:fldCharType="end"/>
        </w:r>
      </w:hyperlink>
    </w:p>
    <w:p w14:paraId="640076BE" w14:textId="7A25D3D1" w:rsidR="008117DB" w:rsidRDefault="00000000">
      <w:pPr>
        <w:pStyle w:val="Tablicaslika"/>
        <w:tabs>
          <w:tab w:val="right" w:leader="dot" w:pos="9396"/>
        </w:tabs>
        <w:rPr>
          <w:noProof/>
          <w:lang w:eastAsia="hr-HR"/>
        </w:rPr>
      </w:pPr>
      <w:hyperlink w:anchor="_Toc91472546" w:history="1">
        <w:r w:rsidR="008117DB" w:rsidRPr="00960FAB">
          <w:rPr>
            <w:rStyle w:val="Hiperveza"/>
            <w:noProof/>
          </w:rPr>
          <w:t>Tablica 5. Udruge na području Općine Sveti Križ Začretje prema području djelovanja</w:t>
        </w:r>
        <w:r w:rsidR="008117DB">
          <w:rPr>
            <w:noProof/>
            <w:webHidden/>
          </w:rPr>
          <w:tab/>
        </w:r>
        <w:r w:rsidR="008117DB">
          <w:rPr>
            <w:noProof/>
            <w:webHidden/>
          </w:rPr>
          <w:fldChar w:fldCharType="begin"/>
        </w:r>
        <w:r w:rsidR="008117DB">
          <w:rPr>
            <w:noProof/>
            <w:webHidden/>
          </w:rPr>
          <w:instrText xml:space="preserve"> PAGEREF _Toc91472546 \h </w:instrText>
        </w:r>
        <w:r w:rsidR="008117DB">
          <w:rPr>
            <w:noProof/>
            <w:webHidden/>
          </w:rPr>
        </w:r>
        <w:r w:rsidR="008117DB">
          <w:rPr>
            <w:noProof/>
            <w:webHidden/>
          </w:rPr>
          <w:fldChar w:fldCharType="separate"/>
        </w:r>
        <w:r w:rsidR="00FC00B3">
          <w:rPr>
            <w:noProof/>
            <w:webHidden/>
          </w:rPr>
          <w:t>12</w:t>
        </w:r>
        <w:r w:rsidR="008117DB">
          <w:rPr>
            <w:noProof/>
            <w:webHidden/>
          </w:rPr>
          <w:fldChar w:fldCharType="end"/>
        </w:r>
      </w:hyperlink>
    </w:p>
    <w:p w14:paraId="00D84B77" w14:textId="4F166137" w:rsidR="008117DB" w:rsidRDefault="00000000">
      <w:pPr>
        <w:pStyle w:val="Tablicaslika"/>
        <w:tabs>
          <w:tab w:val="right" w:leader="dot" w:pos="9396"/>
        </w:tabs>
        <w:rPr>
          <w:noProof/>
          <w:lang w:eastAsia="hr-HR"/>
        </w:rPr>
      </w:pPr>
      <w:hyperlink w:anchor="_Toc91472547" w:history="1">
        <w:r w:rsidR="008117DB" w:rsidRPr="00960FAB">
          <w:rPr>
            <w:rStyle w:val="Hiperveza"/>
            <w:noProof/>
          </w:rPr>
          <w:t>Tablica 6. Vrijednosti gospodarskih pokazatelja Općine Sveti Križ Začretje za izračun indeksa razvijenosti</w:t>
        </w:r>
        <w:r w:rsidR="008117DB">
          <w:rPr>
            <w:noProof/>
            <w:webHidden/>
          </w:rPr>
          <w:tab/>
        </w:r>
        <w:r w:rsidR="008117DB">
          <w:rPr>
            <w:noProof/>
            <w:webHidden/>
          </w:rPr>
          <w:fldChar w:fldCharType="begin"/>
        </w:r>
        <w:r w:rsidR="008117DB">
          <w:rPr>
            <w:noProof/>
            <w:webHidden/>
          </w:rPr>
          <w:instrText xml:space="preserve"> PAGEREF _Toc91472547 \h </w:instrText>
        </w:r>
        <w:r w:rsidR="008117DB">
          <w:rPr>
            <w:noProof/>
            <w:webHidden/>
          </w:rPr>
        </w:r>
        <w:r w:rsidR="008117DB">
          <w:rPr>
            <w:noProof/>
            <w:webHidden/>
          </w:rPr>
          <w:fldChar w:fldCharType="separate"/>
        </w:r>
        <w:r w:rsidR="00FC00B3">
          <w:rPr>
            <w:noProof/>
            <w:webHidden/>
          </w:rPr>
          <w:t>13</w:t>
        </w:r>
        <w:r w:rsidR="008117DB">
          <w:rPr>
            <w:noProof/>
            <w:webHidden/>
          </w:rPr>
          <w:fldChar w:fldCharType="end"/>
        </w:r>
      </w:hyperlink>
    </w:p>
    <w:p w14:paraId="04D3D20D" w14:textId="125A57D9" w:rsidR="008117DB" w:rsidRDefault="00000000">
      <w:pPr>
        <w:pStyle w:val="Tablicaslika"/>
        <w:tabs>
          <w:tab w:val="right" w:leader="dot" w:pos="9396"/>
        </w:tabs>
        <w:rPr>
          <w:noProof/>
          <w:lang w:eastAsia="hr-HR"/>
        </w:rPr>
      </w:pPr>
      <w:hyperlink w:anchor="_Toc91472548" w:history="1">
        <w:r w:rsidR="008117DB" w:rsidRPr="00960FAB">
          <w:rPr>
            <w:rStyle w:val="Hiperveza"/>
            <w:noProof/>
          </w:rPr>
          <w:t>Tablica 7. Poljoprivredno zemljište Općine Sveti Križ Začretje prema vrsti uporabe</w:t>
        </w:r>
        <w:r w:rsidR="008117DB">
          <w:rPr>
            <w:noProof/>
            <w:webHidden/>
          </w:rPr>
          <w:tab/>
        </w:r>
        <w:r w:rsidR="008117DB">
          <w:rPr>
            <w:noProof/>
            <w:webHidden/>
          </w:rPr>
          <w:fldChar w:fldCharType="begin"/>
        </w:r>
        <w:r w:rsidR="008117DB">
          <w:rPr>
            <w:noProof/>
            <w:webHidden/>
          </w:rPr>
          <w:instrText xml:space="preserve"> PAGEREF _Toc91472548 \h </w:instrText>
        </w:r>
        <w:r w:rsidR="008117DB">
          <w:rPr>
            <w:noProof/>
            <w:webHidden/>
          </w:rPr>
        </w:r>
        <w:r w:rsidR="008117DB">
          <w:rPr>
            <w:noProof/>
            <w:webHidden/>
          </w:rPr>
          <w:fldChar w:fldCharType="separate"/>
        </w:r>
        <w:r w:rsidR="00FC00B3">
          <w:rPr>
            <w:noProof/>
            <w:webHidden/>
          </w:rPr>
          <w:t>14</w:t>
        </w:r>
        <w:r w:rsidR="008117DB">
          <w:rPr>
            <w:noProof/>
            <w:webHidden/>
          </w:rPr>
          <w:fldChar w:fldCharType="end"/>
        </w:r>
      </w:hyperlink>
    </w:p>
    <w:p w14:paraId="4D2DEA94" w14:textId="388E8660" w:rsidR="008117DB" w:rsidRDefault="00000000">
      <w:pPr>
        <w:pStyle w:val="Tablicaslika"/>
        <w:tabs>
          <w:tab w:val="right" w:leader="dot" w:pos="9396"/>
        </w:tabs>
        <w:rPr>
          <w:noProof/>
          <w:lang w:eastAsia="hr-HR"/>
        </w:rPr>
      </w:pPr>
      <w:hyperlink w:anchor="_Toc91472549" w:history="1">
        <w:r w:rsidR="008117DB" w:rsidRPr="00960FAB">
          <w:rPr>
            <w:rStyle w:val="Hiperveza"/>
            <w:noProof/>
          </w:rPr>
          <w:t>Tablica 8. Dolasci i noćenja turista u Općini Sveti Križ Začretje, 2016.-2020. godine</w:t>
        </w:r>
        <w:r w:rsidR="008117DB">
          <w:rPr>
            <w:noProof/>
            <w:webHidden/>
          </w:rPr>
          <w:tab/>
        </w:r>
        <w:r w:rsidR="008117DB">
          <w:rPr>
            <w:noProof/>
            <w:webHidden/>
          </w:rPr>
          <w:fldChar w:fldCharType="begin"/>
        </w:r>
        <w:r w:rsidR="008117DB">
          <w:rPr>
            <w:noProof/>
            <w:webHidden/>
          </w:rPr>
          <w:instrText xml:space="preserve"> PAGEREF _Toc91472549 \h </w:instrText>
        </w:r>
        <w:r w:rsidR="008117DB">
          <w:rPr>
            <w:noProof/>
            <w:webHidden/>
          </w:rPr>
        </w:r>
        <w:r w:rsidR="008117DB">
          <w:rPr>
            <w:noProof/>
            <w:webHidden/>
          </w:rPr>
          <w:fldChar w:fldCharType="separate"/>
        </w:r>
        <w:r w:rsidR="00FC00B3">
          <w:rPr>
            <w:noProof/>
            <w:webHidden/>
          </w:rPr>
          <w:t>17</w:t>
        </w:r>
        <w:r w:rsidR="008117DB">
          <w:rPr>
            <w:noProof/>
            <w:webHidden/>
          </w:rPr>
          <w:fldChar w:fldCharType="end"/>
        </w:r>
      </w:hyperlink>
    </w:p>
    <w:p w14:paraId="758D1B64" w14:textId="196B646C" w:rsidR="008117DB" w:rsidRDefault="00000000">
      <w:pPr>
        <w:pStyle w:val="Tablicaslika"/>
        <w:tabs>
          <w:tab w:val="right" w:leader="dot" w:pos="9396"/>
        </w:tabs>
        <w:rPr>
          <w:noProof/>
          <w:lang w:eastAsia="hr-HR"/>
        </w:rPr>
      </w:pPr>
      <w:hyperlink w:anchor="_Toc91472550" w:history="1">
        <w:r w:rsidR="008117DB" w:rsidRPr="00960FAB">
          <w:rPr>
            <w:rStyle w:val="Hiperveza"/>
            <w:noProof/>
          </w:rPr>
          <w:t>Tablica 9. Osiguranici mirovinskog osiguranja prema osnovama osiguranja u Općini Sveti Križ Začretje – stanje na datum 30. rujna 2021.</w:t>
        </w:r>
        <w:r w:rsidR="008117DB">
          <w:rPr>
            <w:noProof/>
            <w:webHidden/>
          </w:rPr>
          <w:tab/>
        </w:r>
        <w:r w:rsidR="008117DB">
          <w:rPr>
            <w:noProof/>
            <w:webHidden/>
          </w:rPr>
          <w:fldChar w:fldCharType="begin"/>
        </w:r>
        <w:r w:rsidR="008117DB">
          <w:rPr>
            <w:noProof/>
            <w:webHidden/>
          </w:rPr>
          <w:instrText xml:space="preserve"> PAGEREF _Toc91472550 \h </w:instrText>
        </w:r>
        <w:r w:rsidR="008117DB">
          <w:rPr>
            <w:noProof/>
            <w:webHidden/>
          </w:rPr>
        </w:r>
        <w:r w:rsidR="008117DB">
          <w:rPr>
            <w:noProof/>
            <w:webHidden/>
          </w:rPr>
          <w:fldChar w:fldCharType="separate"/>
        </w:r>
        <w:r w:rsidR="00FC00B3">
          <w:rPr>
            <w:noProof/>
            <w:webHidden/>
          </w:rPr>
          <w:t>17</w:t>
        </w:r>
        <w:r w:rsidR="008117DB">
          <w:rPr>
            <w:noProof/>
            <w:webHidden/>
          </w:rPr>
          <w:fldChar w:fldCharType="end"/>
        </w:r>
      </w:hyperlink>
    </w:p>
    <w:p w14:paraId="4160D44C" w14:textId="1B68727C" w:rsidR="008117DB" w:rsidRDefault="00000000">
      <w:pPr>
        <w:pStyle w:val="Tablicaslika"/>
        <w:tabs>
          <w:tab w:val="right" w:leader="dot" w:pos="9396"/>
        </w:tabs>
        <w:rPr>
          <w:noProof/>
          <w:lang w:eastAsia="hr-HR"/>
        </w:rPr>
      </w:pPr>
      <w:hyperlink w:anchor="_Toc91472551" w:history="1">
        <w:r w:rsidR="008117DB" w:rsidRPr="00960FAB">
          <w:rPr>
            <w:rStyle w:val="Hiperveza"/>
            <w:noProof/>
          </w:rPr>
          <w:t>Tablica 10. Registrirana nezaposlenost Općine Sveti Križ Začretje u razdoblju od 2016. do rujna 2021. godine</w:t>
        </w:r>
        <w:r w:rsidR="008117DB">
          <w:rPr>
            <w:noProof/>
            <w:webHidden/>
          </w:rPr>
          <w:tab/>
        </w:r>
        <w:r w:rsidR="008117DB">
          <w:rPr>
            <w:noProof/>
            <w:webHidden/>
          </w:rPr>
          <w:fldChar w:fldCharType="begin"/>
        </w:r>
        <w:r w:rsidR="008117DB">
          <w:rPr>
            <w:noProof/>
            <w:webHidden/>
          </w:rPr>
          <w:instrText xml:space="preserve"> PAGEREF _Toc91472551 \h </w:instrText>
        </w:r>
        <w:r w:rsidR="008117DB">
          <w:rPr>
            <w:noProof/>
            <w:webHidden/>
          </w:rPr>
        </w:r>
        <w:r w:rsidR="008117DB">
          <w:rPr>
            <w:noProof/>
            <w:webHidden/>
          </w:rPr>
          <w:fldChar w:fldCharType="separate"/>
        </w:r>
        <w:r w:rsidR="00FC00B3">
          <w:rPr>
            <w:noProof/>
            <w:webHidden/>
          </w:rPr>
          <w:t>18</w:t>
        </w:r>
        <w:r w:rsidR="008117DB">
          <w:rPr>
            <w:noProof/>
            <w:webHidden/>
          </w:rPr>
          <w:fldChar w:fldCharType="end"/>
        </w:r>
      </w:hyperlink>
    </w:p>
    <w:p w14:paraId="3ABD42F3" w14:textId="4D280482" w:rsidR="008117DB" w:rsidRDefault="00000000">
      <w:pPr>
        <w:pStyle w:val="Tablicaslika"/>
        <w:tabs>
          <w:tab w:val="right" w:leader="dot" w:pos="9396"/>
        </w:tabs>
        <w:rPr>
          <w:noProof/>
          <w:lang w:eastAsia="hr-HR"/>
        </w:rPr>
      </w:pPr>
      <w:hyperlink w:anchor="_Toc91472552" w:history="1">
        <w:r w:rsidR="008117DB" w:rsidRPr="00960FAB">
          <w:rPr>
            <w:rStyle w:val="Hiperveza"/>
            <w:noProof/>
          </w:rPr>
          <w:t>Tablica 11. Registrirana nezaposlenost Općine Sveti Križ Začretje prema stupnju obrazovanja u razdoblju od 2016. do rujna 2021. godine</w:t>
        </w:r>
        <w:r w:rsidR="008117DB">
          <w:rPr>
            <w:noProof/>
            <w:webHidden/>
          </w:rPr>
          <w:tab/>
        </w:r>
        <w:r w:rsidR="008117DB">
          <w:rPr>
            <w:noProof/>
            <w:webHidden/>
          </w:rPr>
          <w:fldChar w:fldCharType="begin"/>
        </w:r>
        <w:r w:rsidR="008117DB">
          <w:rPr>
            <w:noProof/>
            <w:webHidden/>
          </w:rPr>
          <w:instrText xml:space="preserve"> PAGEREF _Toc91472552 \h </w:instrText>
        </w:r>
        <w:r w:rsidR="008117DB">
          <w:rPr>
            <w:noProof/>
            <w:webHidden/>
          </w:rPr>
        </w:r>
        <w:r w:rsidR="008117DB">
          <w:rPr>
            <w:noProof/>
            <w:webHidden/>
          </w:rPr>
          <w:fldChar w:fldCharType="separate"/>
        </w:r>
        <w:r w:rsidR="00FC00B3">
          <w:rPr>
            <w:noProof/>
            <w:webHidden/>
          </w:rPr>
          <w:t>18</w:t>
        </w:r>
        <w:r w:rsidR="008117DB">
          <w:rPr>
            <w:noProof/>
            <w:webHidden/>
          </w:rPr>
          <w:fldChar w:fldCharType="end"/>
        </w:r>
      </w:hyperlink>
    </w:p>
    <w:p w14:paraId="09BE27DE" w14:textId="61159CF4" w:rsidR="008117DB" w:rsidRDefault="00000000">
      <w:pPr>
        <w:pStyle w:val="Tablicaslika"/>
        <w:tabs>
          <w:tab w:val="right" w:leader="dot" w:pos="9396"/>
        </w:tabs>
        <w:rPr>
          <w:noProof/>
          <w:lang w:eastAsia="hr-HR"/>
        </w:rPr>
      </w:pPr>
      <w:hyperlink w:anchor="_Toc91472553" w:history="1">
        <w:r w:rsidR="008117DB" w:rsidRPr="00960FAB">
          <w:rPr>
            <w:rStyle w:val="Hiperveza"/>
            <w:noProof/>
          </w:rPr>
          <w:t>Tablica 12. Registrirana nezaposlenost Općine Sveti Križ Začretje prema dobi u razdoblju od 2016. do rujna 2021. godine</w:t>
        </w:r>
        <w:r w:rsidR="008117DB">
          <w:rPr>
            <w:noProof/>
            <w:webHidden/>
          </w:rPr>
          <w:tab/>
        </w:r>
        <w:r w:rsidR="008117DB">
          <w:rPr>
            <w:noProof/>
            <w:webHidden/>
          </w:rPr>
          <w:fldChar w:fldCharType="begin"/>
        </w:r>
        <w:r w:rsidR="008117DB">
          <w:rPr>
            <w:noProof/>
            <w:webHidden/>
          </w:rPr>
          <w:instrText xml:space="preserve"> PAGEREF _Toc91472553 \h </w:instrText>
        </w:r>
        <w:r w:rsidR="008117DB">
          <w:rPr>
            <w:noProof/>
            <w:webHidden/>
          </w:rPr>
        </w:r>
        <w:r w:rsidR="008117DB">
          <w:rPr>
            <w:noProof/>
            <w:webHidden/>
          </w:rPr>
          <w:fldChar w:fldCharType="separate"/>
        </w:r>
        <w:r w:rsidR="00FC00B3">
          <w:rPr>
            <w:noProof/>
            <w:webHidden/>
          </w:rPr>
          <w:t>19</w:t>
        </w:r>
        <w:r w:rsidR="008117DB">
          <w:rPr>
            <w:noProof/>
            <w:webHidden/>
          </w:rPr>
          <w:fldChar w:fldCharType="end"/>
        </w:r>
      </w:hyperlink>
    </w:p>
    <w:p w14:paraId="5F0C1CFA" w14:textId="66E63C57" w:rsidR="008117DB" w:rsidRDefault="00000000">
      <w:pPr>
        <w:pStyle w:val="Tablicaslika"/>
        <w:tabs>
          <w:tab w:val="right" w:leader="dot" w:pos="9396"/>
        </w:tabs>
        <w:rPr>
          <w:noProof/>
          <w:lang w:eastAsia="hr-HR"/>
        </w:rPr>
      </w:pPr>
      <w:hyperlink w:anchor="_Toc91472554" w:history="1">
        <w:r w:rsidR="008117DB" w:rsidRPr="00960FAB">
          <w:rPr>
            <w:rStyle w:val="Hiperveza"/>
            <w:noProof/>
          </w:rPr>
          <w:t>Tablica 13. Cestovna prometna infrastruktura na prostorima obuhvata Općine Sveti Križ Začretje</w:t>
        </w:r>
        <w:r w:rsidR="008117DB">
          <w:rPr>
            <w:noProof/>
            <w:webHidden/>
          </w:rPr>
          <w:tab/>
        </w:r>
        <w:r w:rsidR="008117DB">
          <w:rPr>
            <w:noProof/>
            <w:webHidden/>
          </w:rPr>
          <w:fldChar w:fldCharType="begin"/>
        </w:r>
        <w:r w:rsidR="008117DB">
          <w:rPr>
            <w:noProof/>
            <w:webHidden/>
          </w:rPr>
          <w:instrText xml:space="preserve"> PAGEREF _Toc91472554 \h </w:instrText>
        </w:r>
        <w:r w:rsidR="008117DB">
          <w:rPr>
            <w:noProof/>
            <w:webHidden/>
          </w:rPr>
        </w:r>
        <w:r w:rsidR="008117DB">
          <w:rPr>
            <w:noProof/>
            <w:webHidden/>
          </w:rPr>
          <w:fldChar w:fldCharType="separate"/>
        </w:r>
        <w:r w:rsidR="00FC00B3">
          <w:rPr>
            <w:noProof/>
            <w:webHidden/>
          </w:rPr>
          <w:t>19</w:t>
        </w:r>
        <w:r w:rsidR="008117DB">
          <w:rPr>
            <w:noProof/>
            <w:webHidden/>
          </w:rPr>
          <w:fldChar w:fldCharType="end"/>
        </w:r>
      </w:hyperlink>
    </w:p>
    <w:p w14:paraId="2C51E0E9" w14:textId="6EC09EE6" w:rsidR="000469FB" w:rsidRDefault="008B588B">
      <w:pPr>
        <w:sectPr w:rsidR="000469FB" w:rsidSect="0033539D">
          <w:footerReference w:type="default" r:id="rId15"/>
          <w:pgSz w:w="12240" w:h="15840"/>
          <w:pgMar w:top="1417" w:right="1417" w:bottom="1417" w:left="1417" w:header="720" w:footer="720" w:gutter="0"/>
          <w:cols w:space="720"/>
          <w:docGrid w:linePitch="360"/>
        </w:sectPr>
      </w:pPr>
      <w:r>
        <w:fldChar w:fldCharType="end"/>
      </w:r>
    </w:p>
    <w:p w14:paraId="2262E6F5" w14:textId="77777777" w:rsidR="009B647A" w:rsidRDefault="00457677" w:rsidP="00745E32">
      <w:pPr>
        <w:pStyle w:val="Naslov1"/>
      </w:pPr>
      <w:bookmarkStart w:id="1" w:name="_Toc91503672"/>
      <w:r w:rsidRPr="001B6F65">
        <w:lastRenderedPageBreak/>
        <w:t>P</w:t>
      </w:r>
      <w:r w:rsidR="00EF3CDF" w:rsidRPr="001B6F65">
        <w:t>redgovor</w:t>
      </w:r>
      <w:bookmarkEnd w:id="1"/>
    </w:p>
    <w:p w14:paraId="23F70A2A" w14:textId="77777777" w:rsidR="002F6BF5" w:rsidRDefault="002F6BF5" w:rsidP="009B647A"/>
    <w:p w14:paraId="7AE83494" w14:textId="4DC658F5" w:rsidR="0004568D" w:rsidRDefault="002F6BF5" w:rsidP="009B647A">
      <w:pPr>
        <w:rPr>
          <w:i/>
          <w:iCs/>
        </w:rPr>
      </w:pPr>
      <w:r w:rsidRPr="0004568D">
        <w:rPr>
          <w:i/>
          <w:iCs/>
        </w:rPr>
        <w:t xml:space="preserve">Poštovani građani, </w:t>
      </w:r>
    </w:p>
    <w:p w14:paraId="1C9F4782" w14:textId="6047DB8F" w:rsidR="002F6BF5" w:rsidRPr="0004568D" w:rsidRDefault="0004568D" w:rsidP="009B647A">
      <w:pPr>
        <w:rPr>
          <w:i/>
          <w:iCs/>
        </w:rPr>
      </w:pPr>
      <w:r>
        <w:rPr>
          <w:noProof/>
        </w:rPr>
        <w:drawing>
          <wp:anchor distT="0" distB="0" distL="114300" distR="114300" simplePos="0" relativeHeight="251660288" behindDoc="0" locked="0" layoutInCell="1" allowOverlap="1" wp14:anchorId="6874B412" wp14:editId="32898C8C">
            <wp:simplePos x="0" y="0"/>
            <wp:positionH relativeFrom="margin">
              <wp:align>right</wp:align>
            </wp:positionH>
            <wp:positionV relativeFrom="paragraph">
              <wp:posOffset>33020</wp:posOffset>
            </wp:positionV>
            <wp:extent cx="1400175" cy="1400175"/>
            <wp:effectExtent l="0" t="0" r="9525" b="9525"/>
            <wp:wrapSquare wrapText="bothSides"/>
            <wp:docPr id="1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margin">
              <wp14:pctWidth>0</wp14:pctWidth>
            </wp14:sizeRelH>
            <wp14:sizeRelV relativeFrom="margin">
              <wp14:pctHeight>0</wp14:pctHeight>
            </wp14:sizeRelV>
          </wp:anchor>
        </w:drawing>
      </w:r>
      <w:r w:rsidR="002F6BF5" w:rsidRPr="0004568D">
        <w:rPr>
          <w:i/>
          <w:iCs/>
        </w:rPr>
        <w:t>Zahvaljujem Vam se na podršci koju ste mi pružali kroz ovih osam godina i s ponosom mogu reći da smo zajedničkim snagama postigli iznimne rezultate. Naša Općina polako, ali sigurno postaje prepoznatljiva sredina za život, rad i odmor. Razvojem gospodarstva, infrastrukture, predškolskog odgoja i sustava obrazovanja, kulture, sporta i turizma, poput slagalice zajedničkim snagama slažemo kompletnu sliku Općine. U proteklih osam godina, bez velikih obećanja i promocije, ostvarivali smo zajedničke ciljeve, realizirali brojne ideje i projekte</w:t>
      </w:r>
      <w:r w:rsidR="00AF0019" w:rsidRPr="0004568D">
        <w:rPr>
          <w:i/>
          <w:iCs/>
        </w:rPr>
        <w:t>.</w:t>
      </w:r>
    </w:p>
    <w:p w14:paraId="3787357B" w14:textId="5F95D7FA" w:rsidR="00AF0019" w:rsidRDefault="00AF0019" w:rsidP="009B647A">
      <w:pPr>
        <w:rPr>
          <w:i/>
          <w:iCs/>
        </w:rPr>
      </w:pPr>
      <w:r w:rsidRPr="0004568D">
        <w:rPr>
          <w:i/>
          <w:iCs/>
        </w:rPr>
        <w:t>U novom mandatnom razdoblju</w:t>
      </w:r>
      <w:r w:rsidR="00A22F86">
        <w:rPr>
          <w:i/>
          <w:iCs/>
        </w:rPr>
        <w:t xml:space="preserve"> </w:t>
      </w:r>
      <w:r w:rsidRPr="0004568D">
        <w:rPr>
          <w:i/>
          <w:iCs/>
        </w:rPr>
        <w:t>nastavit ćemo s realizacijom započetih projekata i ostvarenjem novih ideja</w:t>
      </w:r>
      <w:r w:rsidR="00BE1DBB">
        <w:rPr>
          <w:i/>
          <w:iCs/>
        </w:rPr>
        <w:t xml:space="preserve">. Uz </w:t>
      </w:r>
      <w:r w:rsidR="00573F44">
        <w:rPr>
          <w:i/>
          <w:iCs/>
        </w:rPr>
        <w:t>provedbu projekata</w:t>
      </w:r>
      <w:r w:rsidR="00BE1DBB">
        <w:rPr>
          <w:i/>
          <w:iCs/>
        </w:rPr>
        <w:t xml:space="preserve"> izgradnje dječjeg vrtića i spojne ceste do Grada Zaboka,</w:t>
      </w:r>
      <w:r w:rsidR="0046024A">
        <w:rPr>
          <w:i/>
          <w:iCs/>
        </w:rPr>
        <w:t xml:space="preserve"> realizacija</w:t>
      </w:r>
      <w:r w:rsidR="00BE1DBB">
        <w:rPr>
          <w:i/>
          <w:iCs/>
        </w:rPr>
        <w:t xml:space="preserve"> druge faze spojne ceste </w:t>
      </w:r>
      <w:r w:rsidR="0046024A">
        <w:rPr>
          <w:i/>
          <w:iCs/>
        </w:rPr>
        <w:t>približava se kraju što će</w:t>
      </w:r>
      <w:r w:rsidR="00BE1DBB">
        <w:rPr>
          <w:i/>
          <w:iCs/>
        </w:rPr>
        <w:t xml:space="preserve"> Općinu Sveti Križ Začretje približi</w:t>
      </w:r>
      <w:r w:rsidR="0046024A">
        <w:rPr>
          <w:i/>
          <w:iCs/>
        </w:rPr>
        <w:t>ti</w:t>
      </w:r>
      <w:r w:rsidR="00BE1DBB">
        <w:rPr>
          <w:i/>
          <w:iCs/>
        </w:rPr>
        <w:t xml:space="preserve"> i administrativnom središtu Grada Krapine. Pred nama je i dovršetak I. faze izgradnje sustava kanalizacije koji se realizira u sklopu Aglomeracije Zabok, čijom realizacijom će se riješiti problematika </w:t>
      </w:r>
      <w:r w:rsidR="008B7CB2">
        <w:rPr>
          <w:i/>
          <w:iCs/>
        </w:rPr>
        <w:t>zbrinjavanja otpadnih voda na jednom dijelu Općine. Troškovi roditelja vezani uz obrazovanje djece sve su veći, zbog</w:t>
      </w:r>
      <w:r w:rsidR="00BC46E0">
        <w:rPr>
          <w:i/>
          <w:iCs/>
        </w:rPr>
        <w:t xml:space="preserve"> čega</w:t>
      </w:r>
      <w:r w:rsidR="008B7CB2">
        <w:rPr>
          <w:i/>
          <w:iCs/>
        </w:rPr>
        <w:t xml:space="preserve"> će</w:t>
      </w:r>
      <w:r w:rsidR="00BC46E0">
        <w:rPr>
          <w:i/>
          <w:iCs/>
        </w:rPr>
        <w:t xml:space="preserve"> </w:t>
      </w:r>
      <w:r w:rsidR="00A22F86">
        <w:rPr>
          <w:i/>
          <w:iCs/>
        </w:rPr>
        <w:t>Općina</w:t>
      </w:r>
      <w:r w:rsidR="008B7CB2">
        <w:rPr>
          <w:i/>
          <w:iCs/>
        </w:rPr>
        <w:t xml:space="preserve"> i </w:t>
      </w:r>
      <w:r w:rsidR="00A22F86">
        <w:rPr>
          <w:i/>
          <w:iCs/>
        </w:rPr>
        <w:t>na</w:t>
      </w:r>
      <w:r w:rsidR="008B7CB2">
        <w:rPr>
          <w:i/>
          <w:iCs/>
        </w:rPr>
        <w:t>dalje pomagati stipendiranjem učenika i studenata te sufinancirati prijevoz i nabav</w:t>
      </w:r>
      <w:r w:rsidR="00BC46E0">
        <w:rPr>
          <w:i/>
          <w:iCs/>
        </w:rPr>
        <w:t>a</w:t>
      </w:r>
      <w:r w:rsidR="008B7CB2">
        <w:rPr>
          <w:i/>
          <w:iCs/>
        </w:rPr>
        <w:t xml:space="preserve"> radnih bilježnica i ostalog obrazovanog materijala. Osnivanjem glazbene škole, za što su poduzeti prvi koraci</w:t>
      </w:r>
      <w:r w:rsidR="00430199">
        <w:rPr>
          <w:i/>
          <w:iCs/>
        </w:rPr>
        <w:t xml:space="preserve">, u našoj Općini omogućit će se djeci i mladima i ovakav vid obrazovanja. </w:t>
      </w:r>
    </w:p>
    <w:p w14:paraId="47CCCE42" w14:textId="0B060FF0" w:rsidR="00430199" w:rsidRDefault="00430199" w:rsidP="009B647A">
      <w:pPr>
        <w:rPr>
          <w:i/>
          <w:iCs/>
        </w:rPr>
      </w:pPr>
      <w:r>
        <w:rPr>
          <w:i/>
          <w:iCs/>
        </w:rPr>
        <w:t xml:space="preserve">Suvremeni način života donosi nova očekivanja i potrebe građana, no donosi i izazove s kojima ćemo se spremno nositi uz suradnju s članovima Općinskog vijeća. Želja mi je da za četiri godine još više oplemenimo sliku naše sredine i stvorimo </w:t>
      </w:r>
      <w:r w:rsidR="0016428E">
        <w:rPr>
          <w:i/>
          <w:iCs/>
        </w:rPr>
        <w:t xml:space="preserve">još bolje i kvalitetnije uvjete za život u ovom </w:t>
      </w:r>
      <w:r w:rsidR="00814C93">
        <w:rPr>
          <w:i/>
          <w:iCs/>
        </w:rPr>
        <w:t xml:space="preserve">nama </w:t>
      </w:r>
      <w:r w:rsidR="0016428E">
        <w:rPr>
          <w:i/>
          <w:iCs/>
        </w:rPr>
        <w:t xml:space="preserve">najljepšem </w:t>
      </w:r>
      <w:r w:rsidR="00814C93">
        <w:rPr>
          <w:i/>
          <w:iCs/>
        </w:rPr>
        <w:t xml:space="preserve">dijelu </w:t>
      </w:r>
      <w:r w:rsidR="0016428E">
        <w:rPr>
          <w:i/>
          <w:iCs/>
        </w:rPr>
        <w:t xml:space="preserve"> svijeta. </w:t>
      </w:r>
    </w:p>
    <w:p w14:paraId="74953A6F" w14:textId="77777777" w:rsidR="0016428E" w:rsidRDefault="0016428E" w:rsidP="009B647A">
      <w:pPr>
        <w:rPr>
          <w:i/>
          <w:iCs/>
        </w:rPr>
      </w:pPr>
    </w:p>
    <w:p w14:paraId="147AC867" w14:textId="1FA8D6CA" w:rsidR="0016428E" w:rsidRDefault="00280494" w:rsidP="009B647A">
      <w:pPr>
        <w:rPr>
          <w:i/>
          <w:iCs/>
        </w:rPr>
      </w:pPr>
      <w:r>
        <w:rPr>
          <w:i/>
          <w:iCs/>
        </w:rPr>
        <w:t>Načelnik Općine Sveti Križ Začretje</w:t>
      </w:r>
      <w:r w:rsidR="0016428E">
        <w:rPr>
          <w:i/>
          <w:iCs/>
        </w:rPr>
        <w:t>,</w:t>
      </w:r>
    </w:p>
    <w:p w14:paraId="0C4A8850" w14:textId="352FA9E2" w:rsidR="0016428E" w:rsidRPr="0004568D" w:rsidRDefault="0016428E" w:rsidP="009B647A">
      <w:pPr>
        <w:rPr>
          <w:i/>
          <w:iCs/>
        </w:rPr>
      </w:pPr>
      <w:r>
        <w:rPr>
          <w:i/>
          <w:iCs/>
        </w:rPr>
        <w:t>Marko Kos</w:t>
      </w:r>
    </w:p>
    <w:p w14:paraId="5B67C9B3" w14:textId="1150E7AC" w:rsidR="00EF3CDF" w:rsidRDefault="00EF3CDF" w:rsidP="009B647A">
      <w:r>
        <w:br w:type="page"/>
      </w:r>
    </w:p>
    <w:p w14:paraId="056505FB" w14:textId="5C1E225A" w:rsidR="002701C4" w:rsidRDefault="00EC2E1D" w:rsidP="00745E32">
      <w:pPr>
        <w:pStyle w:val="Naslov1"/>
        <w:numPr>
          <w:ilvl w:val="0"/>
          <w:numId w:val="24"/>
        </w:numPr>
      </w:pPr>
      <w:bookmarkStart w:id="2" w:name="_Toc91503673"/>
      <w:r>
        <w:lastRenderedPageBreak/>
        <w:t>Uvod</w:t>
      </w:r>
      <w:bookmarkEnd w:id="2"/>
      <w:r>
        <w:t xml:space="preserve"> </w:t>
      </w:r>
    </w:p>
    <w:p w14:paraId="0016906D" w14:textId="12CC3993" w:rsidR="00007481" w:rsidRDefault="00007481" w:rsidP="00007481">
      <w:r>
        <w:t>Provedbeni program je kratkoročni akt strateškog planiranja od značaja za jedinice lokalne i područne (regionalne) samouprave koji izrađuje i donosi izvršno tijelo. Kao provedbeni akt strateškog planiranja lokalne razine, ima za cilj osigurati upravnim tijelima jedinice lokalne samouprave, ali i ostalim dionic</w:t>
      </w:r>
      <w:r w:rsidR="0046024A">
        <w:t>i</w:t>
      </w:r>
      <w:r>
        <w:t xml:space="preserve">ma samoupravne jedinice, učinkovit i djelotvoran alat za provedbu posebnih ciljeva i prioriteta djelovanja te ostvarenje postavljene vizije razvoja. </w:t>
      </w:r>
    </w:p>
    <w:p w14:paraId="7CAF5759" w14:textId="0B3A0715" w:rsidR="00007481" w:rsidRDefault="00007481" w:rsidP="00007481">
      <w:r>
        <w:t>Obveza izrade provedbenih programa jedinice lokalne i područne (regionalne) samouprave temelji se na odredbama Zakona o sustavu strateškog planiranja i upravljanja razvojem Republike Hrvatske („Narodne novine“ br. 123/17) i Uredbe o smjernicama za izradu akata strateškog planiranja od nacionalnog značaja i od značaja za jedinice lokalne i područne (regionalne) samouprave („Narodne novine“ br. 89/18). Provedbeni program Općine Sveti Križ Začretje izrađen je sukladno Uputama za izradu provedbenih programa jedinica lokalne i područne (regionalne) samouprave, UI-PPJLP (R)S-1 Inačica 1.</w:t>
      </w:r>
      <w:r w:rsidR="00BD5668">
        <w:t>1</w:t>
      </w:r>
      <w:r>
        <w:t xml:space="preserve"> Ministarstva regionalnoga razvoja i fondova Europske unije. Upute su pripremljene u svrhu osiguravanja ujednačenog pristupa izradi provedbenih programa i pravilne primjene odredbi zakonodavnog okvira strateškog planiranja i upravljanja razvojem. </w:t>
      </w:r>
    </w:p>
    <w:p w14:paraId="6DB6E28C" w14:textId="2E4BB71C" w:rsidR="00007481" w:rsidRDefault="00007481" w:rsidP="00007481">
      <w:r>
        <w:t>Provedbeni program Općine Sveti Križ Začretje za razdoblje 202</w:t>
      </w:r>
      <w:r w:rsidR="0046024A">
        <w:t>2</w:t>
      </w:r>
      <w:r>
        <w:t xml:space="preserve">.-2025. donosi Načelnik kao izvršno tijelo najkasnije u roku od 120 dana od dana stupanja na dužnost, za mandatno razdoblje, u pravilu na 4 godine. </w:t>
      </w:r>
    </w:p>
    <w:p w14:paraId="19C73A57" w14:textId="5B128EFC" w:rsidR="00847780" w:rsidRDefault="00847780" w:rsidP="00847780">
      <w:bookmarkStart w:id="3" w:name="_Hlk85576854"/>
      <w:r w:rsidRPr="00847780">
        <w:t xml:space="preserve">Provedbenim programom opisuju se prioritetne mjere i aktivnosti za postizanje posebnih ciljeva utvrđenih u planu razvoja jedinice područne (regionalne) samouprave te osigurava poveznica mjera s odgovarajućim stavkama u proračunu </w:t>
      </w:r>
      <w:r w:rsidR="006D5F14">
        <w:t>Općine Sveti Križ Začretje</w:t>
      </w:r>
      <w:r w:rsidRPr="00847780">
        <w:t xml:space="preserve"> (aktivnostima i projektima) na kojima je potrebno planirati sredstva za provedbu. Specifične okolnosti koje su tijekom protekle, kao i ove godine, zadesile Republiku Hrvatsku (katastrofalni potresi, globalna pandemija virusa COVID-19), produžile su proces donošenja srednjoročnih akata strateškog planiranja (nacionalnih planova tijela državne uprave i planova razvoja JLP(R)S) te u skladu s time i donošenje kratkoročnih akata strateškog planiranja. Mjere definirane u provedbenim programima usklađene su s Nacionalnom razvojnom strategijom Republike Hrvatske do 2030. godine, kao hijerarhijski najvišim aktom strateškog planiranja sukladno odredbama Zakona o sustavu strateškog planiranja i upravljanja razvojem Republike Hrvatske te Planom razvoja Krapinsko-zagorske županije 2021.-2027. čija provedba se podupire provedbom razrađenih mjera.</w:t>
      </w:r>
    </w:p>
    <w:p w14:paraId="0CFC7410" w14:textId="77777777" w:rsidR="00847780" w:rsidRDefault="00847780" w:rsidP="00847780">
      <w:r>
        <w:t>U nastavku je prikazana usklađenost posebnih ciljeva Plana razvoja Krapinsko-zagorske županije 2021.-2027. s razvojnim smjerovima i strateškim ciljevima iz Nacionalne razvojne strategije Republike Hrvatske do 2030. godine:</w:t>
      </w:r>
    </w:p>
    <w:p w14:paraId="26B7AE9F" w14:textId="6FB2D92F" w:rsidR="00847780" w:rsidRDefault="00847780" w:rsidP="00847780"/>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6"/>
        <w:gridCol w:w="3231"/>
        <w:gridCol w:w="4539"/>
      </w:tblGrid>
      <w:tr w:rsidR="00CE7FDC" w:rsidRPr="00AB5FD0" w14:paraId="72288208" w14:textId="77777777" w:rsidTr="00BD5668">
        <w:trPr>
          <w:trHeight w:val="300"/>
        </w:trPr>
        <w:tc>
          <w:tcPr>
            <w:tcW w:w="4845" w:type="dxa"/>
            <w:gridSpan w:val="2"/>
            <w:shd w:val="clear" w:color="auto" w:fill="00B050"/>
            <w:vAlign w:val="center"/>
            <w:hideMark/>
          </w:tcPr>
          <w:bookmarkEnd w:id="3"/>
          <w:p w14:paraId="6477038B" w14:textId="77777777" w:rsidR="00CE7FDC" w:rsidRPr="00F04FF1" w:rsidRDefault="00CE7FDC" w:rsidP="002B4A1F">
            <w:pPr>
              <w:spacing w:before="0" w:after="0" w:line="240" w:lineRule="auto"/>
              <w:jc w:val="left"/>
              <w:textAlignment w:val="baseline"/>
              <w:rPr>
                <w:rFonts w:ascii="Segoe UI" w:eastAsia="Times New Roman" w:hAnsi="Segoe UI" w:cs="Segoe UI"/>
                <w:color w:val="FFFFFF" w:themeColor="background1"/>
                <w:sz w:val="18"/>
                <w:szCs w:val="18"/>
                <w:lang w:eastAsia="hr-HR"/>
              </w:rPr>
            </w:pPr>
            <w:r w:rsidRPr="00F04FF1">
              <w:rPr>
                <w:rFonts w:ascii="Newslab" w:eastAsia="Times New Roman" w:hAnsi="Newslab" w:cs="Segoe UI"/>
                <w:b/>
                <w:bCs/>
                <w:color w:val="FFFFFF" w:themeColor="background1"/>
                <w:sz w:val="20"/>
                <w:szCs w:val="20"/>
                <w:lang w:eastAsia="hr-HR"/>
              </w:rPr>
              <w:lastRenderedPageBreak/>
              <w:t>Razvojni smjerovi i strateški ciljevi NRS</w:t>
            </w:r>
          </w:p>
        </w:tc>
        <w:tc>
          <w:tcPr>
            <w:tcW w:w="4545" w:type="dxa"/>
            <w:shd w:val="clear" w:color="auto" w:fill="00B050"/>
            <w:vAlign w:val="center"/>
            <w:hideMark/>
          </w:tcPr>
          <w:p w14:paraId="44CFC795" w14:textId="77777777" w:rsidR="00CE7FDC" w:rsidRPr="00F04FF1" w:rsidRDefault="00CE7FDC" w:rsidP="002B4A1F">
            <w:pPr>
              <w:spacing w:before="0" w:after="0" w:line="240" w:lineRule="auto"/>
              <w:jc w:val="left"/>
              <w:textAlignment w:val="baseline"/>
              <w:rPr>
                <w:rFonts w:ascii="Segoe UI" w:eastAsia="Times New Roman" w:hAnsi="Segoe UI" w:cs="Segoe UI"/>
                <w:color w:val="FFFFFF" w:themeColor="background1"/>
                <w:sz w:val="18"/>
                <w:szCs w:val="18"/>
                <w:lang w:eastAsia="hr-HR"/>
              </w:rPr>
            </w:pPr>
            <w:r w:rsidRPr="00F04FF1">
              <w:rPr>
                <w:rFonts w:ascii="Newslab" w:eastAsia="Times New Roman" w:hAnsi="Newslab" w:cs="Segoe UI"/>
                <w:b/>
                <w:bCs/>
                <w:color w:val="FFFFFF" w:themeColor="background1"/>
                <w:sz w:val="20"/>
                <w:szCs w:val="20"/>
                <w:lang w:eastAsia="hr-HR"/>
              </w:rPr>
              <w:t>Posebni ciljevi Plana razvoja KZŽ</w:t>
            </w:r>
          </w:p>
        </w:tc>
      </w:tr>
      <w:tr w:rsidR="00CE7FDC" w:rsidRPr="00AB5FD0" w14:paraId="60580285" w14:textId="77777777" w:rsidTr="00BD5668">
        <w:trPr>
          <w:trHeight w:val="555"/>
        </w:trPr>
        <w:tc>
          <w:tcPr>
            <w:tcW w:w="1605" w:type="dxa"/>
            <w:vMerge w:val="restart"/>
            <w:shd w:val="clear" w:color="auto" w:fill="00B050"/>
            <w:vAlign w:val="center"/>
            <w:hideMark/>
          </w:tcPr>
          <w:p w14:paraId="1711641F" w14:textId="77777777" w:rsidR="00CE7FDC" w:rsidRPr="00F04FF1" w:rsidRDefault="00CE7FDC" w:rsidP="002B4A1F">
            <w:pPr>
              <w:spacing w:before="0" w:after="0" w:line="240" w:lineRule="auto"/>
              <w:ind w:left="105" w:right="105"/>
              <w:jc w:val="left"/>
              <w:textAlignment w:val="baseline"/>
              <w:rPr>
                <w:rFonts w:ascii="Segoe UI" w:eastAsia="Times New Roman" w:hAnsi="Segoe UI" w:cs="Segoe UI"/>
                <w:b/>
                <w:bCs/>
                <w:color w:val="FFFFFF" w:themeColor="background1"/>
                <w:sz w:val="18"/>
                <w:szCs w:val="18"/>
                <w:lang w:eastAsia="hr-HR"/>
              </w:rPr>
            </w:pPr>
            <w:r w:rsidRPr="00F04FF1">
              <w:rPr>
                <w:rFonts w:ascii="Newslab" w:eastAsia="Times New Roman" w:hAnsi="Newslab" w:cs="Segoe UI"/>
                <w:b/>
                <w:bCs/>
                <w:color w:val="FFFFFF" w:themeColor="background1"/>
                <w:sz w:val="20"/>
                <w:szCs w:val="20"/>
                <w:lang w:eastAsia="hr-HR"/>
              </w:rPr>
              <w:t>Razvojni smjer 1.</w:t>
            </w:r>
          </w:p>
          <w:p w14:paraId="113AAC71" w14:textId="77777777" w:rsidR="00CE7FDC" w:rsidRPr="00F04FF1" w:rsidRDefault="00CE7FDC" w:rsidP="002B4A1F">
            <w:pPr>
              <w:spacing w:before="0" w:after="0" w:line="240" w:lineRule="auto"/>
              <w:ind w:left="105" w:right="105"/>
              <w:jc w:val="left"/>
              <w:textAlignment w:val="baseline"/>
              <w:rPr>
                <w:rFonts w:ascii="Segoe UI" w:eastAsia="Times New Roman" w:hAnsi="Segoe UI" w:cs="Segoe UI"/>
                <w:b/>
                <w:bCs/>
                <w:color w:val="FFFFFF" w:themeColor="background1"/>
                <w:sz w:val="18"/>
                <w:szCs w:val="18"/>
                <w:lang w:eastAsia="hr-HR"/>
              </w:rPr>
            </w:pPr>
            <w:r w:rsidRPr="00F04FF1">
              <w:rPr>
                <w:rFonts w:ascii="Newslab" w:eastAsia="Times New Roman" w:hAnsi="Newslab" w:cs="Segoe UI"/>
                <w:b/>
                <w:bCs/>
                <w:color w:val="FFFFFF" w:themeColor="background1"/>
                <w:sz w:val="20"/>
                <w:szCs w:val="20"/>
                <w:lang w:eastAsia="hr-HR"/>
              </w:rPr>
              <w:t>ODRŽIVO GOSPODARSTVO I DRUŠTVO</w:t>
            </w:r>
          </w:p>
        </w:tc>
        <w:tc>
          <w:tcPr>
            <w:tcW w:w="3225" w:type="dxa"/>
            <w:shd w:val="clear" w:color="auto" w:fill="B7DFA8"/>
            <w:vAlign w:val="center"/>
            <w:hideMark/>
          </w:tcPr>
          <w:p w14:paraId="12F620DA" w14:textId="77777777" w:rsidR="00CE7FDC" w:rsidRPr="009336B2" w:rsidRDefault="00CE7FDC" w:rsidP="002B4A1F">
            <w:pPr>
              <w:spacing w:before="0" w:after="0" w:line="240" w:lineRule="auto"/>
              <w:jc w:val="left"/>
              <w:textAlignment w:val="baseline"/>
              <w:rPr>
                <w:rFonts w:ascii="Segoe UI" w:eastAsia="Times New Roman" w:hAnsi="Segoe UI" w:cs="Segoe UI"/>
                <w:b/>
                <w:bCs/>
                <w:sz w:val="18"/>
                <w:szCs w:val="18"/>
                <w:lang w:eastAsia="hr-HR"/>
              </w:rPr>
            </w:pPr>
            <w:r w:rsidRPr="009336B2">
              <w:rPr>
                <w:rFonts w:ascii="Newslab" w:eastAsia="Times New Roman" w:hAnsi="Newslab" w:cs="Segoe UI"/>
                <w:b/>
                <w:bCs/>
                <w:sz w:val="20"/>
                <w:szCs w:val="20"/>
                <w:lang w:eastAsia="hr-HR"/>
              </w:rPr>
              <w:t>SC 1: Konkurentno i inovativno gospodarstvo</w:t>
            </w:r>
          </w:p>
        </w:tc>
        <w:tc>
          <w:tcPr>
            <w:tcW w:w="4545" w:type="dxa"/>
            <w:shd w:val="clear" w:color="auto" w:fill="E8F3D4"/>
            <w:vAlign w:val="center"/>
            <w:hideMark/>
          </w:tcPr>
          <w:p w14:paraId="07570EB6" w14:textId="77777777" w:rsidR="00CE7FDC" w:rsidRPr="00AB5FD0" w:rsidRDefault="00CE7FDC" w:rsidP="00CE7FDC">
            <w:pPr>
              <w:pStyle w:val="Odlomakpopisa"/>
              <w:numPr>
                <w:ilvl w:val="0"/>
                <w:numId w:val="33"/>
              </w:numPr>
              <w:spacing w:before="0" w:after="0" w:line="240" w:lineRule="auto"/>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1.</w:t>
            </w:r>
            <w:r w:rsidRPr="00AB5FD0">
              <w:rPr>
                <w:rFonts w:ascii="Newslab" w:eastAsia="Times New Roman" w:hAnsi="Newslab" w:cs="Segoe UI"/>
                <w:sz w:val="20"/>
                <w:szCs w:val="20"/>
                <w:lang w:eastAsia="hr-HR"/>
              </w:rPr>
              <w:t> Jačanje konkurentnosti i poticanje održivog i inovativnog gospodarstva</w:t>
            </w:r>
          </w:p>
          <w:p w14:paraId="31DC027B" w14:textId="77777777" w:rsidR="00CE7FDC" w:rsidRPr="00AB5FD0" w:rsidRDefault="00CE7FDC" w:rsidP="00CE7FDC">
            <w:pPr>
              <w:pStyle w:val="Odlomakpopisa"/>
              <w:numPr>
                <w:ilvl w:val="0"/>
                <w:numId w:val="33"/>
              </w:numPr>
              <w:spacing w:before="0" w:after="0" w:line="240" w:lineRule="auto"/>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5</w:t>
            </w:r>
            <w:r w:rsidRPr="00AB5FD0">
              <w:rPr>
                <w:rFonts w:ascii="Newslab" w:eastAsia="Times New Roman" w:hAnsi="Newslab" w:cs="Segoe UI"/>
                <w:sz w:val="20"/>
                <w:szCs w:val="20"/>
                <w:lang w:eastAsia="hr-HR"/>
              </w:rPr>
              <w:t>. Razvoj kulture, održivog upravljanja kulturnom baštinom te poticanje kreativnosti</w:t>
            </w:r>
          </w:p>
        </w:tc>
      </w:tr>
      <w:tr w:rsidR="00CE7FDC" w:rsidRPr="00AB5FD0" w14:paraId="54F24818" w14:textId="77777777" w:rsidTr="00BD5668">
        <w:trPr>
          <w:trHeight w:val="555"/>
        </w:trPr>
        <w:tc>
          <w:tcPr>
            <w:tcW w:w="0" w:type="auto"/>
            <w:vMerge/>
            <w:shd w:val="clear" w:color="auto" w:fill="00B050"/>
            <w:vAlign w:val="center"/>
            <w:hideMark/>
          </w:tcPr>
          <w:p w14:paraId="2B65A05A" w14:textId="77777777" w:rsidR="00CE7FDC" w:rsidRPr="00F04FF1" w:rsidRDefault="00CE7FDC" w:rsidP="002B4A1F">
            <w:pPr>
              <w:spacing w:before="0" w:after="0" w:line="240" w:lineRule="auto"/>
              <w:jc w:val="left"/>
              <w:rPr>
                <w:rFonts w:ascii="Segoe UI" w:eastAsia="Times New Roman" w:hAnsi="Segoe UI" w:cs="Segoe UI"/>
                <w:b/>
                <w:bCs/>
                <w:color w:val="FFFFFF" w:themeColor="background1"/>
                <w:sz w:val="18"/>
                <w:szCs w:val="18"/>
                <w:lang w:eastAsia="hr-HR"/>
              </w:rPr>
            </w:pPr>
          </w:p>
        </w:tc>
        <w:tc>
          <w:tcPr>
            <w:tcW w:w="3225" w:type="dxa"/>
            <w:shd w:val="clear" w:color="auto" w:fill="B7DFA8"/>
            <w:vAlign w:val="center"/>
            <w:hideMark/>
          </w:tcPr>
          <w:p w14:paraId="74C57615" w14:textId="77777777" w:rsidR="00CE7FDC" w:rsidRPr="009336B2" w:rsidRDefault="00CE7FDC" w:rsidP="002B4A1F">
            <w:pPr>
              <w:spacing w:before="0" w:after="0" w:line="240" w:lineRule="auto"/>
              <w:jc w:val="left"/>
              <w:textAlignment w:val="baseline"/>
              <w:rPr>
                <w:rFonts w:ascii="Segoe UI" w:eastAsia="Times New Roman" w:hAnsi="Segoe UI" w:cs="Segoe UI"/>
                <w:b/>
                <w:bCs/>
                <w:sz w:val="18"/>
                <w:szCs w:val="18"/>
                <w:lang w:eastAsia="hr-HR"/>
              </w:rPr>
            </w:pPr>
            <w:r w:rsidRPr="009336B2">
              <w:rPr>
                <w:rFonts w:ascii="Newslab" w:eastAsia="Times New Roman" w:hAnsi="Newslab" w:cs="Segoe UI"/>
                <w:b/>
                <w:bCs/>
                <w:sz w:val="20"/>
                <w:szCs w:val="20"/>
                <w:lang w:eastAsia="hr-HR"/>
              </w:rPr>
              <w:t>SC 2: Obrazovani i zaposleni ljudi</w:t>
            </w:r>
          </w:p>
        </w:tc>
        <w:tc>
          <w:tcPr>
            <w:tcW w:w="4545" w:type="dxa"/>
            <w:shd w:val="clear" w:color="auto" w:fill="E8F3D4"/>
            <w:vAlign w:val="center"/>
            <w:hideMark/>
          </w:tcPr>
          <w:p w14:paraId="564FF837" w14:textId="77777777" w:rsidR="00CE7FDC" w:rsidRPr="00AB5FD0" w:rsidRDefault="00CE7FDC" w:rsidP="00CE7FDC">
            <w:pPr>
              <w:pStyle w:val="Odlomakpopisa"/>
              <w:numPr>
                <w:ilvl w:val="0"/>
                <w:numId w:val="34"/>
              </w:numPr>
              <w:spacing w:before="0" w:after="0" w:line="240" w:lineRule="auto"/>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7</w:t>
            </w:r>
            <w:r w:rsidRPr="00AB5FD0">
              <w:rPr>
                <w:rFonts w:ascii="Newslab" w:eastAsia="Times New Roman" w:hAnsi="Newslab" w:cs="Segoe UI"/>
                <w:sz w:val="20"/>
                <w:szCs w:val="20"/>
                <w:lang w:eastAsia="hr-HR"/>
              </w:rPr>
              <w:t>. Unaprjeđenje kvalitete i usklađivanje obrazovanja s potrebama tržišta rada</w:t>
            </w:r>
          </w:p>
        </w:tc>
      </w:tr>
      <w:tr w:rsidR="00CE7FDC" w:rsidRPr="00AB5FD0" w14:paraId="621E4A91" w14:textId="77777777" w:rsidTr="00BD5668">
        <w:trPr>
          <w:trHeight w:val="780"/>
        </w:trPr>
        <w:tc>
          <w:tcPr>
            <w:tcW w:w="0" w:type="auto"/>
            <w:vMerge/>
            <w:shd w:val="clear" w:color="auto" w:fill="00B050"/>
            <w:vAlign w:val="center"/>
            <w:hideMark/>
          </w:tcPr>
          <w:p w14:paraId="6DC4B30F" w14:textId="77777777" w:rsidR="00CE7FDC" w:rsidRPr="00F04FF1" w:rsidRDefault="00CE7FDC" w:rsidP="002B4A1F">
            <w:pPr>
              <w:spacing w:before="0" w:after="0" w:line="240" w:lineRule="auto"/>
              <w:jc w:val="left"/>
              <w:rPr>
                <w:rFonts w:ascii="Segoe UI" w:eastAsia="Times New Roman" w:hAnsi="Segoe UI" w:cs="Segoe UI"/>
                <w:b/>
                <w:bCs/>
                <w:color w:val="FFFFFF" w:themeColor="background1"/>
                <w:sz w:val="18"/>
                <w:szCs w:val="18"/>
                <w:lang w:eastAsia="hr-HR"/>
              </w:rPr>
            </w:pPr>
          </w:p>
        </w:tc>
        <w:tc>
          <w:tcPr>
            <w:tcW w:w="3225" w:type="dxa"/>
            <w:shd w:val="clear" w:color="auto" w:fill="B7DFA8"/>
            <w:vAlign w:val="center"/>
            <w:hideMark/>
          </w:tcPr>
          <w:p w14:paraId="2E162755" w14:textId="77777777" w:rsidR="00CE7FDC" w:rsidRPr="009336B2" w:rsidRDefault="00CE7FDC" w:rsidP="002B4A1F">
            <w:pPr>
              <w:spacing w:before="0" w:after="0" w:line="240" w:lineRule="auto"/>
              <w:jc w:val="left"/>
              <w:textAlignment w:val="baseline"/>
              <w:rPr>
                <w:rFonts w:ascii="Segoe UI" w:eastAsia="Times New Roman" w:hAnsi="Segoe UI" w:cs="Segoe UI"/>
                <w:b/>
                <w:bCs/>
                <w:sz w:val="18"/>
                <w:szCs w:val="18"/>
                <w:lang w:eastAsia="hr-HR"/>
              </w:rPr>
            </w:pPr>
            <w:r w:rsidRPr="009336B2">
              <w:rPr>
                <w:rFonts w:ascii="Newslab" w:eastAsia="Times New Roman" w:hAnsi="Newslab" w:cs="Segoe UI"/>
                <w:b/>
                <w:bCs/>
                <w:sz w:val="20"/>
                <w:szCs w:val="20"/>
                <w:lang w:eastAsia="hr-HR"/>
              </w:rPr>
              <w:t>SC 3: Učinkovito i djelotvorno pravosuđe, javna uprava i upravljanje državnom imovinom</w:t>
            </w:r>
          </w:p>
        </w:tc>
        <w:tc>
          <w:tcPr>
            <w:tcW w:w="4545" w:type="dxa"/>
            <w:shd w:val="clear" w:color="auto" w:fill="E8F3D4"/>
            <w:vAlign w:val="center"/>
            <w:hideMark/>
          </w:tcPr>
          <w:p w14:paraId="22EFBC7A" w14:textId="77777777" w:rsidR="00CE7FDC" w:rsidRPr="00AB5FD0" w:rsidRDefault="00CE7FDC" w:rsidP="00CE7FDC">
            <w:pPr>
              <w:pStyle w:val="Odlomakpopisa"/>
              <w:numPr>
                <w:ilvl w:val="0"/>
                <w:numId w:val="34"/>
              </w:numPr>
              <w:spacing w:before="0" w:after="0" w:line="240" w:lineRule="auto"/>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3</w:t>
            </w:r>
            <w:r w:rsidRPr="00AB5FD0">
              <w:rPr>
                <w:rFonts w:ascii="Newslab" w:eastAsia="Times New Roman" w:hAnsi="Newslab" w:cs="Segoe UI"/>
                <w:sz w:val="20"/>
                <w:szCs w:val="20"/>
                <w:lang w:eastAsia="hr-HR"/>
              </w:rPr>
              <w:t>. Jačanje kompetencija i učinkovitosti javne uprave</w:t>
            </w:r>
          </w:p>
        </w:tc>
      </w:tr>
      <w:tr w:rsidR="00CE7FDC" w:rsidRPr="00AB5FD0" w14:paraId="7F8DE866" w14:textId="77777777" w:rsidTr="00BD5668">
        <w:trPr>
          <w:trHeight w:val="780"/>
        </w:trPr>
        <w:tc>
          <w:tcPr>
            <w:tcW w:w="1605" w:type="dxa"/>
            <w:vMerge w:val="restart"/>
            <w:shd w:val="clear" w:color="auto" w:fill="00B050"/>
            <w:vAlign w:val="center"/>
            <w:hideMark/>
          </w:tcPr>
          <w:p w14:paraId="3F1F89FF" w14:textId="77777777" w:rsidR="00CE7FDC" w:rsidRPr="00F04FF1" w:rsidRDefault="00CE7FDC" w:rsidP="002B4A1F">
            <w:pPr>
              <w:spacing w:before="0" w:after="0" w:line="240" w:lineRule="auto"/>
              <w:ind w:left="105" w:right="105"/>
              <w:jc w:val="left"/>
              <w:textAlignment w:val="baseline"/>
              <w:rPr>
                <w:rFonts w:ascii="Segoe UI" w:eastAsia="Times New Roman" w:hAnsi="Segoe UI" w:cs="Segoe UI"/>
                <w:b/>
                <w:bCs/>
                <w:color w:val="FFFFFF" w:themeColor="background1"/>
                <w:sz w:val="18"/>
                <w:szCs w:val="18"/>
                <w:lang w:eastAsia="hr-HR"/>
              </w:rPr>
            </w:pPr>
            <w:r w:rsidRPr="00F04FF1">
              <w:rPr>
                <w:rFonts w:ascii="Newslab" w:eastAsia="Times New Roman" w:hAnsi="Newslab" w:cs="Segoe UI"/>
                <w:b/>
                <w:bCs/>
                <w:color w:val="FFFFFF" w:themeColor="background1"/>
                <w:sz w:val="20"/>
                <w:szCs w:val="20"/>
                <w:lang w:eastAsia="hr-HR"/>
              </w:rPr>
              <w:t>Razvojni smjer 2.</w:t>
            </w:r>
          </w:p>
          <w:p w14:paraId="37FDD600" w14:textId="77777777" w:rsidR="00CE7FDC" w:rsidRPr="00F04FF1" w:rsidRDefault="00CE7FDC" w:rsidP="002B4A1F">
            <w:pPr>
              <w:spacing w:before="0" w:after="0" w:line="240" w:lineRule="auto"/>
              <w:ind w:left="105" w:right="105"/>
              <w:jc w:val="left"/>
              <w:textAlignment w:val="baseline"/>
              <w:rPr>
                <w:rFonts w:ascii="Segoe UI" w:eastAsia="Times New Roman" w:hAnsi="Segoe UI" w:cs="Segoe UI"/>
                <w:b/>
                <w:bCs/>
                <w:color w:val="FFFFFF" w:themeColor="background1"/>
                <w:sz w:val="18"/>
                <w:szCs w:val="18"/>
                <w:lang w:eastAsia="hr-HR"/>
              </w:rPr>
            </w:pPr>
            <w:r w:rsidRPr="00F04FF1">
              <w:rPr>
                <w:rFonts w:ascii="Newslab" w:eastAsia="Times New Roman" w:hAnsi="Newslab" w:cs="Segoe UI"/>
                <w:b/>
                <w:bCs/>
                <w:color w:val="FFFFFF" w:themeColor="background1"/>
                <w:sz w:val="20"/>
                <w:szCs w:val="20"/>
                <w:lang w:eastAsia="hr-HR"/>
              </w:rPr>
              <w:t>JAČANJE OTPORNOSTI NA KRIZE</w:t>
            </w:r>
          </w:p>
        </w:tc>
        <w:tc>
          <w:tcPr>
            <w:tcW w:w="3225" w:type="dxa"/>
            <w:shd w:val="clear" w:color="auto" w:fill="B7DFA8"/>
            <w:vAlign w:val="center"/>
            <w:hideMark/>
          </w:tcPr>
          <w:p w14:paraId="20079A17" w14:textId="77777777" w:rsidR="00CE7FDC" w:rsidRPr="009336B2" w:rsidRDefault="00CE7FDC" w:rsidP="002B4A1F">
            <w:pPr>
              <w:spacing w:before="0" w:after="0" w:line="240" w:lineRule="auto"/>
              <w:jc w:val="left"/>
              <w:textAlignment w:val="baseline"/>
              <w:rPr>
                <w:rFonts w:ascii="Segoe UI" w:eastAsia="Times New Roman" w:hAnsi="Segoe UI" w:cs="Segoe UI"/>
                <w:b/>
                <w:bCs/>
                <w:sz w:val="18"/>
                <w:szCs w:val="18"/>
                <w:lang w:eastAsia="hr-HR"/>
              </w:rPr>
            </w:pPr>
            <w:r w:rsidRPr="009336B2">
              <w:rPr>
                <w:rFonts w:ascii="Newslab" w:eastAsia="Times New Roman" w:hAnsi="Newslab" w:cs="Segoe UI"/>
                <w:b/>
                <w:bCs/>
                <w:sz w:val="20"/>
                <w:szCs w:val="20"/>
                <w:lang w:eastAsia="hr-HR"/>
              </w:rPr>
              <w:t>SC 5: Zdrav, aktivan i kvalitetan život</w:t>
            </w:r>
          </w:p>
        </w:tc>
        <w:tc>
          <w:tcPr>
            <w:tcW w:w="4545" w:type="dxa"/>
            <w:shd w:val="clear" w:color="auto" w:fill="E8F3D4"/>
            <w:vAlign w:val="center"/>
            <w:hideMark/>
          </w:tcPr>
          <w:p w14:paraId="5EAF20E5" w14:textId="77777777" w:rsidR="00CE7FDC" w:rsidRPr="00AB5FD0" w:rsidRDefault="00CE7FDC" w:rsidP="00CE7FDC">
            <w:pPr>
              <w:pStyle w:val="Odlomakpopisa"/>
              <w:numPr>
                <w:ilvl w:val="0"/>
                <w:numId w:val="34"/>
              </w:numPr>
              <w:spacing w:before="0" w:after="0" w:line="240" w:lineRule="auto"/>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4.</w:t>
            </w:r>
            <w:r w:rsidRPr="00AB5FD0">
              <w:rPr>
                <w:rFonts w:ascii="Newslab" w:eastAsia="Times New Roman" w:hAnsi="Newslab" w:cs="Segoe UI"/>
                <w:sz w:val="20"/>
                <w:szCs w:val="20"/>
                <w:lang w:eastAsia="hr-HR"/>
              </w:rPr>
              <w:t xml:space="preserve"> Unapređenje kvalitete i dostupnosti zdravstvenih i socijalnih usluga te poticanje na zdrav i aktivan način </w:t>
            </w:r>
            <w:r w:rsidRPr="00AB5FD0">
              <w:rPr>
                <w:rFonts w:ascii="Calibri" w:eastAsia="Times New Roman" w:hAnsi="Calibri" w:cs="Calibri"/>
                <w:sz w:val="20"/>
                <w:szCs w:val="20"/>
                <w:lang w:eastAsia="hr-HR"/>
              </w:rPr>
              <w:t>života</w:t>
            </w:r>
          </w:p>
        </w:tc>
      </w:tr>
      <w:tr w:rsidR="00CE7FDC" w:rsidRPr="00AB5FD0" w14:paraId="779DFBA8" w14:textId="77777777" w:rsidTr="00BD5668">
        <w:trPr>
          <w:trHeight w:val="540"/>
        </w:trPr>
        <w:tc>
          <w:tcPr>
            <w:tcW w:w="0" w:type="auto"/>
            <w:vMerge/>
            <w:shd w:val="clear" w:color="auto" w:fill="00B050"/>
            <w:vAlign w:val="center"/>
            <w:hideMark/>
          </w:tcPr>
          <w:p w14:paraId="021990E3" w14:textId="77777777" w:rsidR="00CE7FDC" w:rsidRPr="00F04FF1" w:rsidRDefault="00CE7FDC" w:rsidP="002B4A1F">
            <w:pPr>
              <w:spacing w:before="0" w:after="0" w:line="240" w:lineRule="auto"/>
              <w:jc w:val="left"/>
              <w:rPr>
                <w:rFonts w:ascii="Segoe UI" w:eastAsia="Times New Roman" w:hAnsi="Segoe UI" w:cs="Segoe UI"/>
                <w:b/>
                <w:bCs/>
                <w:color w:val="FFFFFF" w:themeColor="background1"/>
                <w:sz w:val="18"/>
                <w:szCs w:val="18"/>
                <w:lang w:eastAsia="hr-HR"/>
              </w:rPr>
            </w:pPr>
          </w:p>
        </w:tc>
        <w:tc>
          <w:tcPr>
            <w:tcW w:w="3225" w:type="dxa"/>
            <w:shd w:val="clear" w:color="auto" w:fill="B7DFA8"/>
            <w:vAlign w:val="center"/>
            <w:hideMark/>
          </w:tcPr>
          <w:p w14:paraId="29D80372" w14:textId="77777777" w:rsidR="00CE7FDC" w:rsidRPr="009336B2" w:rsidRDefault="00CE7FDC" w:rsidP="002B4A1F">
            <w:pPr>
              <w:spacing w:before="0" w:after="0" w:line="240" w:lineRule="auto"/>
              <w:jc w:val="left"/>
              <w:textAlignment w:val="baseline"/>
              <w:rPr>
                <w:rFonts w:ascii="Segoe UI" w:eastAsia="Times New Roman" w:hAnsi="Segoe UI" w:cs="Segoe UI"/>
                <w:b/>
                <w:bCs/>
                <w:sz w:val="18"/>
                <w:szCs w:val="18"/>
                <w:lang w:eastAsia="hr-HR"/>
              </w:rPr>
            </w:pPr>
            <w:r w:rsidRPr="009336B2">
              <w:rPr>
                <w:rFonts w:ascii="Newslab" w:eastAsia="Times New Roman" w:hAnsi="Newslab" w:cs="Segoe UI"/>
                <w:b/>
                <w:bCs/>
                <w:sz w:val="20"/>
                <w:szCs w:val="20"/>
                <w:lang w:eastAsia="hr-HR"/>
              </w:rPr>
              <w:t>SC 7: Sigurnost za stabilan razvoj</w:t>
            </w:r>
          </w:p>
        </w:tc>
        <w:tc>
          <w:tcPr>
            <w:tcW w:w="4545" w:type="dxa"/>
            <w:shd w:val="clear" w:color="auto" w:fill="E8F3D4"/>
            <w:vAlign w:val="center"/>
            <w:hideMark/>
          </w:tcPr>
          <w:p w14:paraId="5F0901FC" w14:textId="77777777" w:rsidR="00CE7FDC" w:rsidRPr="00AB5FD0" w:rsidRDefault="00CE7FDC" w:rsidP="00CE7FDC">
            <w:pPr>
              <w:pStyle w:val="Odlomakpopisa"/>
              <w:numPr>
                <w:ilvl w:val="0"/>
                <w:numId w:val="34"/>
              </w:numPr>
              <w:spacing w:before="0" w:after="0" w:line="240" w:lineRule="auto"/>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10.</w:t>
            </w:r>
            <w:r w:rsidRPr="00AB5FD0">
              <w:rPr>
                <w:rFonts w:ascii="Newslab" w:eastAsia="Times New Roman" w:hAnsi="Newslab" w:cs="Segoe UI"/>
                <w:sz w:val="20"/>
                <w:szCs w:val="20"/>
                <w:lang w:eastAsia="hr-HR"/>
              </w:rPr>
              <w:t xml:space="preserve"> Jačanje otpornosti na rizike od katastrofa i unapređenje sustava vatrogastva</w:t>
            </w:r>
          </w:p>
        </w:tc>
      </w:tr>
      <w:tr w:rsidR="00CE7FDC" w:rsidRPr="00AB5FD0" w14:paraId="46539070" w14:textId="77777777" w:rsidTr="00BD5668">
        <w:trPr>
          <w:trHeight w:val="570"/>
        </w:trPr>
        <w:tc>
          <w:tcPr>
            <w:tcW w:w="1605" w:type="dxa"/>
            <w:vMerge w:val="restart"/>
            <w:shd w:val="clear" w:color="auto" w:fill="00B050"/>
            <w:vAlign w:val="center"/>
            <w:hideMark/>
          </w:tcPr>
          <w:p w14:paraId="02CC5771" w14:textId="77777777" w:rsidR="00CE7FDC" w:rsidRPr="00F04FF1" w:rsidRDefault="00CE7FDC" w:rsidP="002B4A1F">
            <w:pPr>
              <w:spacing w:before="0" w:after="0" w:line="240" w:lineRule="auto"/>
              <w:ind w:left="105" w:right="105"/>
              <w:jc w:val="left"/>
              <w:textAlignment w:val="baseline"/>
              <w:rPr>
                <w:rFonts w:ascii="Segoe UI" w:eastAsia="Times New Roman" w:hAnsi="Segoe UI" w:cs="Segoe UI"/>
                <w:b/>
                <w:bCs/>
                <w:color w:val="FFFFFF" w:themeColor="background1"/>
                <w:sz w:val="18"/>
                <w:szCs w:val="18"/>
                <w:lang w:eastAsia="hr-HR"/>
              </w:rPr>
            </w:pPr>
            <w:r w:rsidRPr="00F04FF1">
              <w:rPr>
                <w:rFonts w:ascii="Newslab" w:eastAsia="Times New Roman" w:hAnsi="Newslab" w:cs="Segoe UI"/>
                <w:b/>
                <w:bCs/>
                <w:color w:val="FFFFFF" w:themeColor="background1"/>
                <w:sz w:val="20"/>
                <w:szCs w:val="20"/>
                <w:lang w:eastAsia="hr-HR"/>
              </w:rPr>
              <w:t>Razvojni smjer 3.</w:t>
            </w:r>
          </w:p>
          <w:p w14:paraId="744343D1" w14:textId="77777777" w:rsidR="00CE7FDC" w:rsidRPr="00F04FF1" w:rsidRDefault="00CE7FDC" w:rsidP="002B4A1F">
            <w:pPr>
              <w:spacing w:before="0" w:after="0" w:line="240" w:lineRule="auto"/>
              <w:ind w:left="105" w:right="105"/>
              <w:jc w:val="left"/>
              <w:textAlignment w:val="baseline"/>
              <w:rPr>
                <w:rFonts w:ascii="Segoe UI" w:eastAsia="Times New Roman" w:hAnsi="Segoe UI" w:cs="Segoe UI"/>
                <w:b/>
                <w:bCs/>
                <w:color w:val="FFFFFF" w:themeColor="background1"/>
                <w:sz w:val="18"/>
                <w:szCs w:val="18"/>
                <w:lang w:eastAsia="hr-HR"/>
              </w:rPr>
            </w:pPr>
            <w:r w:rsidRPr="00F04FF1">
              <w:rPr>
                <w:rFonts w:ascii="Newslab" w:eastAsia="Times New Roman" w:hAnsi="Newslab" w:cs="Segoe UI"/>
                <w:b/>
                <w:bCs/>
                <w:color w:val="FFFFFF" w:themeColor="background1"/>
                <w:sz w:val="20"/>
                <w:szCs w:val="20"/>
                <w:lang w:eastAsia="hr-HR"/>
              </w:rPr>
              <w:t>ZELENA I DIGITALNA TRANZICIJA</w:t>
            </w:r>
          </w:p>
        </w:tc>
        <w:tc>
          <w:tcPr>
            <w:tcW w:w="3225" w:type="dxa"/>
            <w:shd w:val="clear" w:color="auto" w:fill="B7DFA8"/>
            <w:vAlign w:val="center"/>
            <w:hideMark/>
          </w:tcPr>
          <w:p w14:paraId="538DAADA" w14:textId="77777777" w:rsidR="00CE7FDC" w:rsidRPr="009336B2" w:rsidRDefault="00CE7FDC" w:rsidP="002B4A1F">
            <w:pPr>
              <w:spacing w:before="0" w:after="0" w:line="240" w:lineRule="auto"/>
              <w:jc w:val="left"/>
              <w:textAlignment w:val="baseline"/>
              <w:rPr>
                <w:rFonts w:ascii="Segoe UI" w:eastAsia="Times New Roman" w:hAnsi="Segoe UI" w:cs="Segoe UI"/>
                <w:b/>
                <w:bCs/>
                <w:sz w:val="18"/>
                <w:szCs w:val="18"/>
                <w:lang w:eastAsia="hr-HR"/>
              </w:rPr>
            </w:pPr>
            <w:r w:rsidRPr="009336B2">
              <w:rPr>
                <w:rFonts w:ascii="Newslab" w:eastAsia="Times New Roman" w:hAnsi="Newslab" w:cs="Segoe UI"/>
                <w:b/>
                <w:bCs/>
                <w:sz w:val="20"/>
                <w:szCs w:val="20"/>
                <w:lang w:eastAsia="hr-HR"/>
              </w:rPr>
              <w:t>SC 8: Ekološka i energetska tranzicija za klimatsku neutralnost</w:t>
            </w:r>
          </w:p>
        </w:tc>
        <w:tc>
          <w:tcPr>
            <w:tcW w:w="4545" w:type="dxa"/>
            <w:shd w:val="clear" w:color="auto" w:fill="E8F3D4"/>
            <w:vAlign w:val="center"/>
            <w:hideMark/>
          </w:tcPr>
          <w:p w14:paraId="7CE05CC3" w14:textId="77777777" w:rsidR="00CE7FDC" w:rsidRPr="00AB5FD0" w:rsidRDefault="00CE7FDC" w:rsidP="00CE7FDC">
            <w:pPr>
              <w:pStyle w:val="Odlomakpopisa"/>
              <w:numPr>
                <w:ilvl w:val="0"/>
                <w:numId w:val="34"/>
              </w:numPr>
              <w:spacing w:before="0" w:after="0" w:line="240" w:lineRule="auto"/>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9.</w:t>
            </w:r>
            <w:r w:rsidRPr="00AB5FD0">
              <w:rPr>
                <w:rFonts w:ascii="Newslab" w:eastAsia="Times New Roman" w:hAnsi="Newslab" w:cs="Segoe UI"/>
                <w:sz w:val="20"/>
                <w:szCs w:val="20"/>
                <w:lang w:eastAsia="hr-HR"/>
              </w:rPr>
              <w:t> Poticanje održivog upravljanja prirodnim i izgrađenim okolišem</w:t>
            </w:r>
          </w:p>
        </w:tc>
      </w:tr>
      <w:tr w:rsidR="00CE7FDC" w:rsidRPr="00AB5FD0" w14:paraId="421E1F34" w14:textId="77777777" w:rsidTr="00BD5668">
        <w:trPr>
          <w:trHeight w:val="690"/>
        </w:trPr>
        <w:tc>
          <w:tcPr>
            <w:tcW w:w="0" w:type="auto"/>
            <w:vMerge/>
            <w:shd w:val="clear" w:color="auto" w:fill="00B050"/>
            <w:vAlign w:val="center"/>
            <w:hideMark/>
          </w:tcPr>
          <w:p w14:paraId="0ED8EC3C" w14:textId="77777777" w:rsidR="00CE7FDC" w:rsidRPr="00F04FF1" w:rsidRDefault="00CE7FDC" w:rsidP="002B4A1F">
            <w:pPr>
              <w:spacing w:before="0" w:after="0" w:line="240" w:lineRule="auto"/>
              <w:jc w:val="left"/>
              <w:rPr>
                <w:rFonts w:ascii="Segoe UI" w:eastAsia="Times New Roman" w:hAnsi="Segoe UI" w:cs="Segoe UI"/>
                <w:b/>
                <w:bCs/>
                <w:color w:val="FFFFFF" w:themeColor="background1"/>
                <w:sz w:val="18"/>
                <w:szCs w:val="18"/>
                <w:lang w:eastAsia="hr-HR"/>
              </w:rPr>
            </w:pPr>
          </w:p>
        </w:tc>
        <w:tc>
          <w:tcPr>
            <w:tcW w:w="3225" w:type="dxa"/>
            <w:shd w:val="clear" w:color="auto" w:fill="B7DFA8"/>
            <w:vAlign w:val="center"/>
            <w:hideMark/>
          </w:tcPr>
          <w:p w14:paraId="32EB8194" w14:textId="77777777" w:rsidR="00CE7FDC" w:rsidRPr="009336B2" w:rsidRDefault="00CE7FDC" w:rsidP="002B4A1F">
            <w:pPr>
              <w:spacing w:before="0" w:after="0" w:line="240" w:lineRule="auto"/>
              <w:jc w:val="left"/>
              <w:textAlignment w:val="baseline"/>
              <w:rPr>
                <w:rFonts w:ascii="Segoe UI" w:eastAsia="Times New Roman" w:hAnsi="Segoe UI" w:cs="Segoe UI"/>
                <w:b/>
                <w:bCs/>
                <w:sz w:val="18"/>
                <w:szCs w:val="18"/>
                <w:lang w:eastAsia="hr-HR"/>
              </w:rPr>
            </w:pPr>
            <w:r w:rsidRPr="009336B2">
              <w:rPr>
                <w:rFonts w:ascii="Newslab" w:eastAsia="Times New Roman" w:hAnsi="Newslab" w:cs="Segoe UI"/>
                <w:b/>
                <w:bCs/>
                <w:sz w:val="20"/>
                <w:szCs w:val="20"/>
                <w:lang w:eastAsia="hr-HR"/>
              </w:rPr>
              <w:t>SC 9: Samodostatnost u hrani i razvoj biogospodarstva</w:t>
            </w:r>
          </w:p>
        </w:tc>
        <w:tc>
          <w:tcPr>
            <w:tcW w:w="4545" w:type="dxa"/>
            <w:shd w:val="clear" w:color="auto" w:fill="E8F3D4"/>
            <w:vAlign w:val="center"/>
            <w:hideMark/>
          </w:tcPr>
          <w:p w14:paraId="0FD6E50F" w14:textId="77777777" w:rsidR="00CE7FDC" w:rsidRPr="00AB5FD0" w:rsidRDefault="00CE7FDC" w:rsidP="00CE7FDC">
            <w:pPr>
              <w:pStyle w:val="Odlomakpopisa"/>
              <w:numPr>
                <w:ilvl w:val="0"/>
                <w:numId w:val="34"/>
              </w:numPr>
              <w:spacing w:before="0" w:after="0" w:line="240" w:lineRule="auto"/>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8.</w:t>
            </w:r>
            <w:r w:rsidRPr="00AB5FD0">
              <w:rPr>
                <w:rFonts w:ascii="Newslab" w:eastAsia="Times New Roman" w:hAnsi="Newslab" w:cs="Segoe UI"/>
                <w:sz w:val="20"/>
                <w:szCs w:val="20"/>
                <w:lang w:eastAsia="hr-HR"/>
              </w:rPr>
              <w:t xml:space="preserve"> Ruralni razvoj i poticanje poljoprivredne proizvodnje</w:t>
            </w:r>
          </w:p>
        </w:tc>
      </w:tr>
      <w:tr w:rsidR="00CE7FDC" w:rsidRPr="00AB5FD0" w14:paraId="45EEFDF0" w14:textId="77777777" w:rsidTr="00BD5668">
        <w:trPr>
          <w:trHeight w:val="540"/>
        </w:trPr>
        <w:tc>
          <w:tcPr>
            <w:tcW w:w="0" w:type="auto"/>
            <w:vMerge/>
            <w:shd w:val="clear" w:color="auto" w:fill="00B050"/>
            <w:vAlign w:val="center"/>
            <w:hideMark/>
          </w:tcPr>
          <w:p w14:paraId="189FF4EB" w14:textId="77777777" w:rsidR="00CE7FDC" w:rsidRPr="00F04FF1" w:rsidRDefault="00CE7FDC" w:rsidP="002B4A1F">
            <w:pPr>
              <w:spacing w:before="0" w:after="0" w:line="240" w:lineRule="auto"/>
              <w:jc w:val="left"/>
              <w:rPr>
                <w:rFonts w:ascii="Segoe UI" w:eastAsia="Times New Roman" w:hAnsi="Segoe UI" w:cs="Segoe UI"/>
                <w:b/>
                <w:bCs/>
                <w:color w:val="FFFFFF" w:themeColor="background1"/>
                <w:sz w:val="18"/>
                <w:szCs w:val="18"/>
                <w:lang w:eastAsia="hr-HR"/>
              </w:rPr>
            </w:pPr>
          </w:p>
        </w:tc>
        <w:tc>
          <w:tcPr>
            <w:tcW w:w="3225" w:type="dxa"/>
            <w:shd w:val="clear" w:color="auto" w:fill="B7DFA8"/>
            <w:vAlign w:val="center"/>
            <w:hideMark/>
          </w:tcPr>
          <w:p w14:paraId="4B83ABD8" w14:textId="77777777" w:rsidR="00CE7FDC" w:rsidRPr="009336B2" w:rsidRDefault="00CE7FDC" w:rsidP="002B4A1F">
            <w:pPr>
              <w:spacing w:before="0" w:after="0" w:line="240" w:lineRule="auto"/>
              <w:jc w:val="left"/>
              <w:textAlignment w:val="baseline"/>
              <w:rPr>
                <w:rFonts w:ascii="Segoe UI" w:eastAsia="Times New Roman" w:hAnsi="Segoe UI" w:cs="Segoe UI"/>
                <w:b/>
                <w:bCs/>
                <w:sz w:val="18"/>
                <w:szCs w:val="18"/>
                <w:lang w:eastAsia="hr-HR"/>
              </w:rPr>
            </w:pPr>
            <w:r w:rsidRPr="009336B2">
              <w:rPr>
                <w:rFonts w:ascii="Newslab" w:eastAsia="Times New Roman" w:hAnsi="Newslab" w:cs="Segoe UI"/>
                <w:b/>
                <w:bCs/>
                <w:sz w:val="20"/>
                <w:szCs w:val="20"/>
                <w:lang w:eastAsia="hr-HR"/>
              </w:rPr>
              <w:t>SC 10: Održiva mobilnost</w:t>
            </w:r>
          </w:p>
        </w:tc>
        <w:tc>
          <w:tcPr>
            <w:tcW w:w="4545" w:type="dxa"/>
            <w:shd w:val="clear" w:color="auto" w:fill="E8F3D4"/>
            <w:vAlign w:val="center"/>
            <w:hideMark/>
          </w:tcPr>
          <w:p w14:paraId="15645A75" w14:textId="77777777" w:rsidR="00CE7FDC" w:rsidRPr="00AB5FD0" w:rsidRDefault="00CE7FDC" w:rsidP="00CE7FDC">
            <w:pPr>
              <w:pStyle w:val="Odlomakpopisa"/>
              <w:numPr>
                <w:ilvl w:val="0"/>
                <w:numId w:val="34"/>
              </w:numPr>
              <w:spacing w:before="0" w:after="0" w:line="240" w:lineRule="auto"/>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11</w:t>
            </w:r>
            <w:r w:rsidRPr="00AB5FD0">
              <w:rPr>
                <w:rFonts w:ascii="Newslab" w:eastAsia="Times New Roman" w:hAnsi="Newslab" w:cs="Segoe UI"/>
                <w:sz w:val="20"/>
                <w:szCs w:val="20"/>
                <w:lang w:eastAsia="hr-HR"/>
              </w:rPr>
              <w:t>. Unapređenje prometne povezanosti i poticanje održive mobilnosti</w:t>
            </w:r>
          </w:p>
        </w:tc>
      </w:tr>
      <w:tr w:rsidR="00CE7FDC" w:rsidRPr="00AB5FD0" w14:paraId="22DD86F5" w14:textId="77777777" w:rsidTr="00BD5668">
        <w:trPr>
          <w:trHeight w:val="570"/>
        </w:trPr>
        <w:tc>
          <w:tcPr>
            <w:tcW w:w="0" w:type="auto"/>
            <w:vMerge/>
            <w:shd w:val="clear" w:color="auto" w:fill="00B050"/>
            <w:vAlign w:val="center"/>
            <w:hideMark/>
          </w:tcPr>
          <w:p w14:paraId="7C90CC4E" w14:textId="77777777" w:rsidR="00CE7FDC" w:rsidRPr="00F04FF1" w:rsidRDefault="00CE7FDC" w:rsidP="002B4A1F">
            <w:pPr>
              <w:spacing w:before="0" w:after="0" w:line="240" w:lineRule="auto"/>
              <w:jc w:val="left"/>
              <w:rPr>
                <w:rFonts w:ascii="Segoe UI" w:eastAsia="Times New Roman" w:hAnsi="Segoe UI" w:cs="Segoe UI"/>
                <w:b/>
                <w:bCs/>
                <w:color w:val="FFFFFF" w:themeColor="background1"/>
                <w:sz w:val="18"/>
                <w:szCs w:val="18"/>
                <w:lang w:eastAsia="hr-HR"/>
              </w:rPr>
            </w:pPr>
          </w:p>
        </w:tc>
        <w:tc>
          <w:tcPr>
            <w:tcW w:w="3225" w:type="dxa"/>
            <w:shd w:val="clear" w:color="auto" w:fill="B7DFA8"/>
            <w:vAlign w:val="center"/>
            <w:hideMark/>
          </w:tcPr>
          <w:p w14:paraId="59FAD0A8" w14:textId="77777777" w:rsidR="00CE7FDC" w:rsidRPr="009336B2" w:rsidRDefault="00CE7FDC" w:rsidP="002B4A1F">
            <w:pPr>
              <w:spacing w:before="0" w:after="0" w:line="240" w:lineRule="auto"/>
              <w:jc w:val="left"/>
              <w:textAlignment w:val="baseline"/>
              <w:rPr>
                <w:rFonts w:ascii="Segoe UI" w:eastAsia="Times New Roman" w:hAnsi="Segoe UI" w:cs="Segoe UI"/>
                <w:b/>
                <w:bCs/>
                <w:sz w:val="18"/>
                <w:szCs w:val="18"/>
                <w:lang w:eastAsia="hr-HR"/>
              </w:rPr>
            </w:pPr>
            <w:r w:rsidRPr="009336B2">
              <w:rPr>
                <w:rFonts w:ascii="Newslab" w:eastAsia="Times New Roman" w:hAnsi="Newslab" w:cs="Segoe UI"/>
                <w:b/>
                <w:bCs/>
                <w:sz w:val="20"/>
                <w:szCs w:val="20"/>
                <w:lang w:eastAsia="hr-HR"/>
              </w:rPr>
              <w:t>SC 11: Digitalna tranzicija društva i gospodarstva</w:t>
            </w:r>
          </w:p>
        </w:tc>
        <w:tc>
          <w:tcPr>
            <w:tcW w:w="4545" w:type="dxa"/>
            <w:shd w:val="clear" w:color="auto" w:fill="E8F3D4"/>
            <w:vAlign w:val="center"/>
            <w:hideMark/>
          </w:tcPr>
          <w:p w14:paraId="0623B4D8" w14:textId="77777777" w:rsidR="00CE7FDC" w:rsidRPr="00AB5FD0" w:rsidRDefault="00CE7FDC" w:rsidP="00CE7FDC">
            <w:pPr>
              <w:pStyle w:val="Odlomakpopisa"/>
              <w:numPr>
                <w:ilvl w:val="0"/>
                <w:numId w:val="34"/>
              </w:numPr>
              <w:spacing w:before="0" w:after="0" w:line="240" w:lineRule="auto"/>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2</w:t>
            </w:r>
            <w:r w:rsidRPr="00AB5FD0">
              <w:rPr>
                <w:rFonts w:ascii="Newslab" w:eastAsia="Times New Roman" w:hAnsi="Newslab" w:cs="Segoe UI"/>
                <w:sz w:val="20"/>
                <w:szCs w:val="20"/>
                <w:lang w:eastAsia="hr-HR"/>
              </w:rPr>
              <w:t>. Poticanje digitalne transformacije Krapinsko-zagorske županije</w:t>
            </w:r>
          </w:p>
        </w:tc>
      </w:tr>
      <w:tr w:rsidR="00CE7FDC" w:rsidRPr="00AB5FD0" w14:paraId="162931CF" w14:textId="77777777" w:rsidTr="00BD5668">
        <w:trPr>
          <w:trHeight w:val="1348"/>
        </w:trPr>
        <w:tc>
          <w:tcPr>
            <w:tcW w:w="1605" w:type="dxa"/>
            <w:shd w:val="clear" w:color="auto" w:fill="00B050"/>
            <w:vAlign w:val="center"/>
            <w:hideMark/>
          </w:tcPr>
          <w:p w14:paraId="278F193B" w14:textId="77777777" w:rsidR="00CE7FDC" w:rsidRPr="00F04FF1" w:rsidRDefault="00CE7FDC" w:rsidP="002B4A1F">
            <w:pPr>
              <w:spacing w:before="0" w:after="0" w:line="240" w:lineRule="auto"/>
              <w:ind w:left="105" w:right="105"/>
              <w:jc w:val="left"/>
              <w:textAlignment w:val="baseline"/>
              <w:rPr>
                <w:rFonts w:ascii="Segoe UI" w:eastAsia="Times New Roman" w:hAnsi="Segoe UI" w:cs="Segoe UI"/>
                <w:b/>
                <w:bCs/>
                <w:color w:val="FFFFFF" w:themeColor="background1"/>
                <w:sz w:val="18"/>
                <w:szCs w:val="18"/>
                <w:lang w:eastAsia="hr-HR"/>
              </w:rPr>
            </w:pPr>
            <w:r w:rsidRPr="00F04FF1">
              <w:rPr>
                <w:rFonts w:ascii="Newslab" w:eastAsia="Times New Roman" w:hAnsi="Newslab" w:cs="Segoe UI"/>
                <w:b/>
                <w:bCs/>
                <w:color w:val="FFFFFF" w:themeColor="background1"/>
                <w:sz w:val="20"/>
                <w:szCs w:val="20"/>
                <w:lang w:eastAsia="hr-HR"/>
              </w:rPr>
              <w:t>Razvojni smjer 4.</w:t>
            </w:r>
          </w:p>
          <w:p w14:paraId="37C7B710" w14:textId="77777777" w:rsidR="00CE7FDC" w:rsidRPr="00F04FF1" w:rsidRDefault="00CE7FDC" w:rsidP="002B4A1F">
            <w:pPr>
              <w:spacing w:before="0" w:after="0" w:line="240" w:lineRule="auto"/>
              <w:ind w:left="105" w:right="105"/>
              <w:jc w:val="left"/>
              <w:textAlignment w:val="baseline"/>
              <w:rPr>
                <w:rFonts w:ascii="Segoe UI" w:eastAsia="Times New Roman" w:hAnsi="Segoe UI" w:cs="Segoe UI"/>
                <w:b/>
                <w:bCs/>
                <w:color w:val="FFFFFF" w:themeColor="background1"/>
                <w:sz w:val="18"/>
                <w:szCs w:val="18"/>
                <w:lang w:eastAsia="hr-HR"/>
              </w:rPr>
            </w:pPr>
            <w:r w:rsidRPr="00F04FF1">
              <w:rPr>
                <w:rFonts w:ascii="Newslab" w:eastAsia="Times New Roman" w:hAnsi="Newslab" w:cs="Segoe UI"/>
                <w:b/>
                <w:bCs/>
                <w:color w:val="FFFFFF" w:themeColor="background1"/>
                <w:sz w:val="20"/>
                <w:szCs w:val="20"/>
                <w:lang w:eastAsia="hr-HR"/>
              </w:rPr>
              <w:t>RAVNOMJERNI REGIONALNI RAZVOJ</w:t>
            </w:r>
          </w:p>
        </w:tc>
        <w:tc>
          <w:tcPr>
            <w:tcW w:w="3225" w:type="dxa"/>
            <w:shd w:val="clear" w:color="auto" w:fill="B7DFA8"/>
            <w:vAlign w:val="center"/>
            <w:hideMark/>
          </w:tcPr>
          <w:p w14:paraId="03C6B75C" w14:textId="77777777" w:rsidR="00CE7FDC" w:rsidRPr="009336B2" w:rsidRDefault="00CE7FDC" w:rsidP="002B4A1F">
            <w:pPr>
              <w:spacing w:before="0" w:after="0" w:line="240" w:lineRule="auto"/>
              <w:jc w:val="left"/>
              <w:textAlignment w:val="baseline"/>
              <w:rPr>
                <w:rFonts w:ascii="Segoe UI" w:eastAsia="Times New Roman" w:hAnsi="Segoe UI" w:cs="Segoe UI"/>
                <w:b/>
                <w:bCs/>
                <w:sz w:val="18"/>
                <w:szCs w:val="18"/>
                <w:lang w:eastAsia="hr-HR"/>
              </w:rPr>
            </w:pPr>
            <w:r w:rsidRPr="009336B2">
              <w:rPr>
                <w:rFonts w:ascii="Newslab" w:eastAsia="Times New Roman" w:hAnsi="Newslab" w:cs="Segoe UI"/>
                <w:b/>
                <w:bCs/>
                <w:sz w:val="20"/>
                <w:szCs w:val="20"/>
                <w:lang w:eastAsia="hr-HR"/>
              </w:rPr>
              <w:t>SC 12: Razvoj potpomognutih područja i područja s razvojnim posebnostima</w:t>
            </w:r>
          </w:p>
        </w:tc>
        <w:tc>
          <w:tcPr>
            <w:tcW w:w="4545" w:type="dxa"/>
            <w:shd w:val="clear" w:color="auto" w:fill="E8F3D4"/>
            <w:vAlign w:val="center"/>
            <w:hideMark/>
          </w:tcPr>
          <w:p w14:paraId="7974F007" w14:textId="77777777" w:rsidR="00CE7FDC" w:rsidRPr="00AB5FD0" w:rsidRDefault="00CE7FDC" w:rsidP="00CE7FDC">
            <w:pPr>
              <w:pStyle w:val="Odlomakpopisa"/>
              <w:numPr>
                <w:ilvl w:val="0"/>
                <w:numId w:val="34"/>
              </w:numPr>
              <w:spacing w:before="0" w:after="0" w:line="240" w:lineRule="auto"/>
              <w:jc w:val="left"/>
              <w:textAlignment w:val="baseline"/>
              <w:rPr>
                <w:rFonts w:ascii="Segoe UI" w:eastAsia="Times New Roman" w:hAnsi="Segoe UI" w:cs="Segoe UI"/>
                <w:sz w:val="18"/>
                <w:szCs w:val="18"/>
                <w:lang w:eastAsia="hr-HR"/>
              </w:rPr>
            </w:pPr>
            <w:r w:rsidRPr="00AB5FD0">
              <w:rPr>
                <w:rFonts w:ascii="Newslab" w:eastAsia="Times New Roman" w:hAnsi="Newslab" w:cs="Segoe UI"/>
                <w:b/>
                <w:bCs/>
                <w:sz w:val="20"/>
                <w:szCs w:val="20"/>
                <w:lang w:eastAsia="hr-HR"/>
              </w:rPr>
              <w:t>Posebni cilj 6</w:t>
            </w:r>
            <w:r w:rsidRPr="00AB5FD0">
              <w:rPr>
                <w:rFonts w:ascii="Newslab" w:eastAsia="Times New Roman" w:hAnsi="Newslab" w:cs="Segoe UI"/>
                <w:sz w:val="20"/>
                <w:szCs w:val="20"/>
                <w:lang w:eastAsia="hr-HR"/>
              </w:rPr>
              <w:t>. Razvoj brdsko-planinskih i potpomognutih područja</w:t>
            </w:r>
          </w:p>
        </w:tc>
      </w:tr>
    </w:tbl>
    <w:p w14:paraId="480CA4B7" w14:textId="4A7EF544" w:rsidR="00007481" w:rsidRDefault="00007481" w:rsidP="00007481">
      <w:r>
        <w:t xml:space="preserve">Za potrebe prilagodbe promjenama u prioritetnim javnim politikama, fiskalnom okruženju te drugim nepredviđenim okolnostima, provedbeni program </w:t>
      </w:r>
      <w:r w:rsidR="00705FBE">
        <w:t>Općine Sveti Križ Začretje</w:t>
      </w:r>
      <w:r>
        <w:t xml:space="preserve"> moguće je ažurirati jednom godišnje, odnosno prema utvrđenoj potrebi.</w:t>
      </w:r>
    </w:p>
    <w:p w14:paraId="4F0A4956" w14:textId="6D6CAC0E" w:rsidR="004904DC" w:rsidRDefault="004904DC" w:rsidP="00007481"/>
    <w:p w14:paraId="7D11973C" w14:textId="77777777" w:rsidR="00BD5668" w:rsidRDefault="00BD5668" w:rsidP="00007481"/>
    <w:p w14:paraId="11F63ACB" w14:textId="6BBEEF2C" w:rsidR="004904DC" w:rsidRPr="00D07EB5" w:rsidRDefault="00291BBC" w:rsidP="00291BBC">
      <w:pPr>
        <w:pStyle w:val="Naslov2"/>
      </w:pPr>
      <w:bookmarkStart w:id="4" w:name="_Toc91503674"/>
      <w:r w:rsidRPr="00D07EB5">
        <w:t xml:space="preserve">1.1. </w:t>
      </w:r>
      <w:r w:rsidR="004904DC" w:rsidRPr="00D07EB5">
        <w:t>Samoupravni djelokrug Općine Sveti Križ Začretje</w:t>
      </w:r>
      <w:bookmarkEnd w:id="4"/>
    </w:p>
    <w:p w14:paraId="5EB7CF13" w14:textId="29FC96AF" w:rsidR="00F70566" w:rsidRPr="00810207" w:rsidRDefault="00705FBE" w:rsidP="00F70566">
      <w:pPr>
        <w:rPr>
          <w:color w:val="FF0000"/>
        </w:rPr>
      </w:pPr>
      <w:r>
        <w:t>Općina Sveti Križ Začretje</w:t>
      </w:r>
      <w:r w:rsidR="00007481">
        <w:t xml:space="preserve"> kao jedinica lokalne samouprave u svom samoupravnom djelokrugu obavlja poslove lokalnog značaja kojima se neposredno ostvaruju prava građana, i to osobito poslove koji se odnose na: uređenje naselja i stanovanje, prostorno i urbanističko planiranje, komunalno gospodarstvo, brigu o djeci, socijalna skrb, primarnu zdravstvenu zaštitu, odgoj i </w:t>
      </w:r>
      <w:r>
        <w:t xml:space="preserve">osnovno </w:t>
      </w:r>
      <w:r w:rsidR="00007481">
        <w:t xml:space="preserve">obrazovanje, kulturu, tjelesnu kulturu i šport, zaštitu potrošača, zaštitu i unaprjeđenje prirodnog </w:t>
      </w:r>
      <w:r w:rsidR="00007481">
        <w:lastRenderedPageBreak/>
        <w:t>okoliša, protupožarnu i civilnu zaštitu, promet na svom području te ostale poslove sukladno posebnim zakonima</w:t>
      </w:r>
      <w:r w:rsidR="006F201C">
        <w:rPr>
          <w:rStyle w:val="Referencafusnote"/>
        </w:rPr>
        <w:footnoteReference w:id="1"/>
      </w:r>
      <w:r w:rsidR="00007481">
        <w:t xml:space="preserve">. Za obavljanje poslova iz samoupravnog djelokruga </w:t>
      </w:r>
      <w:r w:rsidR="00EC337E">
        <w:t xml:space="preserve">Općine Sveti </w:t>
      </w:r>
      <w:r w:rsidR="00BE26C2">
        <w:t>K</w:t>
      </w:r>
      <w:r w:rsidR="00EC337E">
        <w:t>riž Začretje</w:t>
      </w:r>
      <w:r w:rsidR="00007481">
        <w:t xml:space="preserve"> ustrojen </w:t>
      </w:r>
      <w:r w:rsidR="00EC337E">
        <w:t xml:space="preserve">je </w:t>
      </w:r>
      <w:r w:rsidR="006D5F14">
        <w:t>J</w:t>
      </w:r>
      <w:r w:rsidR="00EC337E">
        <w:t>edinstveni upravni odjel</w:t>
      </w:r>
      <w:r w:rsidR="00007481">
        <w:t xml:space="preserve"> </w:t>
      </w:r>
      <w:r w:rsidR="00EC337E">
        <w:t>kao</w:t>
      </w:r>
      <w:r w:rsidR="00007481">
        <w:t xml:space="preserve"> upravn</w:t>
      </w:r>
      <w:r w:rsidR="00EC337E">
        <w:t>o</w:t>
      </w:r>
      <w:r w:rsidR="00007481">
        <w:t xml:space="preserve"> tijel</w:t>
      </w:r>
      <w:r w:rsidR="00EC337E">
        <w:t>o Općine</w:t>
      </w:r>
      <w:r w:rsidR="00007481">
        <w:t>.</w:t>
      </w:r>
      <w:r w:rsidR="00E621DC">
        <w:t xml:space="preserve"> Općina je samostalna u odlučivanju u poslovima iz samoupravnog djelokruga u skladu s Ustavnom Republike Hrvatske, zakonom i Statutom te podliježe samo nadzoru zakonitosti rada i akata tijela Općine.</w:t>
      </w:r>
      <w:r w:rsidR="00F70566" w:rsidRPr="00F70566">
        <w:t xml:space="preserve"> </w:t>
      </w:r>
      <w:r w:rsidR="00F70566">
        <w:t xml:space="preserve">U Jedinstvenom upravnom odjelu Općine Sveti Križ Začretje zaposleno je </w:t>
      </w:r>
      <w:r w:rsidR="00624928" w:rsidRPr="009E209B">
        <w:t>sedam službenika, jedan namještenik i općinski načelnik.</w:t>
      </w:r>
      <w:r w:rsidR="00F70566" w:rsidRPr="009E209B">
        <w:t xml:space="preserve">.  </w:t>
      </w:r>
    </w:p>
    <w:p w14:paraId="7EE40F3F" w14:textId="4C8FFCF8" w:rsidR="000E21F2" w:rsidRDefault="000E21F2" w:rsidP="00007481"/>
    <w:p w14:paraId="5677768A" w14:textId="65D2D545" w:rsidR="000E21F2" w:rsidRDefault="000E21F2" w:rsidP="000E21F2">
      <w:pPr>
        <w:pStyle w:val="Opisslike"/>
        <w:keepNext/>
      </w:pPr>
      <w:bookmarkStart w:id="5" w:name="_Toc91472539"/>
      <w:r>
        <w:t xml:space="preserve">Slika </w:t>
      </w:r>
      <w:fldSimple w:instr=" SEQ Slika \* ARABIC ">
        <w:r w:rsidR="00FC00B3">
          <w:rPr>
            <w:noProof/>
          </w:rPr>
          <w:t>1</w:t>
        </w:r>
      </w:fldSimple>
      <w:r>
        <w:t>. Ustrojstvo upravnih tijela Općine Sveti Križ Začretje</w:t>
      </w:r>
      <w:bookmarkEnd w:id="5"/>
    </w:p>
    <w:p w14:paraId="2D811B2A" w14:textId="322EC9D3" w:rsidR="000E21F2" w:rsidRPr="000E21F2" w:rsidRDefault="00007481" w:rsidP="00007481">
      <w:r>
        <w:t xml:space="preserve"> </w:t>
      </w:r>
      <w:r w:rsidR="001975F9">
        <w:rPr>
          <w:noProof/>
        </w:rPr>
        <w:drawing>
          <wp:inline distT="0" distB="0" distL="0" distR="0" wp14:anchorId="0A82299E" wp14:editId="144B920D">
            <wp:extent cx="5972175" cy="3235522"/>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8020" t="5414" r="15161" b="43382"/>
                    <a:stretch/>
                  </pic:blipFill>
                  <pic:spPr bwMode="auto">
                    <a:xfrm>
                      <a:off x="0" y="0"/>
                      <a:ext cx="6001610" cy="3251469"/>
                    </a:xfrm>
                    <a:prstGeom prst="rect">
                      <a:avLst/>
                    </a:prstGeom>
                    <a:noFill/>
                    <a:ln>
                      <a:noFill/>
                    </a:ln>
                    <a:extLst>
                      <a:ext uri="{53640926-AAD7-44D8-BBD7-CCE9431645EC}">
                        <a14:shadowObscured xmlns:a14="http://schemas.microsoft.com/office/drawing/2010/main"/>
                      </a:ext>
                    </a:extLst>
                  </pic:spPr>
                </pic:pic>
              </a:graphicData>
            </a:graphic>
          </wp:inline>
        </w:drawing>
      </w:r>
      <w:r w:rsidR="000E21F2" w:rsidRPr="000E21F2">
        <w:rPr>
          <w:i/>
          <w:iCs/>
          <w:sz w:val="20"/>
          <w:szCs w:val="20"/>
        </w:rPr>
        <w:t>Izvor: Općina Sveti Križ Začretje</w:t>
      </w:r>
      <w:r w:rsidR="00F70566">
        <w:rPr>
          <w:i/>
          <w:iCs/>
          <w:sz w:val="20"/>
          <w:szCs w:val="20"/>
        </w:rPr>
        <w:t>, obrada: Zagorska razvojna agencija, 2021.</w:t>
      </w:r>
    </w:p>
    <w:p w14:paraId="05A19C1C" w14:textId="23EE8B22" w:rsidR="00F70566" w:rsidRDefault="00F70566" w:rsidP="00007481"/>
    <w:p w14:paraId="59B1E2EF" w14:textId="77777777" w:rsidR="00F70566" w:rsidRDefault="00F70566" w:rsidP="00007481"/>
    <w:p w14:paraId="1E9E63E3" w14:textId="4F0FECAA" w:rsidR="002701C4" w:rsidRDefault="00745E32" w:rsidP="00291BBC">
      <w:pPr>
        <w:pStyle w:val="Naslov2"/>
      </w:pPr>
      <w:bookmarkStart w:id="6" w:name="_Toc91503675"/>
      <w:r>
        <w:t xml:space="preserve">1.2. </w:t>
      </w:r>
      <w:r w:rsidR="00D139BE">
        <w:t xml:space="preserve">Vizija i </w:t>
      </w:r>
      <w:r w:rsidR="00D139BE" w:rsidRPr="00291BBC">
        <w:t>misija</w:t>
      </w:r>
      <w:bookmarkEnd w:id="6"/>
    </w:p>
    <w:p w14:paraId="64E0DE26" w14:textId="4A9DA93B" w:rsidR="00D0039A" w:rsidRPr="00D0039A" w:rsidRDefault="009D12EB" w:rsidP="00D0039A">
      <w:pPr>
        <w:rPr>
          <w:rFonts w:ascii="Cambria" w:eastAsia="Times New Roman" w:hAnsi="Cambria" w:cs="Times New Roman"/>
        </w:rPr>
      </w:pPr>
      <w:r>
        <w:rPr>
          <w:rFonts w:ascii="Cambria" w:eastAsia="Times New Roman" w:hAnsi="Cambria" w:cs="Times New Roman"/>
        </w:rPr>
        <w:t>Predizbornim programom definirani su p</w:t>
      </w:r>
      <w:r w:rsidR="00D0039A" w:rsidRPr="00D0039A">
        <w:rPr>
          <w:rFonts w:ascii="Cambria" w:eastAsia="Times New Roman" w:hAnsi="Cambria" w:cs="Times New Roman"/>
        </w:rPr>
        <w:t>rioritet</w:t>
      </w:r>
      <w:r w:rsidR="00D0039A">
        <w:rPr>
          <w:rFonts w:ascii="Cambria" w:eastAsia="Times New Roman" w:hAnsi="Cambria" w:cs="Times New Roman"/>
        </w:rPr>
        <w:t>i</w:t>
      </w:r>
      <w:r w:rsidR="00D0039A" w:rsidRPr="00D0039A">
        <w:rPr>
          <w:rFonts w:ascii="Cambria" w:eastAsia="Times New Roman" w:hAnsi="Cambria" w:cs="Times New Roman"/>
        </w:rPr>
        <w:t xml:space="preserve"> razvoja </w:t>
      </w:r>
      <w:r w:rsidR="00D0039A">
        <w:rPr>
          <w:rFonts w:ascii="Cambria" w:eastAsia="Times New Roman" w:hAnsi="Cambria" w:cs="Times New Roman"/>
        </w:rPr>
        <w:t>za novo mandatno razdoblje</w:t>
      </w:r>
      <w:r w:rsidR="00D0039A" w:rsidRPr="00D0039A">
        <w:rPr>
          <w:rFonts w:ascii="Cambria" w:eastAsia="Times New Roman" w:hAnsi="Cambria" w:cs="Times New Roman"/>
        </w:rPr>
        <w:t xml:space="preserve"> unutar </w:t>
      </w:r>
      <w:r w:rsidR="00D0039A">
        <w:rPr>
          <w:rFonts w:ascii="Cambria" w:eastAsia="Times New Roman" w:hAnsi="Cambria" w:cs="Times New Roman"/>
        </w:rPr>
        <w:t>četiri</w:t>
      </w:r>
      <w:r w:rsidR="00D0039A" w:rsidRPr="00D0039A">
        <w:rPr>
          <w:rFonts w:ascii="Cambria" w:eastAsia="Times New Roman" w:hAnsi="Cambria" w:cs="Times New Roman"/>
        </w:rPr>
        <w:t xml:space="preserve"> područja (</w:t>
      </w:r>
      <w:r>
        <w:rPr>
          <w:rFonts w:ascii="Cambria" w:eastAsia="Times New Roman" w:hAnsi="Cambria" w:cs="Times New Roman"/>
        </w:rPr>
        <w:t>djeca i mladi, gospodarstvo, poljoprivreda i ekologija, komunalna infrastruktura te kultura i turizam</w:t>
      </w:r>
      <w:r w:rsidR="00D0039A" w:rsidRPr="00D0039A">
        <w:rPr>
          <w:rFonts w:ascii="Cambria" w:eastAsia="Times New Roman" w:hAnsi="Cambria" w:cs="Times New Roman"/>
        </w:rPr>
        <w:t>)</w:t>
      </w:r>
      <w:r w:rsidR="00D067E8">
        <w:rPr>
          <w:rFonts w:ascii="Cambria" w:eastAsia="Times New Roman" w:hAnsi="Cambria" w:cs="Times New Roman"/>
        </w:rPr>
        <w:t>, a temeljem ovih prioriteta definirana je vizija Općine Sveti Križ Začretje u narednom razdoblju koja glasi</w:t>
      </w:r>
      <w:r w:rsidR="00D0039A" w:rsidRPr="00D0039A">
        <w:rPr>
          <w:rFonts w:ascii="Cambria" w:eastAsia="Times New Roman" w:hAnsi="Cambria" w:cs="Times New Roman"/>
        </w:rPr>
        <w:t>:</w:t>
      </w:r>
    </w:p>
    <w:p w14:paraId="0D4657EF" w14:textId="37A5454F" w:rsidR="00D067E8" w:rsidRDefault="00D0039A" w:rsidP="00D0039A">
      <w:pPr>
        <w:rPr>
          <w:rFonts w:ascii="Cambria" w:eastAsia="Times New Roman" w:hAnsi="Cambria" w:cs="Times New Roman"/>
          <w:i/>
          <w:iCs/>
        </w:rPr>
      </w:pPr>
      <w:r>
        <w:rPr>
          <w:rFonts w:ascii="Cambria" w:eastAsia="Times New Roman" w:hAnsi="Cambria" w:cs="Times New Roman"/>
          <w:i/>
          <w:iCs/>
        </w:rPr>
        <w:lastRenderedPageBreak/>
        <w:t>Općina Sveti Križ Začretje</w:t>
      </w:r>
      <w:r w:rsidRPr="00D0039A">
        <w:rPr>
          <w:rFonts w:ascii="Cambria" w:eastAsia="Times New Roman" w:hAnsi="Cambria" w:cs="Times New Roman"/>
          <w:i/>
          <w:iCs/>
        </w:rPr>
        <w:t xml:space="preserve"> –</w:t>
      </w:r>
      <w:r w:rsidR="00D067E8">
        <w:rPr>
          <w:rFonts w:ascii="Cambria" w:eastAsia="Times New Roman" w:hAnsi="Cambria" w:cs="Times New Roman"/>
          <w:i/>
          <w:iCs/>
        </w:rPr>
        <w:t xml:space="preserve"> </w:t>
      </w:r>
      <w:r w:rsidR="00456EBC">
        <w:rPr>
          <w:rFonts w:ascii="Cambria" w:eastAsia="Times New Roman" w:hAnsi="Cambria" w:cs="Times New Roman"/>
          <w:i/>
          <w:iCs/>
        </w:rPr>
        <w:t xml:space="preserve">prepoznatljiva sredina za život, rad i odmor </w:t>
      </w:r>
      <w:r w:rsidR="00D067E8">
        <w:rPr>
          <w:rFonts w:ascii="Cambria" w:eastAsia="Times New Roman" w:hAnsi="Cambria" w:cs="Times New Roman"/>
          <w:i/>
          <w:iCs/>
        </w:rPr>
        <w:t xml:space="preserve">u kojoj se siguran razvoj omogućuje uz </w:t>
      </w:r>
      <w:r w:rsidR="001F0922">
        <w:rPr>
          <w:rFonts w:ascii="Cambria" w:eastAsia="Times New Roman" w:hAnsi="Cambria" w:cs="Times New Roman"/>
          <w:i/>
          <w:iCs/>
        </w:rPr>
        <w:t>potpore poduzetnicima</w:t>
      </w:r>
      <w:r w:rsidR="00D067E8">
        <w:rPr>
          <w:rFonts w:ascii="Cambria" w:eastAsia="Times New Roman" w:hAnsi="Cambria" w:cs="Times New Roman"/>
          <w:i/>
          <w:iCs/>
        </w:rPr>
        <w:t xml:space="preserve">, zelenu infrastrukturu, promociju zdravlja i očuvanje </w:t>
      </w:r>
      <w:r w:rsidR="00456EBC">
        <w:rPr>
          <w:rFonts w:ascii="Cambria" w:eastAsia="Times New Roman" w:hAnsi="Cambria" w:cs="Times New Roman"/>
          <w:i/>
          <w:iCs/>
        </w:rPr>
        <w:t xml:space="preserve">prirodne i </w:t>
      </w:r>
      <w:r w:rsidR="00D067E8">
        <w:rPr>
          <w:rFonts w:ascii="Cambria" w:eastAsia="Times New Roman" w:hAnsi="Cambria" w:cs="Times New Roman"/>
          <w:i/>
          <w:iCs/>
        </w:rPr>
        <w:t>kulturne baštine</w:t>
      </w:r>
      <w:r w:rsidR="00456EBC">
        <w:rPr>
          <w:rFonts w:ascii="Cambria" w:eastAsia="Times New Roman" w:hAnsi="Cambria" w:cs="Times New Roman"/>
          <w:i/>
          <w:iCs/>
        </w:rPr>
        <w:t>.</w:t>
      </w:r>
    </w:p>
    <w:p w14:paraId="7D150DD7" w14:textId="58A27DD7" w:rsidR="00B47B5B" w:rsidRDefault="00B47B5B" w:rsidP="00D0039A">
      <w:pPr>
        <w:rPr>
          <w:rFonts w:ascii="Cambria" w:eastAsia="Times New Roman" w:hAnsi="Cambria" w:cs="Times New Roman"/>
        </w:rPr>
      </w:pPr>
      <w:r w:rsidRPr="00051180">
        <w:t xml:space="preserve">Vizija razvoja Općine </w:t>
      </w:r>
      <w:r>
        <w:t xml:space="preserve">Sveti Križ Začretje </w:t>
      </w:r>
      <w:r w:rsidRPr="00051180">
        <w:t>do kraja 2025. godine usklađena je s vizijom Republike Hrvatske iz Nacionalne razvojne strategije do 2030. godine</w:t>
      </w:r>
      <w:r>
        <w:t xml:space="preserve"> koja glasi: </w:t>
      </w:r>
      <w:r w:rsidRPr="00051180">
        <w:t>„</w:t>
      </w:r>
      <w:r w:rsidRPr="00051180">
        <w:rPr>
          <w:i/>
          <w:iCs/>
        </w:rPr>
        <w:t>Hrvatska je u 2030. godini konkurentna, inovativna i sigurna zemlja prepoznatljivog identiteta i kulture, zemlja očuvanih resursa, kvalitetnih životnih uvjeta i jednakih prilika za sve</w:t>
      </w:r>
      <w:r w:rsidRPr="00051180">
        <w:t>“ te srednjoročnom vizijom razvoja Krapinsko-zagorske županije definiranom u Planu razvoja Krapinsko-zagorske županije 2021.-2027.</w:t>
      </w:r>
      <w:r>
        <w:t xml:space="preserve">, koja glasi: </w:t>
      </w:r>
      <w:r w:rsidRPr="00051180">
        <w:t xml:space="preserve"> </w:t>
      </w:r>
      <w:r>
        <w:t>„</w:t>
      </w:r>
      <w:r w:rsidRPr="00051180">
        <w:rPr>
          <w:i/>
          <w:iCs/>
        </w:rPr>
        <w:t>Krapinsko-zagorska županija 2021.-2027.: pametna i zelena županija uključivog društva, održivog razvoja i kružnog gospodarstva koja inovacijama ostvaruje svoje potencijale.</w:t>
      </w:r>
      <w:r w:rsidRPr="00051180">
        <w:t>“</w:t>
      </w:r>
    </w:p>
    <w:p w14:paraId="0FD3BC3B" w14:textId="4057A300" w:rsidR="00D0039A" w:rsidRPr="00D0039A" w:rsidRDefault="00456EBC" w:rsidP="00D0039A">
      <w:pPr>
        <w:rPr>
          <w:rFonts w:ascii="Cambria" w:eastAsia="Times New Roman" w:hAnsi="Cambria" w:cs="Times New Roman"/>
        </w:rPr>
      </w:pPr>
      <w:r>
        <w:rPr>
          <w:rFonts w:ascii="Cambria" w:eastAsia="Times New Roman" w:hAnsi="Cambria" w:cs="Times New Roman"/>
        </w:rPr>
        <w:t>Općina Sveti Križ Začretje</w:t>
      </w:r>
      <w:r w:rsidR="00D0039A" w:rsidRPr="00D0039A">
        <w:rPr>
          <w:rFonts w:ascii="Cambria" w:eastAsia="Times New Roman" w:hAnsi="Cambria" w:cs="Times New Roman"/>
        </w:rPr>
        <w:t xml:space="preserve"> </w:t>
      </w:r>
      <w:r>
        <w:rPr>
          <w:rFonts w:ascii="Cambria" w:eastAsia="Times New Roman" w:hAnsi="Cambria" w:cs="Times New Roman"/>
        </w:rPr>
        <w:t>obuhvaća područje više naseljenih mjesta koja predstavljaju prirodnu, gospodarsku i društvenu cjelinu te su povezana zajedničkim interesima stanovništva</w:t>
      </w:r>
      <w:r w:rsidR="00D0039A" w:rsidRPr="00D0039A">
        <w:rPr>
          <w:rFonts w:ascii="Cambria" w:eastAsia="Times New Roman" w:hAnsi="Cambria" w:cs="Times New Roman"/>
        </w:rPr>
        <w:t xml:space="preserve">, a u samoupravnom djelokrugu </w:t>
      </w:r>
      <w:r>
        <w:rPr>
          <w:rFonts w:ascii="Cambria" w:eastAsia="Times New Roman" w:hAnsi="Cambria" w:cs="Times New Roman"/>
        </w:rPr>
        <w:t xml:space="preserve">Općina </w:t>
      </w:r>
      <w:r w:rsidR="00D0039A" w:rsidRPr="00D0039A">
        <w:rPr>
          <w:rFonts w:ascii="Cambria" w:eastAsia="Times New Roman" w:hAnsi="Cambria" w:cs="Times New Roman"/>
        </w:rPr>
        <w:t>obavlja poslove lokalnog značaja kojima se neposredno ostvaruju potrebe građana. Utvrđena vizija za mandatno razdoblje izvršnog tijela postići će</w:t>
      </w:r>
      <w:r w:rsidR="00D0039A" w:rsidRPr="00B47B5B">
        <w:rPr>
          <w:rFonts w:ascii="Cambria" w:eastAsia="Times New Roman" w:hAnsi="Cambria" w:cs="Times New Roman"/>
        </w:rPr>
        <w:t xml:space="preserve"> </w:t>
      </w:r>
      <w:r w:rsidR="00852BD3" w:rsidRPr="00B47B5B">
        <w:rPr>
          <w:rFonts w:ascii="Cambria" w:eastAsia="Times New Roman" w:hAnsi="Cambria" w:cs="Times New Roman"/>
        </w:rPr>
        <w:t xml:space="preserve">se </w:t>
      </w:r>
      <w:r w:rsidR="00D0039A" w:rsidRPr="00D0039A">
        <w:rPr>
          <w:rFonts w:ascii="Cambria" w:eastAsia="Times New Roman" w:hAnsi="Cambria" w:cs="Times New Roman"/>
        </w:rPr>
        <w:t>uvažavajući mogućnosti i prili</w:t>
      </w:r>
      <w:r>
        <w:rPr>
          <w:rFonts w:ascii="Cambria" w:eastAsia="Times New Roman" w:hAnsi="Cambria" w:cs="Times New Roman"/>
        </w:rPr>
        <w:t>ke Općine Sveti Križ Začretje</w:t>
      </w:r>
      <w:r w:rsidR="00D0039A" w:rsidRPr="00D0039A">
        <w:rPr>
          <w:rFonts w:ascii="Cambria" w:eastAsia="Times New Roman" w:hAnsi="Cambria" w:cs="Times New Roman"/>
        </w:rPr>
        <w:t xml:space="preserve"> uz vođenje sljedećom misijom:</w:t>
      </w:r>
    </w:p>
    <w:p w14:paraId="6082F385" w14:textId="60CB785A" w:rsidR="00AA5C39" w:rsidRDefault="00D0039A" w:rsidP="00D0039A">
      <w:r w:rsidRPr="00D0039A">
        <w:rPr>
          <w:rFonts w:ascii="Cambria" w:eastAsia="Times New Roman" w:hAnsi="Cambria" w:cs="Times New Roman"/>
          <w:i/>
          <w:iCs/>
        </w:rPr>
        <w:t xml:space="preserve">Odgovorno </w:t>
      </w:r>
      <w:r w:rsidR="00564CCA">
        <w:rPr>
          <w:rFonts w:ascii="Cambria" w:eastAsia="Times New Roman" w:hAnsi="Cambria" w:cs="Times New Roman"/>
          <w:i/>
          <w:iCs/>
        </w:rPr>
        <w:t>u</w:t>
      </w:r>
      <w:r w:rsidRPr="00D0039A">
        <w:rPr>
          <w:rFonts w:ascii="Cambria" w:eastAsia="Times New Roman" w:hAnsi="Cambria" w:cs="Times New Roman"/>
          <w:i/>
          <w:iCs/>
        </w:rPr>
        <w:t xml:space="preserve">pravljanje uz </w:t>
      </w:r>
      <w:r w:rsidR="00564CCA">
        <w:rPr>
          <w:rFonts w:ascii="Cambria" w:eastAsia="Times New Roman" w:hAnsi="Cambria" w:cs="Times New Roman"/>
          <w:i/>
          <w:iCs/>
        </w:rPr>
        <w:t xml:space="preserve">suradnju i sudjelovanje građana u provedbi javnih politika </w:t>
      </w:r>
      <w:r w:rsidR="00E54353">
        <w:rPr>
          <w:rFonts w:ascii="Cambria" w:eastAsia="Times New Roman" w:hAnsi="Cambria" w:cs="Times New Roman"/>
          <w:i/>
          <w:iCs/>
        </w:rPr>
        <w:t xml:space="preserve">s ciljem </w:t>
      </w:r>
      <w:r w:rsidR="00B42792">
        <w:rPr>
          <w:rFonts w:ascii="Cambria" w:eastAsia="Times New Roman" w:hAnsi="Cambria" w:cs="Times New Roman"/>
          <w:i/>
          <w:iCs/>
        </w:rPr>
        <w:t>poticanja transparentnosti i efikasnosti rada, stvaranja poticajnog okruženja za poduzetništvo te maksimalne posvećenosti podizanju kvalitete života.</w:t>
      </w:r>
    </w:p>
    <w:p w14:paraId="6E8C41FD" w14:textId="608AA20E" w:rsidR="002B6209" w:rsidRDefault="002B6209" w:rsidP="003721CA"/>
    <w:p w14:paraId="1538B7E2" w14:textId="3BF30AA1" w:rsidR="00457677" w:rsidRDefault="00457677" w:rsidP="001760C5">
      <w:r>
        <w:br w:type="page"/>
      </w:r>
    </w:p>
    <w:p w14:paraId="5BFBF54B" w14:textId="144B2CDD" w:rsidR="00457677" w:rsidRDefault="00EC2E1D" w:rsidP="00982C89">
      <w:pPr>
        <w:pStyle w:val="Naslov1"/>
        <w:numPr>
          <w:ilvl w:val="0"/>
          <w:numId w:val="24"/>
        </w:numPr>
      </w:pPr>
      <w:bookmarkStart w:id="7" w:name="_Toc91503676"/>
      <w:r>
        <w:lastRenderedPageBreak/>
        <w:t>Opis izazova i razvojnih potreba</w:t>
      </w:r>
      <w:bookmarkEnd w:id="7"/>
    </w:p>
    <w:p w14:paraId="6BFE1FE0" w14:textId="380A3381" w:rsidR="00457677" w:rsidRDefault="00D139BE" w:rsidP="00457677">
      <w:r>
        <w:t xml:space="preserve">Provedbom kratkoročnog akta strateškog planiranja </w:t>
      </w:r>
      <w:r w:rsidR="009A50E8">
        <w:t xml:space="preserve">za razdoblje </w:t>
      </w:r>
      <w:r>
        <w:t>202</w:t>
      </w:r>
      <w:r w:rsidR="009A50E8">
        <w:t>2</w:t>
      </w:r>
      <w:r>
        <w:t>.-2025., adresirat će se glavni razvojni izazovi i potrebe utvrđeni na temelju podataka prikazanih u ovom poglavlju.</w:t>
      </w:r>
    </w:p>
    <w:p w14:paraId="4E230DD5" w14:textId="77777777" w:rsidR="00012FE2" w:rsidRPr="004503F9" w:rsidRDefault="00012FE2" w:rsidP="00457677"/>
    <w:p w14:paraId="0F19C838" w14:textId="28317146" w:rsidR="00457677" w:rsidRDefault="00745E32" w:rsidP="00457677">
      <w:pPr>
        <w:pStyle w:val="Naslov2"/>
      </w:pPr>
      <w:bookmarkStart w:id="8" w:name="_Toc91503677"/>
      <w:r>
        <w:t xml:space="preserve">2.1. </w:t>
      </w:r>
      <w:r w:rsidR="00EC2E1D">
        <w:t>Geografska obilježja</w:t>
      </w:r>
      <w:bookmarkEnd w:id="8"/>
    </w:p>
    <w:p w14:paraId="75EB9ECC" w14:textId="5D136474" w:rsidR="000469FB" w:rsidRDefault="003615B7" w:rsidP="00EC2E1D">
      <w:r>
        <w:t xml:space="preserve">Općina Sveti Križ Začretje </w:t>
      </w:r>
      <w:r w:rsidR="00F62842">
        <w:t>jedinica je lokalne samouprave u sastavu Krapinsko-zagorske županije</w:t>
      </w:r>
      <w:r w:rsidR="00F63B59" w:rsidRPr="00F63B59">
        <w:t xml:space="preserve"> i zauzima 3,25</w:t>
      </w:r>
      <w:r w:rsidR="00951C40">
        <w:t xml:space="preserve"> </w:t>
      </w:r>
      <w:r w:rsidR="00F63B59" w:rsidRPr="00F63B59">
        <w:t xml:space="preserve">% njenog ukupnog </w:t>
      </w:r>
      <w:r w:rsidR="00677999">
        <w:t>teritorija</w:t>
      </w:r>
      <w:r w:rsidR="00F63B59">
        <w:t>.</w:t>
      </w:r>
      <w:r w:rsidR="00F62842">
        <w:t xml:space="preserve"> Općina je s</w:t>
      </w:r>
      <w:r>
        <w:t>mještena u središnjem dijelu Krapinsko-zagorske županije, u dolin</w:t>
      </w:r>
      <w:r w:rsidR="00175453">
        <w:t>i potoka Krapinice</w:t>
      </w:r>
      <w:r>
        <w:t xml:space="preserve"> te pritoka Pačetine i Šemnice. Općina je s istoka i zapada omeđena brdima koja se od smjera Krapine prema Zaboku spuštaju u ravnicu rijeke Krapine. Zapadna brda vežu se na goru Ivančicu, a istočna se povezuju na goru Strahinjčicu. Prostor općine zauzima površinu od 4</w:t>
      </w:r>
      <w:r w:rsidR="00F87EA5">
        <w:t>2</w:t>
      </w:r>
      <w:r>
        <w:t xml:space="preserve"> km</w:t>
      </w:r>
      <w:r w:rsidRPr="003615B7">
        <w:rPr>
          <w:vertAlign w:val="superscript"/>
        </w:rPr>
        <w:t>2</w:t>
      </w:r>
      <w:r>
        <w:t xml:space="preserve"> </w:t>
      </w:r>
      <w:r w:rsidR="00F87EA5">
        <w:t>i</w:t>
      </w:r>
      <w:r>
        <w:t xml:space="preserve"> geografski pripada regiji Donjeg Zagorja, s dvije osnovne vrste reljefa, naplavnim ravnima i pobrđima.</w:t>
      </w:r>
      <w:r w:rsidR="001D7DDE">
        <w:t xml:space="preserve"> </w:t>
      </w:r>
    </w:p>
    <w:p w14:paraId="21AECF17" w14:textId="31A84B35" w:rsidR="00B15ACB" w:rsidRDefault="000E21F2" w:rsidP="00B15ACB">
      <w:pPr>
        <w:pStyle w:val="Opisslike"/>
        <w:keepNext/>
      </w:pPr>
      <w:bookmarkStart w:id="9" w:name="_Toc91472540"/>
      <w:r>
        <w:t xml:space="preserve">Slika </w:t>
      </w:r>
      <w:fldSimple w:instr=" SEQ Slika \* ARABIC ">
        <w:r w:rsidR="00FC00B3">
          <w:rPr>
            <w:noProof/>
          </w:rPr>
          <w:t>2</w:t>
        </w:r>
      </w:fldSimple>
      <w:r>
        <w:t xml:space="preserve">. </w:t>
      </w:r>
      <w:r w:rsidR="00F63B59">
        <w:t>Geografski položaj Općine Sveti Križ Začretje</w:t>
      </w:r>
      <w:bookmarkEnd w:id="9"/>
    </w:p>
    <w:p w14:paraId="5156508B" w14:textId="3228F021" w:rsidR="00B15ACB" w:rsidRDefault="00845D09" w:rsidP="008117DB">
      <w:pPr>
        <w:jc w:val="left"/>
        <w:rPr>
          <w:i/>
          <w:iCs/>
          <w:sz w:val="20"/>
          <w:szCs w:val="20"/>
        </w:rPr>
      </w:pPr>
      <w:r>
        <w:rPr>
          <w:noProof/>
        </w:rPr>
        <w:drawing>
          <wp:inline distT="0" distB="0" distL="0" distR="0" wp14:anchorId="769395BC" wp14:editId="1CEC80E3">
            <wp:extent cx="5972810" cy="4220210"/>
            <wp:effectExtent l="0" t="0" r="8890"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2810" cy="4220210"/>
                    </a:xfrm>
                    <a:prstGeom prst="rect">
                      <a:avLst/>
                    </a:prstGeom>
                    <a:noFill/>
                    <a:ln>
                      <a:noFill/>
                    </a:ln>
                  </pic:spPr>
                </pic:pic>
              </a:graphicData>
            </a:graphic>
          </wp:inline>
        </w:drawing>
      </w:r>
      <w:r w:rsidR="00B15ACB" w:rsidRPr="00F63B59">
        <w:rPr>
          <w:i/>
          <w:iCs/>
          <w:sz w:val="20"/>
          <w:szCs w:val="20"/>
        </w:rPr>
        <w:t xml:space="preserve">Izvor: </w:t>
      </w:r>
      <w:r w:rsidR="00F63B59" w:rsidRPr="00F63B59">
        <w:rPr>
          <w:i/>
          <w:iCs/>
          <w:sz w:val="20"/>
          <w:szCs w:val="20"/>
        </w:rPr>
        <w:t xml:space="preserve">Zagorska </w:t>
      </w:r>
      <w:r w:rsidR="00F63B59" w:rsidRPr="000E21F2">
        <w:rPr>
          <w:i/>
          <w:iCs/>
          <w:sz w:val="20"/>
          <w:szCs w:val="20"/>
        </w:rPr>
        <w:t>razvojna</w:t>
      </w:r>
      <w:r w:rsidR="00F63B59" w:rsidRPr="00F63B59">
        <w:rPr>
          <w:i/>
          <w:iCs/>
          <w:sz w:val="20"/>
          <w:szCs w:val="20"/>
        </w:rPr>
        <w:t xml:space="preserve"> agencija, 2021.</w:t>
      </w:r>
    </w:p>
    <w:p w14:paraId="6790FA40" w14:textId="3C528807" w:rsidR="004305C3" w:rsidRDefault="004305C3" w:rsidP="00EC2E1D">
      <w:r>
        <w:lastRenderedPageBreak/>
        <w:t>Naplavna ravan rijeke Krapine na sjevernom i južnom dijelu općine od značaja je za razvoj poljoprivrede, jednako kao i za urbanizaciju te posebno izgradnju infrastrukturnih koridora. Reljef pobrđa je najviše zastupljen, no nije vezan uz gorske masive već predstavlja izdvojene cjeline, prikladne za voćarstvo i vinogradarstvo. Građom i reljefom područje općine ima alpske karakteristike, a doline rijeka i potoka sastavljene su većinom od glina. Klimatska obilježja su umjereno kontinentalna, bez naglašenih ekstremnih stanja te bez većih nepovoljnih meteoroloških elemenata. Na ovom području prevladava kontinentalno-humidni tip klime, koju karakteriziraju umjereno topla ljeta, dosta kišovitih dana i hladne zime. Općina Sveti Križ Začretje sastoji se od 19 naselja: Sveti Križ Začretje, Donja Pačetina, Ciglenica Zagorska, Mirkovec, Sekirišće, Štrucljevo, Švaljkovec, Galovec Začretski, Brezova, Dukovec, Vrankovec, Kozjak Začretski, Temovec, Pustodol Začretski, Komor Začretski, Zleć, Kotarice, Klupci Začretski i Završje Začretsko.</w:t>
      </w:r>
    </w:p>
    <w:p w14:paraId="45394B3C" w14:textId="77777777" w:rsidR="004305C3" w:rsidRPr="00F63B59" w:rsidRDefault="004305C3" w:rsidP="00EC2E1D"/>
    <w:p w14:paraId="0460B529" w14:textId="38E62A1D" w:rsidR="00EC2E1D" w:rsidRDefault="00745E32" w:rsidP="00EC2E1D">
      <w:pPr>
        <w:pStyle w:val="Naslov2"/>
      </w:pPr>
      <w:bookmarkStart w:id="10" w:name="_Toc91503678"/>
      <w:r>
        <w:t xml:space="preserve">2.2. </w:t>
      </w:r>
      <w:r w:rsidR="00EC2E1D">
        <w:t>Demografska obilježja</w:t>
      </w:r>
      <w:bookmarkEnd w:id="10"/>
    </w:p>
    <w:p w14:paraId="289CDF5D" w14:textId="69E27BE1" w:rsidR="00012FE2" w:rsidRDefault="00F63B59" w:rsidP="00012FE2">
      <w:r>
        <w:t xml:space="preserve">Prema posljednjem </w:t>
      </w:r>
      <w:r w:rsidR="00E7182D">
        <w:t>P</w:t>
      </w:r>
      <w:r>
        <w:t xml:space="preserve">opisu stanovništva iz 2011. godine, Općina Sveti Križ Začretje imala je 6.165 stanovnika. </w:t>
      </w:r>
      <w:r w:rsidR="00E7182D">
        <w:t xml:space="preserve">Usporede li se podaci s Popisom iz 2001. godine kada je na prostornom obuhvatu Općine živjelo 6.619, </w:t>
      </w:r>
      <w:r w:rsidR="00A37D89">
        <w:t xml:space="preserve">vidljivo je smanjenje stanovnika za </w:t>
      </w:r>
      <w:r w:rsidR="000A07BD">
        <w:t>6,86</w:t>
      </w:r>
      <w:r w:rsidR="00AD1E2D">
        <w:t xml:space="preserve"> </w:t>
      </w:r>
      <w:r w:rsidR="00A37D89">
        <w:t xml:space="preserve">%. </w:t>
      </w:r>
    </w:p>
    <w:p w14:paraId="38F83691" w14:textId="6593FFBC" w:rsidR="00F63B59" w:rsidRDefault="00023616" w:rsidP="00F63B59">
      <w:pPr>
        <w:pStyle w:val="Opisslike"/>
        <w:keepNext/>
      </w:pPr>
      <w:bookmarkStart w:id="11" w:name="_Hlk91232164"/>
      <w:bookmarkStart w:id="12" w:name="_Toc91472542"/>
      <w:r>
        <w:t xml:space="preserve">Tablica </w:t>
      </w:r>
      <w:fldSimple w:instr=" SEQ Tablica \* ARABIC ">
        <w:r w:rsidR="00FC00B3">
          <w:rPr>
            <w:noProof/>
          </w:rPr>
          <w:t>1</w:t>
        </w:r>
      </w:fldSimple>
      <w:r w:rsidR="00F63B59">
        <w:t xml:space="preserve">. </w:t>
      </w:r>
      <w:bookmarkEnd w:id="11"/>
      <w:r w:rsidR="00F63B59">
        <w:t xml:space="preserve">Kretanje prirodne i migracijske promjene te procjena kretanja broja stanovnika u Općini Sveti </w:t>
      </w:r>
      <w:r w:rsidR="00493550">
        <w:t>Z</w:t>
      </w:r>
      <w:r w:rsidR="00F63B59">
        <w:t>ačretje u razdoblju od 2011. do 20</w:t>
      </w:r>
      <w:r w:rsidR="00774AB0">
        <w:t>20</w:t>
      </w:r>
      <w:r w:rsidR="00F63B59">
        <w:t>. godine</w:t>
      </w:r>
      <w:bookmarkEnd w:id="12"/>
      <w:r w:rsidR="00F63B59">
        <w:fldChar w:fldCharType="begin"/>
      </w:r>
      <w:r w:rsidR="00F63B59">
        <w:instrText xml:space="preserve"> LINK Excel.OpenDocumentSpreadsheet.12 "\\\\194.152.214.169\\Dokumenti\\AKTI STRATEŠKOG PLANIRANJA\\03_JLS\\PROVEDBENI PROGRAMI_IZRADA\\12_KRAPINA\\Radni materijal\\Demografske analize za PP_Krapina.ods" "List1!R2C2:R13C5" \a \f 4 \h  \* MERGEFORMAT </w:instrText>
      </w:r>
      <w:r w:rsidR="00F63B59">
        <w:fldChar w:fldCharType="separate"/>
      </w:r>
    </w:p>
    <w:tbl>
      <w:tblPr>
        <w:tblpPr w:leftFromText="180" w:rightFromText="180" w:vertAnchor="text" w:tblpXSpec="center" w:tblpY="1"/>
        <w:tblOverlap w:val="never"/>
        <w:tblW w:w="9204" w:type="dxa"/>
        <w:tblCellMar>
          <w:left w:w="0" w:type="dxa"/>
          <w:right w:w="0" w:type="dxa"/>
        </w:tblCellMar>
        <w:tblLook w:val="04A0" w:firstRow="1" w:lastRow="0" w:firstColumn="1" w:lastColumn="0" w:noHBand="0" w:noVBand="1"/>
      </w:tblPr>
      <w:tblGrid>
        <w:gridCol w:w="2825"/>
        <w:gridCol w:w="1843"/>
        <w:gridCol w:w="2126"/>
        <w:gridCol w:w="2410"/>
      </w:tblGrid>
      <w:tr w:rsidR="00F63B59" w:rsidRPr="007453FB" w14:paraId="104DD01C" w14:textId="77777777" w:rsidTr="00BD4789">
        <w:trPr>
          <w:trHeight w:val="289"/>
        </w:trPr>
        <w:tc>
          <w:tcPr>
            <w:tcW w:w="2825" w:type="dxa"/>
            <w:tcBorders>
              <w:top w:val="single" w:sz="8" w:space="0" w:color="auto"/>
              <w:left w:val="single" w:sz="8" w:space="0" w:color="auto"/>
              <w:bottom w:val="single" w:sz="8" w:space="0" w:color="auto"/>
              <w:right w:val="single" w:sz="8" w:space="0" w:color="auto"/>
            </w:tcBorders>
            <w:shd w:val="clear" w:color="auto" w:fill="00B050"/>
            <w:tcMar>
              <w:top w:w="15" w:type="dxa"/>
              <w:left w:w="15" w:type="dxa"/>
              <w:bottom w:w="0" w:type="dxa"/>
              <w:right w:w="15" w:type="dxa"/>
            </w:tcMar>
            <w:vAlign w:val="center"/>
            <w:hideMark/>
          </w:tcPr>
          <w:p w14:paraId="25521F8F" w14:textId="77777777" w:rsidR="00F63B59" w:rsidRPr="007453FB" w:rsidRDefault="00F63B59" w:rsidP="00706429">
            <w:pPr>
              <w:spacing w:before="0" w:after="0" w:line="240" w:lineRule="auto"/>
              <w:jc w:val="center"/>
              <w:rPr>
                <w:rFonts w:ascii="Calibri" w:eastAsia="Times New Roman" w:hAnsi="Calibri" w:cs="Calibri"/>
                <w:b/>
                <w:bCs/>
                <w:color w:val="FFFFFF"/>
                <w:lang w:eastAsia="hr-HR"/>
              </w:rPr>
            </w:pPr>
            <w:r w:rsidRPr="007453FB">
              <w:rPr>
                <w:rFonts w:ascii="Calibri" w:eastAsia="Times New Roman" w:hAnsi="Calibri" w:cs="Calibri"/>
                <w:b/>
                <w:bCs/>
                <w:color w:val="FFFFFF"/>
                <w:lang w:eastAsia="hr-HR"/>
              </w:rPr>
              <w:t>Godina</w:t>
            </w:r>
          </w:p>
        </w:tc>
        <w:tc>
          <w:tcPr>
            <w:tcW w:w="1843" w:type="dxa"/>
            <w:tcBorders>
              <w:top w:val="single" w:sz="8" w:space="0" w:color="auto"/>
              <w:left w:val="nil"/>
              <w:bottom w:val="single" w:sz="8" w:space="0" w:color="auto"/>
              <w:right w:val="single" w:sz="8" w:space="0" w:color="auto"/>
            </w:tcBorders>
            <w:shd w:val="clear" w:color="auto" w:fill="00B050"/>
            <w:tcMar>
              <w:top w:w="15" w:type="dxa"/>
              <w:left w:w="15" w:type="dxa"/>
              <w:bottom w:w="0" w:type="dxa"/>
              <w:right w:w="15" w:type="dxa"/>
            </w:tcMar>
            <w:vAlign w:val="center"/>
            <w:hideMark/>
          </w:tcPr>
          <w:p w14:paraId="5A918458" w14:textId="77777777" w:rsidR="00F63B59" w:rsidRPr="007453FB" w:rsidRDefault="00F63B59" w:rsidP="00706429">
            <w:pPr>
              <w:spacing w:before="0" w:after="0" w:line="240" w:lineRule="auto"/>
              <w:jc w:val="center"/>
              <w:rPr>
                <w:rFonts w:ascii="Calibri" w:eastAsia="Times New Roman" w:hAnsi="Calibri" w:cs="Calibri"/>
                <w:b/>
                <w:bCs/>
                <w:color w:val="FFFFFF"/>
                <w:lang w:eastAsia="hr-HR"/>
              </w:rPr>
            </w:pPr>
            <w:r w:rsidRPr="007453FB">
              <w:rPr>
                <w:rFonts w:ascii="Calibri" w:eastAsia="Times New Roman" w:hAnsi="Calibri" w:cs="Calibri"/>
                <w:b/>
                <w:bCs/>
                <w:color w:val="FFFFFF"/>
                <w:lang w:eastAsia="hr-HR"/>
              </w:rPr>
              <w:t>Prirodna promjena</w:t>
            </w:r>
          </w:p>
        </w:tc>
        <w:tc>
          <w:tcPr>
            <w:tcW w:w="2126" w:type="dxa"/>
            <w:tcBorders>
              <w:top w:val="single" w:sz="8" w:space="0" w:color="auto"/>
              <w:left w:val="nil"/>
              <w:bottom w:val="single" w:sz="8" w:space="0" w:color="auto"/>
              <w:right w:val="single" w:sz="8" w:space="0" w:color="auto"/>
            </w:tcBorders>
            <w:shd w:val="clear" w:color="auto" w:fill="00B050"/>
            <w:tcMar>
              <w:top w:w="15" w:type="dxa"/>
              <w:left w:w="15" w:type="dxa"/>
              <w:bottom w:w="0" w:type="dxa"/>
              <w:right w:w="15" w:type="dxa"/>
            </w:tcMar>
            <w:vAlign w:val="center"/>
            <w:hideMark/>
          </w:tcPr>
          <w:p w14:paraId="1B8F042E" w14:textId="77777777" w:rsidR="00F63B59" w:rsidRPr="007453FB" w:rsidRDefault="00F63B59" w:rsidP="00706429">
            <w:pPr>
              <w:spacing w:before="0" w:after="0" w:line="240" w:lineRule="auto"/>
              <w:jc w:val="center"/>
              <w:rPr>
                <w:rFonts w:ascii="Calibri" w:eastAsia="Times New Roman" w:hAnsi="Calibri" w:cs="Calibri"/>
                <w:b/>
                <w:bCs/>
                <w:color w:val="FFFFFF"/>
                <w:lang w:eastAsia="hr-HR"/>
              </w:rPr>
            </w:pPr>
            <w:r w:rsidRPr="007453FB">
              <w:rPr>
                <w:rFonts w:ascii="Calibri" w:eastAsia="Times New Roman" w:hAnsi="Calibri" w:cs="Calibri"/>
                <w:b/>
                <w:bCs/>
                <w:color w:val="FFFFFF"/>
                <w:lang w:eastAsia="hr-HR"/>
              </w:rPr>
              <w:t>Migracijska promjena</w:t>
            </w:r>
          </w:p>
        </w:tc>
        <w:tc>
          <w:tcPr>
            <w:tcW w:w="2410" w:type="dxa"/>
            <w:tcBorders>
              <w:top w:val="single" w:sz="8" w:space="0" w:color="auto"/>
              <w:left w:val="nil"/>
              <w:bottom w:val="single" w:sz="8" w:space="0" w:color="auto"/>
              <w:right w:val="single" w:sz="8" w:space="0" w:color="auto"/>
            </w:tcBorders>
            <w:shd w:val="clear" w:color="auto" w:fill="00B050"/>
            <w:tcMar>
              <w:top w:w="15" w:type="dxa"/>
              <w:left w:w="15" w:type="dxa"/>
              <w:bottom w:w="0" w:type="dxa"/>
              <w:right w:w="15" w:type="dxa"/>
            </w:tcMar>
            <w:vAlign w:val="center"/>
            <w:hideMark/>
          </w:tcPr>
          <w:p w14:paraId="58A014E1" w14:textId="5C9DE4D8" w:rsidR="00F63B59" w:rsidRPr="007453FB" w:rsidRDefault="00F63B59" w:rsidP="00706429">
            <w:pPr>
              <w:spacing w:before="0" w:after="0" w:line="240" w:lineRule="auto"/>
              <w:jc w:val="center"/>
              <w:rPr>
                <w:rFonts w:ascii="Calibri" w:eastAsia="Times New Roman" w:hAnsi="Calibri" w:cs="Calibri"/>
                <w:b/>
                <w:bCs/>
                <w:color w:val="FFFFFF"/>
                <w:lang w:eastAsia="hr-HR"/>
              </w:rPr>
            </w:pPr>
            <w:r w:rsidRPr="007453FB">
              <w:rPr>
                <w:rFonts w:ascii="Calibri" w:eastAsia="Times New Roman" w:hAnsi="Calibri" w:cs="Calibri"/>
                <w:b/>
                <w:bCs/>
                <w:color w:val="FFFFFF"/>
                <w:lang w:eastAsia="hr-HR"/>
              </w:rPr>
              <w:t xml:space="preserve">Kretanje broja stanovnika </w:t>
            </w:r>
          </w:p>
        </w:tc>
      </w:tr>
      <w:tr w:rsidR="00F63B59" w:rsidRPr="007453FB" w14:paraId="37B24B00" w14:textId="77777777" w:rsidTr="00BD4789">
        <w:trPr>
          <w:trHeight w:val="289"/>
        </w:trPr>
        <w:tc>
          <w:tcPr>
            <w:tcW w:w="2825" w:type="dxa"/>
            <w:tcBorders>
              <w:top w:val="single" w:sz="4" w:space="0" w:color="000000"/>
              <w:left w:val="single" w:sz="4" w:space="0" w:color="000000"/>
              <w:bottom w:val="single" w:sz="4" w:space="0" w:color="000000"/>
              <w:right w:val="single" w:sz="4" w:space="0" w:color="000000"/>
            </w:tcBorders>
            <w:shd w:val="clear" w:color="D0CECE" w:fill="D0CECE"/>
            <w:noWrap/>
            <w:tcMar>
              <w:top w:w="15" w:type="dxa"/>
              <w:left w:w="15" w:type="dxa"/>
              <w:bottom w:w="0" w:type="dxa"/>
              <w:right w:w="15" w:type="dxa"/>
            </w:tcMar>
            <w:vAlign w:val="center"/>
            <w:hideMark/>
          </w:tcPr>
          <w:p w14:paraId="143589E2" w14:textId="77777777" w:rsidR="00F63B59" w:rsidRPr="007453FB" w:rsidRDefault="00F63B59" w:rsidP="00706429">
            <w:pPr>
              <w:spacing w:before="0" w:after="0" w:line="240" w:lineRule="auto"/>
              <w:jc w:val="center"/>
              <w:rPr>
                <w:rFonts w:ascii="Calibri" w:eastAsia="Times New Roman" w:hAnsi="Calibri" w:cs="Calibri"/>
                <w:b/>
                <w:bCs/>
                <w:color w:val="000000"/>
                <w:lang w:eastAsia="hr-HR"/>
              </w:rPr>
            </w:pPr>
            <w:r w:rsidRPr="007453FB">
              <w:rPr>
                <w:rFonts w:ascii="Calibri" w:eastAsia="Times New Roman" w:hAnsi="Calibri" w:cs="Calibri"/>
                <w:b/>
                <w:bCs/>
                <w:color w:val="000000"/>
                <w:lang w:eastAsia="hr-HR"/>
              </w:rPr>
              <w:t>2011.</w:t>
            </w:r>
          </w:p>
        </w:tc>
        <w:tc>
          <w:tcPr>
            <w:tcW w:w="1843" w:type="dxa"/>
            <w:tcBorders>
              <w:top w:val="single" w:sz="4" w:space="0" w:color="000000"/>
              <w:left w:val="nil"/>
              <w:bottom w:val="nil"/>
              <w:right w:val="single" w:sz="4" w:space="0" w:color="000000"/>
            </w:tcBorders>
            <w:shd w:val="clear" w:color="F2F2F2" w:fill="F2F2F2"/>
            <w:noWrap/>
            <w:tcMar>
              <w:top w:w="15" w:type="dxa"/>
              <w:left w:w="15" w:type="dxa"/>
              <w:bottom w:w="0" w:type="dxa"/>
              <w:right w:w="15" w:type="dxa"/>
            </w:tcMar>
            <w:vAlign w:val="center"/>
            <w:hideMark/>
          </w:tcPr>
          <w:p w14:paraId="64F7500E" w14:textId="63B9542F" w:rsidR="00F63B59" w:rsidRPr="007453FB" w:rsidRDefault="00F63B59" w:rsidP="00706429">
            <w:pPr>
              <w:spacing w:before="0" w:after="0" w:line="240" w:lineRule="auto"/>
              <w:jc w:val="center"/>
              <w:rPr>
                <w:rFonts w:ascii="Calibri" w:eastAsia="Times New Roman" w:hAnsi="Calibri" w:cs="Calibri"/>
                <w:color w:val="000000"/>
                <w:lang w:eastAsia="hr-HR"/>
              </w:rPr>
            </w:pPr>
            <w:r w:rsidRPr="007453FB">
              <w:rPr>
                <w:rFonts w:ascii="Calibri" w:eastAsia="Times New Roman" w:hAnsi="Calibri" w:cs="Calibri"/>
                <w:color w:val="000000"/>
                <w:lang w:eastAsia="hr-HR"/>
              </w:rPr>
              <w:t>-</w:t>
            </w:r>
            <w:r w:rsidR="00493550">
              <w:rPr>
                <w:rFonts w:ascii="Calibri" w:eastAsia="Times New Roman" w:hAnsi="Calibri" w:cs="Calibri"/>
                <w:color w:val="000000"/>
                <w:lang w:eastAsia="hr-HR"/>
              </w:rPr>
              <w:t>29</w:t>
            </w:r>
          </w:p>
        </w:tc>
        <w:tc>
          <w:tcPr>
            <w:tcW w:w="2126" w:type="dxa"/>
            <w:tcBorders>
              <w:top w:val="single" w:sz="4" w:space="0" w:color="000000"/>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7EC728AF" w14:textId="6757D1FF" w:rsidR="00F63B59" w:rsidRPr="007453FB" w:rsidRDefault="00493550" w:rsidP="00706429">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-25</w:t>
            </w:r>
          </w:p>
        </w:tc>
        <w:tc>
          <w:tcPr>
            <w:tcW w:w="2410" w:type="dxa"/>
            <w:tcBorders>
              <w:top w:val="single" w:sz="4" w:space="0" w:color="000000"/>
              <w:left w:val="nil"/>
              <w:bottom w:val="single" w:sz="4" w:space="0" w:color="000000"/>
              <w:right w:val="single" w:sz="4" w:space="0" w:color="000000"/>
            </w:tcBorders>
            <w:shd w:val="clear" w:color="F2F2F2" w:fill="F2F2F2"/>
            <w:tcMar>
              <w:top w:w="15" w:type="dxa"/>
              <w:left w:w="15" w:type="dxa"/>
              <w:bottom w:w="0" w:type="dxa"/>
              <w:right w:w="15" w:type="dxa"/>
            </w:tcMar>
            <w:vAlign w:val="center"/>
            <w:hideMark/>
          </w:tcPr>
          <w:p w14:paraId="3970CE97" w14:textId="76ECABA1" w:rsidR="00F63B59" w:rsidRPr="007453FB" w:rsidRDefault="00493550" w:rsidP="00706429">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6.123</w:t>
            </w:r>
          </w:p>
        </w:tc>
      </w:tr>
      <w:tr w:rsidR="00F63B59" w:rsidRPr="007453FB" w14:paraId="6D5384E7" w14:textId="77777777" w:rsidTr="00BD4789">
        <w:trPr>
          <w:trHeight w:val="289"/>
        </w:trPr>
        <w:tc>
          <w:tcPr>
            <w:tcW w:w="2825" w:type="dxa"/>
            <w:tcBorders>
              <w:top w:val="nil"/>
              <w:left w:val="single" w:sz="4" w:space="0" w:color="000000"/>
              <w:bottom w:val="single" w:sz="4" w:space="0" w:color="000000"/>
              <w:right w:val="single" w:sz="4" w:space="0" w:color="000000"/>
            </w:tcBorders>
            <w:shd w:val="clear" w:color="D0CECE" w:fill="D0CECE"/>
            <w:noWrap/>
            <w:tcMar>
              <w:top w:w="15" w:type="dxa"/>
              <w:left w:w="15" w:type="dxa"/>
              <w:bottom w:w="0" w:type="dxa"/>
              <w:right w:w="15" w:type="dxa"/>
            </w:tcMar>
            <w:vAlign w:val="center"/>
            <w:hideMark/>
          </w:tcPr>
          <w:p w14:paraId="4DF4182A" w14:textId="77777777" w:rsidR="00F63B59" w:rsidRPr="007453FB" w:rsidRDefault="00F63B59" w:rsidP="00706429">
            <w:pPr>
              <w:spacing w:before="0" w:after="0" w:line="240" w:lineRule="auto"/>
              <w:jc w:val="center"/>
              <w:rPr>
                <w:rFonts w:ascii="Calibri" w:eastAsia="Times New Roman" w:hAnsi="Calibri" w:cs="Calibri"/>
                <w:b/>
                <w:bCs/>
                <w:color w:val="000000"/>
                <w:lang w:eastAsia="hr-HR"/>
              </w:rPr>
            </w:pPr>
            <w:r w:rsidRPr="007453FB">
              <w:rPr>
                <w:rFonts w:ascii="Calibri" w:eastAsia="Times New Roman" w:hAnsi="Calibri" w:cs="Calibri"/>
                <w:b/>
                <w:bCs/>
                <w:color w:val="000000"/>
                <w:lang w:eastAsia="hr-HR"/>
              </w:rPr>
              <w:t>2012.</w:t>
            </w:r>
          </w:p>
        </w:tc>
        <w:tc>
          <w:tcPr>
            <w:tcW w:w="1843" w:type="dxa"/>
            <w:tcBorders>
              <w:top w:val="single" w:sz="4" w:space="0" w:color="000000"/>
              <w:left w:val="nil"/>
              <w:bottom w:val="nil"/>
              <w:right w:val="single" w:sz="4" w:space="0" w:color="000000"/>
            </w:tcBorders>
            <w:shd w:val="clear" w:color="F2F2F2" w:fill="F2F2F2"/>
            <w:noWrap/>
            <w:tcMar>
              <w:top w:w="15" w:type="dxa"/>
              <w:left w:w="15" w:type="dxa"/>
              <w:bottom w:w="0" w:type="dxa"/>
              <w:right w:w="15" w:type="dxa"/>
            </w:tcMar>
            <w:vAlign w:val="center"/>
            <w:hideMark/>
          </w:tcPr>
          <w:p w14:paraId="284FE2F1" w14:textId="313BA582" w:rsidR="00F63B59" w:rsidRPr="007453FB" w:rsidRDefault="00F63B59" w:rsidP="00706429">
            <w:pPr>
              <w:spacing w:before="0" w:after="0" w:line="240" w:lineRule="auto"/>
              <w:jc w:val="center"/>
              <w:rPr>
                <w:rFonts w:ascii="Calibri" w:eastAsia="Times New Roman" w:hAnsi="Calibri" w:cs="Calibri"/>
                <w:color w:val="000000"/>
                <w:lang w:eastAsia="hr-HR"/>
              </w:rPr>
            </w:pPr>
            <w:r w:rsidRPr="007453FB">
              <w:rPr>
                <w:rFonts w:ascii="Calibri" w:eastAsia="Times New Roman" w:hAnsi="Calibri" w:cs="Calibri"/>
                <w:color w:val="000000"/>
                <w:lang w:eastAsia="hr-HR"/>
              </w:rPr>
              <w:t>-4</w:t>
            </w:r>
            <w:r w:rsidR="00493550">
              <w:rPr>
                <w:rFonts w:ascii="Calibri" w:eastAsia="Times New Roman" w:hAnsi="Calibri" w:cs="Calibri"/>
                <w:color w:val="000000"/>
                <w:lang w:eastAsia="hr-HR"/>
              </w:rPr>
              <w:t>6</w:t>
            </w:r>
          </w:p>
        </w:tc>
        <w:tc>
          <w:tcPr>
            <w:tcW w:w="2126"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1BC20FAB" w14:textId="6AE51DF3" w:rsidR="00F63B59" w:rsidRPr="007453FB" w:rsidRDefault="00493550" w:rsidP="00706429">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5</w:t>
            </w:r>
          </w:p>
        </w:tc>
        <w:tc>
          <w:tcPr>
            <w:tcW w:w="2410" w:type="dxa"/>
            <w:tcBorders>
              <w:top w:val="nil"/>
              <w:left w:val="nil"/>
              <w:bottom w:val="single" w:sz="4" w:space="0" w:color="000000"/>
              <w:right w:val="single" w:sz="4" w:space="0" w:color="000000"/>
            </w:tcBorders>
            <w:shd w:val="clear" w:color="F2F2F2" w:fill="F2F2F2"/>
            <w:tcMar>
              <w:top w:w="15" w:type="dxa"/>
              <w:left w:w="15" w:type="dxa"/>
              <w:bottom w:w="0" w:type="dxa"/>
              <w:right w:w="15" w:type="dxa"/>
            </w:tcMar>
            <w:vAlign w:val="center"/>
            <w:hideMark/>
          </w:tcPr>
          <w:p w14:paraId="7EDFDDF9" w14:textId="593FC95A" w:rsidR="00F63B59" w:rsidRPr="007453FB" w:rsidRDefault="00493550" w:rsidP="00706429">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6.082</w:t>
            </w:r>
          </w:p>
        </w:tc>
      </w:tr>
      <w:tr w:rsidR="00F63B59" w:rsidRPr="007453FB" w14:paraId="0C5EEC52" w14:textId="77777777" w:rsidTr="00BD4789">
        <w:trPr>
          <w:trHeight w:val="289"/>
        </w:trPr>
        <w:tc>
          <w:tcPr>
            <w:tcW w:w="2825" w:type="dxa"/>
            <w:tcBorders>
              <w:top w:val="nil"/>
              <w:left w:val="single" w:sz="4" w:space="0" w:color="000000"/>
              <w:bottom w:val="single" w:sz="4" w:space="0" w:color="000000"/>
              <w:right w:val="single" w:sz="4" w:space="0" w:color="000000"/>
            </w:tcBorders>
            <w:shd w:val="clear" w:color="D0CECE" w:fill="D0CECE"/>
            <w:noWrap/>
            <w:tcMar>
              <w:top w:w="15" w:type="dxa"/>
              <w:left w:w="15" w:type="dxa"/>
              <w:bottom w:w="0" w:type="dxa"/>
              <w:right w:w="15" w:type="dxa"/>
            </w:tcMar>
            <w:vAlign w:val="center"/>
            <w:hideMark/>
          </w:tcPr>
          <w:p w14:paraId="381E7E0A" w14:textId="77777777" w:rsidR="00F63B59" w:rsidRPr="007453FB" w:rsidRDefault="00F63B59" w:rsidP="00706429">
            <w:pPr>
              <w:spacing w:before="0" w:after="0" w:line="240" w:lineRule="auto"/>
              <w:jc w:val="center"/>
              <w:rPr>
                <w:rFonts w:ascii="Calibri" w:eastAsia="Times New Roman" w:hAnsi="Calibri" w:cs="Calibri"/>
                <w:b/>
                <w:bCs/>
                <w:color w:val="000000"/>
                <w:lang w:eastAsia="hr-HR"/>
              </w:rPr>
            </w:pPr>
            <w:r w:rsidRPr="007453FB">
              <w:rPr>
                <w:rFonts w:ascii="Calibri" w:eastAsia="Times New Roman" w:hAnsi="Calibri" w:cs="Calibri"/>
                <w:b/>
                <w:bCs/>
                <w:color w:val="000000"/>
                <w:lang w:eastAsia="hr-HR"/>
              </w:rPr>
              <w:t>2013.</w:t>
            </w:r>
          </w:p>
        </w:tc>
        <w:tc>
          <w:tcPr>
            <w:tcW w:w="1843" w:type="dxa"/>
            <w:tcBorders>
              <w:top w:val="single" w:sz="4" w:space="0" w:color="000000"/>
              <w:left w:val="nil"/>
              <w:bottom w:val="nil"/>
              <w:right w:val="single" w:sz="4" w:space="0" w:color="000000"/>
            </w:tcBorders>
            <w:shd w:val="clear" w:color="F2F2F2" w:fill="F2F2F2"/>
            <w:noWrap/>
            <w:tcMar>
              <w:top w:w="15" w:type="dxa"/>
              <w:left w:w="15" w:type="dxa"/>
              <w:bottom w:w="0" w:type="dxa"/>
              <w:right w:w="15" w:type="dxa"/>
            </w:tcMar>
            <w:vAlign w:val="center"/>
            <w:hideMark/>
          </w:tcPr>
          <w:p w14:paraId="04D623AC" w14:textId="0C4BA049" w:rsidR="00F63B59" w:rsidRPr="007453FB" w:rsidRDefault="00F63B59" w:rsidP="00706429">
            <w:pPr>
              <w:spacing w:before="0" w:after="0" w:line="240" w:lineRule="auto"/>
              <w:jc w:val="center"/>
              <w:rPr>
                <w:rFonts w:ascii="Calibri" w:eastAsia="Times New Roman" w:hAnsi="Calibri" w:cs="Calibri"/>
                <w:color w:val="000000"/>
                <w:lang w:eastAsia="hr-HR"/>
              </w:rPr>
            </w:pPr>
            <w:r w:rsidRPr="007453FB">
              <w:rPr>
                <w:rFonts w:ascii="Calibri" w:eastAsia="Times New Roman" w:hAnsi="Calibri" w:cs="Calibri"/>
                <w:color w:val="000000"/>
                <w:lang w:eastAsia="hr-HR"/>
              </w:rPr>
              <w:t>-4</w:t>
            </w:r>
            <w:r w:rsidR="00493550">
              <w:rPr>
                <w:rFonts w:ascii="Calibri" w:eastAsia="Times New Roman" w:hAnsi="Calibri" w:cs="Calibri"/>
                <w:color w:val="000000"/>
                <w:lang w:eastAsia="hr-HR"/>
              </w:rPr>
              <w:t>0</w:t>
            </w:r>
          </w:p>
        </w:tc>
        <w:tc>
          <w:tcPr>
            <w:tcW w:w="2126"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26232F63" w14:textId="1D1475AB" w:rsidR="00F63B59" w:rsidRPr="007453FB" w:rsidRDefault="00493550" w:rsidP="00706429">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17</w:t>
            </w:r>
          </w:p>
        </w:tc>
        <w:tc>
          <w:tcPr>
            <w:tcW w:w="2410" w:type="dxa"/>
            <w:tcBorders>
              <w:top w:val="nil"/>
              <w:left w:val="nil"/>
              <w:bottom w:val="single" w:sz="4" w:space="0" w:color="000000"/>
              <w:right w:val="single" w:sz="4" w:space="0" w:color="000000"/>
            </w:tcBorders>
            <w:shd w:val="clear" w:color="F2F2F2" w:fill="F2F2F2"/>
            <w:tcMar>
              <w:top w:w="15" w:type="dxa"/>
              <w:left w:w="15" w:type="dxa"/>
              <w:bottom w:w="0" w:type="dxa"/>
              <w:right w:w="15" w:type="dxa"/>
            </w:tcMar>
            <w:vAlign w:val="center"/>
            <w:hideMark/>
          </w:tcPr>
          <w:p w14:paraId="2EDDC1C2" w14:textId="5C13124F" w:rsidR="00F63B59" w:rsidRPr="007453FB" w:rsidRDefault="00493550" w:rsidP="00706429">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6.059</w:t>
            </w:r>
          </w:p>
        </w:tc>
      </w:tr>
      <w:tr w:rsidR="00F63B59" w:rsidRPr="007453FB" w14:paraId="0FA5EC34" w14:textId="77777777" w:rsidTr="00BD4789">
        <w:trPr>
          <w:trHeight w:val="289"/>
        </w:trPr>
        <w:tc>
          <w:tcPr>
            <w:tcW w:w="2825" w:type="dxa"/>
            <w:tcBorders>
              <w:top w:val="nil"/>
              <w:left w:val="single" w:sz="4" w:space="0" w:color="000000"/>
              <w:bottom w:val="single" w:sz="4" w:space="0" w:color="000000"/>
              <w:right w:val="single" w:sz="4" w:space="0" w:color="000000"/>
            </w:tcBorders>
            <w:shd w:val="clear" w:color="D0CECE" w:fill="D0CECE"/>
            <w:noWrap/>
            <w:tcMar>
              <w:top w:w="15" w:type="dxa"/>
              <w:left w:w="15" w:type="dxa"/>
              <w:bottom w:w="0" w:type="dxa"/>
              <w:right w:w="15" w:type="dxa"/>
            </w:tcMar>
            <w:vAlign w:val="center"/>
            <w:hideMark/>
          </w:tcPr>
          <w:p w14:paraId="309CCC26" w14:textId="77777777" w:rsidR="00F63B59" w:rsidRPr="007453FB" w:rsidRDefault="00F63B59" w:rsidP="00706429">
            <w:pPr>
              <w:spacing w:before="0" w:after="0" w:line="240" w:lineRule="auto"/>
              <w:jc w:val="center"/>
              <w:rPr>
                <w:rFonts w:ascii="Calibri" w:eastAsia="Times New Roman" w:hAnsi="Calibri" w:cs="Calibri"/>
                <w:b/>
                <w:bCs/>
                <w:color w:val="000000"/>
                <w:lang w:eastAsia="hr-HR"/>
              </w:rPr>
            </w:pPr>
            <w:r w:rsidRPr="007453FB">
              <w:rPr>
                <w:rFonts w:ascii="Calibri" w:eastAsia="Times New Roman" w:hAnsi="Calibri" w:cs="Calibri"/>
                <w:b/>
                <w:bCs/>
                <w:color w:val="000000"/>
                <w:lang w:eastAsia="hr-HR"/>
              </w:rPr>
              <w:t>2014.</w:t>
            </w:r>
          </w:p>
        </w:tc>
        <w:tc>
          <w:tcPr>
            <w:tcW w:w="1843" w:type="dxa"/>
            <w:tcBorders>
              <w:top w:val="single" w:sz="4" w:space="0" w:color="000000"/>
              <w:left w:val="nil"/>
              <w:bottom w:val="nil"/>
              <w:right w:val="single" w:sz="4" w:space="0" w:color="000000"/>
            </w:tcBorders>
            <w:shd w:val="clear" w:color="F2F2F2" w:fill="F2F2F2"/>
            <w:noWrap/>
            <w:tcMar>
              <w:top w:w="15" w:type="dxa"/>
              <w:left w:w="15" w:type="dxa"/>
              <w:bottom w:w="0" w:type="dxa"/>
              <w:right w:w="15" w:type="dxa"/>
            </w:tcMar>
            <w:vAlign w:val="center"/>
            <w:hideMark/>
          </w:tcPr>
          <w:p w14:paraId="0A5096CA" w14:textId="2A170387" w:rsidR="00F63B59" w:rsidRPr="007453FB" w:rsidRDefault="00F63B59" w:rsidP="00706429">
            <w:pPr>
              <w:spacing w:before="0" w:after="0" w:line="240" w:lineRule="auto"/>
              <w:jc w:val="center"/>
              <w:rPr>
                <w:rFonts w:ascii="Calibri" w:eastAsia="Times New Roman" w:hAnsi="Calibri" w:cs="Calibri"/>
                <w:color w:val="000000"/>
                <w:lang w:eastAsia="hr-HR"/>
              </w:rPr>
            </w:pPr>
            <w:r w:rsidRPr="007453FB">
              <w:rPr>
                <w:rFonts w:ascii="Calibri" w:eastAsia="Times New Roman" w:hAnsi="Calibri" w:cs="Calibri"/>
                <w:color w:val="000000"/>
                <w:lang w:eastAsia="hr-HR"/>
              </w:rPr>
              <w:t>-</w:t>
            </w:r>
            <w:r w:rsidR="00493550">
              <w:rPr>
                <w:rFonts w:ascii="Calibri" w:eastAsia="Times New Roman" w:hAnsi="Calibri" w:cs="Calibri"/>
                <w:color w:val="000000"/>
                <w:lang w:eastAsia="hr-HR"/>
              </w:rPr>
              <w:t>20</w:t>
            </w:r>
          </w:p>
        </w:tc>
        <w:tc>
          <w:tcPr>
            <w:tcW w:w="2126"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50B573B6" w14:textId="2FB7B52C" w:rsidR="00F63B59" w:rsidRPr="007453FB" w:rsidRDefault="00493550" w:rsidP="00706429">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65</w:t>
            </w:r>
          </w:p>
        </w:tc>
        <w:tc>
          <w:tcPr>
            <w:tcW w:w="2410" w:type="dxa"/>
            <w:tcBorders>
              <w:top w:val="nil"/>
              <w:left w:val="nil"/>
              <w:bottom w:val="single" w:sz="4" w:space="0" w:color="000000"/>
              <w:right w:val="single" w:sz="4" w:space="0" w:color="000000"/>
            </w:tcBorders>
            <w:shd w:val="clear" w:color="F2F2F2" w:fill="F2F2F2"/>
            <w:tcMar>
              <w:top w:w="15" w:type="dxa"/>
              <w:left w:w="15" w:type="dxa"/>
              <w:bottom w:w="0" w:type="dxa"/>
              <w:right w:w="15" w:type="dxa"/>
            </w:tcMar>
            <w:vAlign w:val="center"/>
            <w:hideMark/>
          </w:tcPr>
          <w:p w14:paraId="5C24ED06" w14:textId="6FD20852" w:rsidR="00F63B59" w:rsidRPr="007453FB" w:rsidRDefault="00493550" w:rsidP="00706429">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6.104</w:t>
            </w:r>
          </w:p>
        </w:tc>
      </w:tr>
      <w:tr w:rsidR="00F63B59" w:rsidRPr="007453FB" w14:paraId="4034DC93" w14:textId="77777777" w:rsidTr="00BD4789">
        <w:trPr>
          <w:trHeight w:val="289"/>
        </w:trPr>
        <w:tc>
          <w:tcPr>
            <w:tcW w:w="2825" w:type="dxa"/>
            <w:tcBorders>
              <w:top w:val="nil"/>
              <w:left w:val="single" w:sz="4" w:space="0" w:color="000000"/>
              <w:bottom w:val="single" w:sz="4" w:space="0" w:color="000000"/>
              <w:right w:val="single" w:sz="4" w:space="0" w:color="000000"/>
            </w:tcBorders>
            <w:shd w:val="clear" w:color="D0CECE" w:fill="D0CECE"/>
            <w:noWrap/>
            <w:tcMar>
              <w:top w:w="15" w:type="dxa"/>
              <w:left w:w="15" w:type="dxa"/>
              <w:bottom w:w="0" w:type="dxa"/>
              <w:right w:w="15" w:type="dxa"/>
            </w:tcMar>
            <w:vAlign w:val="center"/>
            <w:hideMark/>
          </w:tcPr>
          <w:p w14:paraId="6B634561" w14:textId="77777777" w:rsidR="00F63B59" w:rsidRPr="007453FB" w:rsidRDefault="00F63B59" w:rsidP="00706429">
            <w:pPr>
              <w:spacing w:before="0" w:after="0" w:line="240" w:lineRule="auto"/>
              <w:jc w:val="center"/>
              <w:rPr>
                <w:rFonts w:ascii="Calibri" w:eastAsia="Times New Roman" w:hAnsi="Calibri" w:cs="Calibri"/>
                <w:b/>
                <w:bCs/>
                <w:color w:val="000000"/>
                <w:lang w:eastAsia="hr-HR"/>
              </w:rPr>
            </w:pPr>
            <w:r w:rsidRPr="007453FB">
              <w:rPr>
                <w:rFonts w:ascii="Calibri" w:eastAsia="Times New Roman" w:hAnsi="Calibri" w:cs="Calibri"/>
                <w:b/>
                <w:bCs/>
                <w:color w:val="000000"/>
                <w:lang w:eastAsia="hr-HR"/>
              </w:rPr>
              <w:t>2015.</w:t>
            </w:r>
          </w:p>
        </w:tc>
        <w:tc>
          <w:tcPr>
            <w:tcW w:w="1843" w:type="dxa"/>
            <w:tcBorders>
              <w:top w:val="single" w:sz="4" w:space="0" w:color="000000"/>
              <w:left w:val="nil"/>
              <w:bottom w:val="nil"/>
              <w:right w:val="single" w:sz="4" w:space="0" w:color="000000"/>
            </w:tcBorders>
            <w:shd w:val="clear" w:color="F2F2F2" w:fill="F2F2F2"/>
            <w:noWrap/>
            <w:tcMar>
              <w:top w:w="15" w:type="dxa"/>
              <w:left w:w="15" w:type="dxa"/>
              <w:bottom w:w="0" w:type="dxa"/>
              <w:right w:w="15" w:type="dxa"/>
            </w:tcMar>
            <w:vAlign w:val="center"/>
            <w:hideMark/>
          </w:tcPr>
          <w:p w14:paraId="5A6986CF" w14:textId="02526FDE" w:rsidR="00F63B59" w:rsidRPr="007453FB" w:rsidRDefault="00F63B59" w:rsidP="00706429">
            <w:pPr>
              <w:spacing w:before="0" w:after="0" w:line="240" w:lineRule="auto"/>
              <w:jc w:val="center"/>
              <w:rPr>
                <w:rFonts w:ascii="Calibri" w:eastAsia="Times New Roman" w:hAnsi="Calibri" w:cs="Calibri"/>
                <w:color w:val="000000"/>
                <w:lang w:eastAsia="hr-HR"/>
              </w:rPr>
            </w:pPr>
            <w:r w:rsidRPr="007453FB">
              <w:rPr>
                <w:rFonts w:ascii="Calibri" w:eastAsia="Times New Roman" w:hAnsi="Calibri" w:cs="Calibri"/>
                <w:color w:val="000000"/>
                <w:lang w:eastAsia="hr-HR"/>
              </w:rPr>
              <w:t>-</w:t>
            </w:r>
            <w:r w:rsidR="00493550">
              <w:rPr>
                <w:rFonts w:ascii="Calibri" w:eastAsia="Times New Roman" w:hAnsi="Calibri" w:cs="Calibri"/>
                <w:color w:val="000000"/>
                <w:lang w:eastAsia="hr-HR"/>
              </w:rPr>
              <w:t>32</w:t>
            </w:r>
          </w:p>
        </w:tc>
        <w:tc>
          <w:tcPr>
            <w:tcW w:w="2126"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1D6594AF" w14:textId="7AC8BB9F" w:rsidR="00F63B59" w:rsidRPr="007453FB" w:rsidRDefault="00F63B59" w:rsidP="00706429">
            <w:pPr>
              <w:spacing w:before="0" w:after="0" w:line="240" w:lineRule="auto"/>
              <w:jc w:val="center"/>
              <w:rPr>
                <w:rFonts w:ascii="Calibri" w:eastAsia="Times New Roman" w:hAnsi="Calibri" w:cs="Calibri"/>
                <w:color w:val="000000"/>
                <w:lang w:eastAsia="hr-HR"/>
              </w:rPr>
            </w:pPr>
            <w:r w:rsidRPr="007453FB">
              <w:rPr>
                <w:rFonts w:ascii="Calibri" w:eastAsia="Times New Roman" w:hAnsi="Calibri" w:cs="Calibri"/>
                <w:color w:val="000000"/>
                <w:lang w:eastAsia="hr-HR"/>
              </w:rPr>
              <w:t>-</w:t>
            </w:r>
            <w:r w:rsidR="00493550">
              <w:rPr>
                <w:rFonts w:ascii="Calibri" w:eastAsia="Times New Roman" w:hAnsi="Calibri" w:cs="Calibri"/>
                <w:color w:val="000000"/>
                <w:lang w:eastAsia="hr-HR"/>
              </w:rPr>
              <w:t>9</w:t>
            </w:r>
          </w:p>
        </w:tc>
        <w:tc>
          <w:tcPr>
            <w:tcW w:w="2410" w:type="dxa"/>
            <w:tcBorders>
              <w:top w:val="nil"/>
              <w:left w:val="nil"/>
              <w:bottom w:val="single" w:sz="4" w:space="0" w:color="000000"/>
              <w:right w:val="single" w:sz="4" w:space="0" w:color="000000"/>
            </w:tcBorders>
            <w:shd w:val="clear" w:color="F2F2F2" w:fill="F2F2F2"/>
            <w:tcMar>
              <w:top w:w="15" w:type="dxa"/>
              <w:left w:w="15" w:type="dxa"/>
              <w:bottom w:w="0" w:type="dxa"/>
              <w:right w:w="15" w:type="dxa"/>
            </w:tcMar>
            <w:vAlign w:val="center"/>
            <w:hideMark/>
          </w:tcPr>
          <w:p w14:paraId="5D05BD1D" w14:textId="72847DF9" w:rsidR="00F63B59" w:rsidRPr="007453FB" w:rsidRDefault="00493550" w:rsidP="00706429">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6.063</w:t>
            </w:r>
          </w:p>
        </w:tc>
      </w:tr>
      <w:tr w:rsidR="00F63B59" w:rsidRPr="007453FB" w14:paraId="2109BB63" w14:textId="77777777" w:rsidTr="00BD4789">
        <w:trPr>
          <w:trHeight w:val="289"/>
        </w:trPr>
        <w:tc>
          <w:tcPr>
            <w:tcW w:w="2825" w:type="dxa"/>
            <w:tcBorders>
              <w:top w:val="nil"/>
              <w:left w:val="single" w:sz="4" w:space="0" w:color="000000"/>
              <w:bottom w:val="single" w:sz="4" w:space="0" w:color="000000"/>
              <w:right w:val="single" w:sz="4" w:space="0" w:color="000000"/>
            </w:tcBorders>
            <w:shd w:val="clear" w:color="D0CECE" w:fill="D0CECE"/>
            <w:noWrap/>
            <w:tcMar>
              <w:top w:w="15" w:type="dxa"/>
              <w:left w:w="15" w:type="dxa"/>
              <w:bottom w:w="0" w:type="dxa"/>
              <w:right w:w="15" w:type="dxa"/>
            </w:tcMar>
            <w:vAlign w:val="center"/>
            <w:hideMark/>
          </w:tcPr>
          <w:p w14:paraId="46FEC17A" w14:textId="77777777" w:rsidR="00F63B59" w:rsidRPr="007453FB" w:rsidRDefault="00F63B59" w:rsidP="00706429">
            <w:pPr>
              <w:spacing w:before="0" w:after="0" w:line="240" w:lineRule="auto"/>
              <w:jc w:val="center"/>
              <w:rPr>
                <w:rFonts w:ascii="Calibri" w:eastAsia="Times New Roman" w:hAnsi="Calibri" w:cs="Calibri"/>
                <w:b/>
                <w:bCs/>
                <w:color w:val="000000"/>
                <w:lang w:eastAsia="hr-HR"/>
              </w:rPr>
            </w:pPr>
            <w:r w:rsidRPr="007453FB">
              <w:rPr>
                <w:rFonts w:ascii="Calibri" w:eastAsia="Times New Roman" w:hAnsi="Calibri" w:cs="Calibri"/>
                <w:b/>
                <w:bCs/>
                <w:color w:val="000000"/>
                <w:lang w:eastAsia="hr-HR"/>
              </w:rPr>
              <w:t>2016.</w:t>
            </w:r>
          </w:p>
        </w:tc>
        <w:tc>
          <w:tcPr>
            <w:tcW w:w="1843" w:type="dxa"/>
            <w:tcBorders>
              <w:top w:val="single" w:sz="4" w:space="0" w:color="000000"/>
              <w:left w:val="nil"/>
              <w:bottom w:val="nil"/>
              <w:right w:val="single" w:sz="4" w:space="0" w:color="000000"/>
            </w:tcBorders>
            <w:shd w:val="clear" w:color="F2F2F2" w:fill="F2F2F2"/>
            <w:noWrap/>
            <w:tcMar>
              <w:top w:w="15" w:type="dxa"/>
              <w:left w:w="15" w:type="dxa"/>
              <w:bottom w:w="0" w:type="dxa"/>
              <w:right w:w="15" w:type="dxa"/>
            </w:tcMar>
            <w:vAlign w:val="center"/>
            <w:hideMark/>
          </w:tcPr>
          <w:p w14:paraId="36514980" w14:textId="1CE44229" w:rsidR="00F63B59" w:rsidRPr="007453FB" w:rsidRDefault="00F63B59" w:rsidP="00706429">
            <w:pPr>
              <w:spacing w:before="0" w:after="0" w:line="240" w:lineRule="auto"/>
              <w:jc w:val="center"/>
              <w:rPr>
                <w:rFonts w:ascii="Calibri" w:eastAsia="Times New Roman" w:hAnsi="Calibri" w:cs="Calibri"/>
                <w:color w:val="000000"/>
                <w:lang w:eastAsia="hr-HR"/>
              </w:rPr>
            </w:pPr>
            <w:r w:rsidRPr="007453FB">
              <w:rPr>
                <w:rFonts w:ascii="Calibri" w:eastAsia="Times New Roman" w:hAnsi="Calibri" w:cs="Calibri"/>
                <w:color w:val="000000"/>
                <w:lang w:eastAsia="hr-HR"/>
              </w:rPr>
              <w:t>-</w:t>
            </w:r>
            <w:r w:rsidR="00493550">
              <w:rPr>
                <w:rFonts w:ascii="Calibri" w:eastAsia="Times New Roman" w:hAnsi="Calibri" w:cs="Calibri"/>
                <w:color w:val="000000"/>
                <w:lang w:eastAsia="hr-HR"/>
              </w:rPr>
              <w:t>36</w:t>
            </w:r>
          </w:p>
        </w:tc>
        <w:tc>
          <w:tcPr>
            <w:tcW w:w="2126"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677D87B8" w14:textId="47938CF8" w:rsidR="00F63B59" w:rsidRPr="007453FB" w:rsidRDefault="00F63B59" w:rsidP="00706429">
            <w:pPr>
              <w:spacing w:before="0" w:after="0" w:line="240" w:lineRule="auto"/>
              <w:jc w:val="center"/>
              <w:rPr>
                <w:rFonts w:ascii="Calibri" w:eastAsia="Times New Roman" w:hAnsi="Calibri" w:cs="Calibri"/>
                <w:color w:val="000000"/>
                <w:lang w:eastAsia="hr-HR"/>
              </w:rPr>
            </w:pPr>
            <w:r w:rsidRPr="007453FB">
              <w:rPr>
                <w:rFonts w:ascii="Calibri" w:eastAsia="Times New Roman" w:hAnsi="Calibri" w:cs="Calibri"/>
                <w:color w:val="000000"/>
                <w:lang w:eastAsia="hr-HR"/>
              </w:rPr>
              <w:t>-</w:t>
            </w:r>
            <w:r w:rsidR="00493550">
              <w:rPr>
                <w:rFonts w:ascii="Calibri" w:eastAsia="Times New Roman" w:hAnsi="Calibri" w:cs="Calibri"/>
                <w:color w:val="000000"/>
                <w:lang w:eastAsia="hr-HR"/>
              </w:rPr>
              <w:t>19</w:t>
            </w:r>
          </w:p>
        </w:tc>
        <w:tc>
          <w:tcPr>
            <w:tcW w:w="2410" w:type="dxa"/>
            <w:tcBorders>
              <w:top w:val="nil"/>
              <w:left w:val="nil"/>
              <w:bottom w:val="single" w:sz="4" w:space="0" w:color="000000"/>
              <w:right w:val="single" w:sz="4" w:space="0" w:color="000000"/>
            </w:tcBorders>
            <w:shd w:val="clear" w:color="F2F2F2" w:fill="F2F2F2"/>
            <w:tcMar>
              <w:top w:w="15" w:type="dxa"/>
              <w:left w:w="15" w:type="dxa"/>
              <w:bottom w:w="0" w:type="dxa"/>
              <w:right w:w="15" w:type="dxa"/>
            </w:tcMar>
            <w:vAlign w:val="center"/>
            <w:hideMark/>
          </w:tcPr>
          <w:p w14:paraId="55CC7DFA" w14:textId="1D63DFB4" w:rsidR="00F63B59" w:rsidRPr="007453FB" w:rsidRDefault="00493550" w:rsidP="00706429">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6.008</w:t>
            </w:r>
          </w:p>
        </w:tc>
      </w:tr>
      <w:tr w:rsidR="00F63B59" w:rsidRPr="007453FB" w14:paraId="32C2F550" w14:textId="77777777" w:rsidTr="00BD4789">
        <w:trPr>
          <w:trHeight w:val="289"/>
        </w:trPr>
        <w:tc>
          <w:tcPr>
            <w:tcW w:w="2825" w:type="dxa"/>
            <w:tcBorders>
              <w:top w:val="nil"/>
              <w:left w:val="single" w:sz="4" w:space="0" w:color="000000"/>
              <w:bottom w:val="single" w:sz="4" w:space="0" w:color="000000"/>
              <w:right w:val="single" w:sz="4" w:space="0" w:color="000000"/>
            </w:tcBorders>
            <w:shd w:val="clear" w:color="D0CECE" w:fill="D0CECE"/>
            <w:noWrap/>
            <w:tcMar>
              <w:top w:w="15" w:type="dxa"/>
              <w:left w:w="15" w:type="dxa"/>
              <w:bottom w:w="0" w:type="dxa"/>
              <w:right w:w="15" w:type="dxa"/>
            </w:tcMar>
            <w:vAlign w:val="center"/>
            <w:hideMark/>
          </w:tcPr>
          <w:p w14:paraId="0D667718" w14:textId="77777777" w:rsidR="00F63B59" w:rsidRPr="007453FB" w:rsidRDefault="00F63B59" w:rsidP="00706429">
            <w:pPr>
              <w:spacing w:before="0" w:after="0" w:line="240" w:lineRule="auto"/>
              <w:jc w:val="center"/>
              <w:rPr>
                <w:rFonts w:ascii="Calibri" w:eastAsia="Times New Roman" w:hAnsi="Calibri" w:cs="Calibri"/>
                <w:b/>
                <w:bCs/>
                <w:color w:val="000000"/>
                <w:lang w:eastAsia="hr-HR"/>
              </w:rPr>
            </w:pPr>
            <w:r w:rsidRPr="007453FB">
              <w:rPr>
                <w:rFonts w:ascii="Calibri" w:eastAsia="Times New Roman" w:hAnsi="Calibri" w:cs="Calibri"/>
                <w:b/>
                <w:bCs/>
                <w:color w:val="000000"/>
                <w:lang w:eastAsia="hr-HR"/>
              </w:rPr>
              <w:t>2017.</w:t>
            </w:r>
          </w:p>
        </w:tc>
        <w:tc>
          <w:tcPr>
            <w:tcW w:w="1843" w:type="dxa"/>
            <w:tcBorders>
              <w:top w:val="single" w:sz="4" w:space="0" w:color="000000"/>
              <w:left w:val="nil"/>
              <w:bottom w:val="nil"/>
              <w:right w:val="single" w:sz="4" w:space="0" w:color="000000"/>
            </w:tcBorders>
            <w:shd w:val="clear" w:color="F2F2F2" w:fill="F2F2F2"/>
            <w:noWrap/>
            <w:tcMar>
              <w:top w:w="15" w:type="dxa"/>
              <w:left w:w="15" w:type="dxa"/>
              <w:bottom w:w="0" w:type="dxa"/>
              <w:right w:w="15" w:type="dxa"/>
            </w:tcMar>
            <w:vAlign w:val="center"/>
            <w:hideMark/>
          </w:tcPr>
          <w:p w14:paraId="2EF39B0D" w14:textId="143DB6F1" w:rsidR="00F63B59" w:rsidRPr="007453FB" w:rsidRDefault="00F63B59" w:rsidP="00706429">
            <w:pPr>
              <w:spacing w:before="0" w:after="0" w:line="240" w:lineRule="auto"/>
              <w:jc w:val="center"/>
              <w:rPr>
                <w:rFonts w:ascii="Calibri" w:eastAsia="Times New Roman" w:hAnsi="Calibri" w:cs="Calibri"/>
                <w:color w:val="000000"/>
                <w:lang w:eastAsia="hr-HR"/>
              </w:rPr>
            </w:pPr>
            <w:r w:rsidRPr="007453FB">
              <w:rPr>
                <w:rFonts w:ascii="Calibri" w:eastAsia="Times New Roman" w:hAnsi="Calibri" w:cs="Calibri"/>
                <w:color w:val="000000"/>
                <w:lang w:eastAsia="hr-HR"/>
              </w:rPr>
              <w:t>-</w:t>
            </w:r>
            <w:r w:rsidR="00493550">
              <w:rPr>
                <w:rFonts w:ascii="Calibri" w:eastAsia="Times New Roman" w:hAnsi="Calibri" w:cs="Calibri"/>
                <w:color w:val="000000"/>
                <w:lang w:eastAsia="hr-HR"/>
              </w:rPr>
              <w:t>12</w:t>
            </w:r>
          </w:p>
        </w:tc>
        <w:tc>
          <w:tcPr>
            <w:tcW w:w="2126"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52901890" w14:textId="1C61C1B8" w:rsidR="00F63B59" w:rsidRPr="007453FB" w:rsidRDefault="00493550" w:rsidP="00706429">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w:t>
            </w:r>
          </w:p>
        </w:tc>
        <w:tc>
          <w:tcPr>
            <w:tcW w:w="2410" w:type="dxa"/>
            <w:tcBorders>
              <w:top w:val="nil"/>
              <w:left w:val="nil"/>
              <w:bottom w:val="single" w:sz="4" w:space="0" w:color="000000"/>
              <w:right w:val="single" w:sz="4" w:space="0" w:color="000000"/>
            </w:tcBorders>
            <w:shd w:val="clear" w:color="F2F2F2" w:fill="F2F2F2"/>
            <w:tcMar>
              <w:top w:w="15" w:type="dxa"/>
              <w:left w:w="15" w:type="dxa"/>
              <w:bottom w:w="0" w:type="dxa"/>
              <w:right w:w="15" w:type="dxa"/>
            </w:tcMar>
            <w:vAlign w:val="center"/>
            <w:hideMark/>
          </w:tcPr>
          <w:p w14:paraId="7D0B3A27" w14:textId="6152396E" w:rsidR="00F63B59" w:rsidRPr="007453FB" w:rsidRDefault="00493550" w:rsidP="00706429">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5.997</w:t>
            </w:r>
          </w:p>
        </w:tc>
      </w:tr>
      <w:tr w:rsidR="00F63B59" w:rsidRPr="007453FB" w14:paraId="3C71B2AA" w14:textId="77777777" w:rsidTr="00BD4789">
        <w:trPr>
          <w:trHeight w:val="289"/>
        </w:trPr>
        <w:tc>
          <w:tcPr>
            <w:tcW w:w="2825" w:type="dxa"/>
            <w:tcBorders>
              <w:top w:val="nil"/>
              <w:left w:val="single" w:sz="4" w:space="0" w:color="000000"/>
              <w:bottom w:val="single" w:sz="4" w:space="0" w:color="000000"/>
              <w:right w:val="single" w:sz="4" w:space="0" w:color="000000"/>
            </w:tcBorders>
            <w:shd w:val="clear" w:color="D0CECE" w:fill="D0CECE"/>
            <w:noWrap/>
            <w:tcMar>
              <w:top w:w="15" w:type="dxa"/>
              <w:left w:w="15" w:type="dxa"/>
              <w:bottom w:w="0" w:type="dxa"/>
              <w:right w:w="15" w:type="dxa"/>
            </w:tcMar>
            <w:vAlign w:val="center"/>
            <w:hideMark/>
          </w:tcPr>
          <w:p w14:paraId="7C49BD60" w14:textId="77777777" w:rsidR="00F63B59" w:rsidRPr="007453FB" w:rsidRDefault="00F63B59" w:rsidP="00706429">
            <w:pPr>
              <w:spacing w:before="0" w:after="0" w:line="240" w:lineRule="auto"/>
              <w:jc w:val="center"/>
              <w:rPr>
                <w:rFonts w:ascii="Calibri" w:eastAsia="Times New Roman" w:hAnsi="Calibri" w:cs="Calibri"/>
                <w:b/>
                <w:bCs/>
                <w:color w:val="000000"/>
                <w:lang w:eastAsia="hr-HR"/>
              </w:rPr>
            </w:pPr>
            <w:r w:rsidRPr="007453FB">
              <w:rPr>
                <w:rFonts w:ascii="Calibri" w:eastAsia="Times New Roman" w:hAnsi="Calibri" w:cs="Calibri"/>
                <w:b/>
                <w:bCs/>
                <w:color w:val="000000"/>
                <w:lang w:eastAsia="hr-HR"/>
              </w:rPr>
              <w:t>2018.</w:t>
            </w:r>
          </w:p>
        </w:tc>
        <w:tc>
          <w:tcPr>
            <w:tcW w:w="1843" w:type="dxa"/>
            <w:tcBorders>
              <w:top w:val="single" w:sz="4" w:space="0" w:color="000000"/>
              <w:left w:val="nil"/>
              <w:bottom w:val="nil"/>
              <w:right w:val="single" w:sz="4" w:space="0" w:color="000000"/>
            </w:tcBorders>
            <w:shd w:val="clear" w:color="F2F2F2" w:fill="F2F2F2"/>
            <w:noWrap/>
            <w:tcMar>
              <w:top w:w="15" w:type="dxa"/>
              <w:left w:w="15" w:type="dxa"/>
              <w:bottom w:w="0" w:type="dxa"/>
              <w:right w:w="15" w:type="dxa"/>
            </w:tcMar>
            <w:vAlign w:val="center"/>
            <w:hideMark/>
          </w:tcPr>
          <w:p w14:paraId="33F2F85F" w14:textId="463CA786" w:rsidR="00F63B59" w:rsidRPr="007453FB" w:rsidRDefault="00F63B59" w:rsidP="00706429">
            <w:pPr>
              <w:spacing w:before="0" w:after="0" w:line="240" w:lineRule="auto"/>
              <w:jc w:val="center"/>
              <w:rPr>
                <w:rFonts w:ascii="Calibri" w:eastAsia="Times New Roman" w:hAnsi="Calibri" w:cs="Calibri"/>
                <w:color w:val="000000"/>
                <w:lang w:eastAsia="hr-HR"/>
              </w:rPr>
            </w:pPr>
            <w:r w:rsidRPr="007453FB">
              <w:rPr>
                <w:rFonts w:ascii="Calibri" w:eastAsia="Times New Roman" w:hAnsi="Calibri" w:cs="Calibri"/>
                <w:color w:val="000000"/>
                <w:lang w:eastAsia="hr-HR"/>
              </w:rPr>
              <w:t>-</w:t>
            </w:r>
            <w:r w:rsidR="00493550">
              <w:rPr>
                <w:rFonts w:ascii="Calibri" w:eastAsia="Times New Roman" w:hAnsi="Calibri" w:cs="Calibri"/>
                <w:color w:val="000000"/>
                <w:lang w:eastAsia="hr-HR"/>
              </w:rPr>
              <w:t>36</w:t>
            </w:r>
          </w:p>
        </w:tc>
        <w:tc>
          <w:tcPr>
            <w:tcW w:w="2126"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0B2F2EF4" w14:textId="55686056" w:rsidR="00F63B59" w:rsidRPr="007453FB" w:rsidRDefault="00493550" w:rsidP="00706429">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26</w:t>
            </w:r>
          </w:p>
        </w:tc>
        <w:tc>
          <w:tcPr>
            <w:tcW w:w="2410" w:type="dxa"/>
            <w:tcBorders>
              <w:top w:val="nil"/>
              <w:left w:val="nil"/>
              <w:bottom w:val="single" w:sz="4" w:space="0" w:color="000000"/>
              <w:right w:val="single" w:sz="4" w:space="0" w:color="000000"/>
            </w:tcBorders>
            <w:shd w:val="clear" w:color="F2F2F2" w:fill="F2F2F2"/>
            <w:tcMar>
              <w:top w:w="15" w:type="dxa"/>
              <w:left w:w="15" w:type="dxa"/>
              <w:bottom w:w="0" w:type="dxa"/>
              <w:right w:w="15" w:type="dxa"/>
            </w:tcMar>
            <w:vAlign w:val="center"/>
            <w:hideMark/>
          </w:tcPr>
          <w:p w14:paraId="2C290356" w14:textId="305D6A33" w:rsidR="00F63B59" w:rsidRPr="007453FB" w:rsidRDefault="00493550" w:rsidP="00706429">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5.987</w:t>
            </w:r>
          </w:p>
        </w:tc>
      </w:tr>
      <w:tr w:rsidR="00F63B59" w:rsidRPr="007453FB" w14:paraId="31E09237" w14:textId="77777777" w:rsidTr="00BD4789">
        <w:trPr>
          <w:trHeight w:val="289"/>
        </w:trPr>
        <w:tc>
          <w:tcPr>
            <w:tcW w:w="2825" w:type="dxa"/>
            <w:tcBorders>
              <w:top w:val="nil"/>
              <w:left w:val="single" w:sz="4" w:space="0" w:color="000000"/>
              <w:bottom w:val="single" w:sz="4" w:space="0" w:color="000000"/>
              <w:right w:val="single" w:sz="4" w:space="0" w:color="000000"/>
            </w:tcBorders>
            <w:shd w:val="clear" w:color="D0CECE" w:fill="D0CECE"/>
            <w:noWrap/>
            <w:tcMar>
              <w:top w:w="15" w:type="dxa"/>
              <w:left w:w="15" w:type="dxa"/>
              <w:bottom w:w="0" w:type="dxa"/>
              <w:right w:w="15" w:type="dxa"/>
            </w:tcMar>
            <w:vAlign w:val="center"/>
            <w:hideMark/>
          </w:tcPr>
          <w:p w14:paraId="70DFF4FA" w14:textId="77777777" w:rsidR="00F63B59" w:rsidRPr="007453FB" w:rsidRDefault="00F63B59" w:rsidP="00706429">
            <w:pPr>
              <w:spacing w:before="0" w:after="0" w:line="240" w:lineRule="auto"/>
              <w:jc w:val="center"/>
              <w:rPr>
                <w:rFonts w:ascii="Calibri" w:eastAsia="Times New Roman" w:hAnsi="Calibri" w:cs="Calibri"/>
                <w:b/>
                <w:bCs/>
                <w:color w:val="000000"/>
                <w:lang w:eastAsia="hr-HR"/>
              </w:rPr>
            </w:pPr>
            <w:r w:rsidRPr="007453FB">
              <w:rPr>
                <w:rFonts w:ascii="Calibri" w:eastAsia="Times New Roman" w:hAnsi="Calibri" w:cs="Calibri"/>
                <w:b/>
                <w:bCs/>
                <w:color w:val="000000"/>
                <w:lang w:eastAsia="hr-HR"/>
              </w:rPr>
              <w:t>2019.</w:t>
            </w:r>
          </w:p>
        </w:tc>
        <w:tc>
          <w:tcPr>
            <w:tcW w:w="1843" w:type="dxa"/>
            <w:tcBorders>
              <w:top w:val="single" w:sz="4" w:space="0" w:color="000000"/>
              <w:left w:val="nil"/>
              <w:bottom w:val="nil"/>
              <w:right w:val="single" w:sz="4" w:space="0" w:color="000000"/>
            </w:tcBorders>
            <w:shd w:val="clear" w:color="F2F2F2" w:fill="F2F2F2"/>
            <w:noWrap/>
            <w:tcMar>
              <w:top w:w="15" w:type="dxa"/>
              <w:left w:w="15" w:type="dxa"/>
              <w:bottom w:w="0" w:type="dxa"/>
              <w:right w:w="15" w:type="dxa"/>
            </w:tcMar>
            <w:vAlign w:val="center"/>
            <w:hideMark/>
          </w:tcPr>
          <w:p w14:paraId="5AC61720" w14:textId="07308E4A" w:rsidR="00F63B59" w:rsidRPr="007453FB" w:rsidRDefault="00F63B59" w:rsidP="00706429">
            <w:pPr>
              <w:spacing w:before="0" w:after="0" w:line="240" w:lineRule="auto"/>
              <w:jc w:val="center"/>
              <w:rPr>
                <w:rFonts w:ascii="Calibri" w:eastAsia="Times New Roman" w:hAnsi="Calibri" w:cs="Calibri"/>
                <w:color w:val="000000"/>
                <w:lang w:eastAsia="hr-HR"/>
              </w:rPr>
            </w:pPr>
            <w:r w:rsidRPr="007453FB">
              <w:rPr>
                <w:rFonts w:ascii="Calibri" w:eastAsia="Times New Roman" w:hAnsi="Calibri" w:cs="Calibri"/>
                <w:color w:val="000000"/>
                <w:lang w:eastAsia="hr-HR"/>
              </w:rPr>
              <w:t>-</w:t>
            </w:r>
            <w:r w:rsidR="00493550">
              <w:rPr>
                <w:rFonts w:ascii="Calibri" w:eastAsia="Times New Roman" w:hAnsi="Calibri" w:cs="Calibri"/>
                <w:color w:val="000000"/>
                <w:lang w:eastAsia="hr-HR"/>
              </w:rPr>
              <w:t>2</w:t>
            </w:r>
          </w:p>
        </w:tc>
        <w:tc>
          <w:tcPr>
            <w:tcW w:w="2126" w:type="dxa"/>
            <w:tcBorders>
              <w:top w:val="nil"/>
              <w:left w:val="nil"/>
              <w:bottom w:val="single" w:sz="4" w:space="0" w:color="000000"/>
              <w:right w:val="single" w:sz="4" w:space="0" w:color="000000"/>
            </w:tcBorders>
            <w:shd w:val="clear" w:color="F2F2F2" w:fill="F2F2F2"/>
            <w:noWrap/>
            <w:tcMar>
              <w:top w:w="15" w:type="dxa"/>
              <w:left w:w="15" w:type="dxa"/>
              <w:bottom w:w="0" w:type="dxa"/>
              <w:right w:w="15" w:type="dxa"/>
            </w:tcMar>
            <w:vAlign w:val="center"/>
            <w:hideMark/>
          </w:tcPr>
          <w:p w14:paraId="7C720DA6" w14:textId="6630639F" w:rsidR="00F63B59" w:rsidRPr="007453FB" w:rsidRDefault="00493550" w:rsidP="00706429">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-19</w:t>
            </w:r>
          </w:p>
        </w:tc>
        <w:tc>
          <w:tcPr>
            <w:tcW w:w="2410" w:type="dxa"/>
            <w:tcBorders>
              <w:top w:val="nil"/>
              <w:left w:val="nil"/>
              <w:bottom w:val="single" w:sz="4" w:space="0" w:color="000000"/>
              <w:right w:val="single" w:sz="4" w:space="0" w:color="000000"/>
            </w:tcBorders>
            <w:shd w:val="clear" w:color="F2F2F2" w:fill="F2F2F2"/>
            <w:tcMar>
              <w:top w:w="15" w:type="dxa"/>
              <w:left w:w="15" w:type="dxa"/>
              <w:bottom w:w="0" w:type="dxa"/>
              <w:right w:w="15" w:type="dxa"/>
            </w:tcMar>
            <w:vAlign w:val="center"/>
            <w:hideMark/>
          </w:tcPr>
          <w:p w14:paraId="3E829024" w14:textId="7F54DE2A" w:rsidR="00F63B59" w:rsidRPr="007453FB" w:rsidRDefault="00493550" w:rsidP="00706429">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5.966</w:t>
            </w:r>
          </w:p>
        </w:tc>
      </w:tr>
      <w:tr w:rsidR="00F63B59" w:rsidRPr="007453FB" w14:paraId="33825873" w14:textId="77777777" w:rsidTr="00BD4789">
        <w:trPr>
          <w:trHeight w:val="289"/>
        </w:trPr>
        <w:tc>
          <w:tcPr>
            <w:tcW w:w="2825" w:type="dxa"/>
            <w:tcBorders>
              <w:top w:val="nil"/>
              <w:left w:val="single" w:sz="4" w:space="0" w:color="000000"/>
              <w:bottom w:val="nil"/>
              <w:right w:val="single" w:sz="4" w:space="0" w:color="000000"/>
            </w:tcBorders>
            <w:shd w:val="clear" w:color="D0CECE" w:fill="D0CECE"/>
            <w:noWrap/>
            <w:tcMar>
              <w:top w:w="15" w:type="dxa"/>
              <w:left w:w="15" w:type="dxa"/>
              <w:bottom w:w="0" w:type="dxa"/>
              <w:right w:w="15" w:type="dxa"/>
            </w:tcMar>
            <w:vAlign w:val="center"/>
            <w:hideMark/>
          </w:tcPr>
          <w:p w14:paraId="0F56195B" w14:textId="77777777" w:rsidR="00F63B59" w:rsidRPr="007453FB" w:rsidRDefault="00F63B59" w:rsidP="00706429">
            <w:pPr>
              <w:spacing w:before="0" w:after="0" w:line="240" w:lineRule="auto"/>
              <w:jc w:val="center"/>
              <w:rPr>
                <w:rFonts w:ascii="Calibri" w:eastAsia="Times New Roman" w:hAnsi="Calibri" w:cs="Calibri"/>
                <w:b/>
                <w:bCs/>
                <w:color w:val="000000"/>
                <w:lang w:eastAsia="hr-HR"/>
              </w:rPr>
            </w:pPr>
            <w:r w:rsidRPr="007453FB">
              <w:rPr>
                <w:rFonts w:ascii="Calibri" w:eastAsia="Times New Roman" w:hAnsi="Calibri" w:cs="Calibri"/>
                <w:b/>
                <w:bCs/>
                <w:color w:val="000000"/>
                <w:lang w:eastAsia="hr-HR"/>
              </w:rPr>
              <w:t>2020.</w:t>
            </w:r>
          </w:p>
        </w:tc>
        <w:tc>
          <w:tcPr>
            <w:tcW w:w="1843" w:type="dxa"/>
            <w:tcBorders>
              <w:top w:val="single" w:sz="4" w:space="0" w:color="000000"/>
              <w:left w:val="nil"/>
              <w:bottom w:val="nil"/>
              <w:right w:val="single" w:sz="4" w:space="0" w:color="000000"/>
            </w:tcBorders>
            <w:shd w:val="clear" w:color="F2F2F2" w:fill="F2F2F2"/>
            <w:noWrap/>
            <w:tcMar>
              <w:top w:w="15" w:type="dxa"/>
              <w:left w:w="15" w:type="dxa"/>
              <w:bottom w:w="0" w:type="dxa"/>
              <w:right w:w="15" w:type="dxa"/>
            </w:tcMar>
            <w:vAlign w:val="center"/>
            <w:hideMark/>
          </w:tcPr>
          <w:p w14:paraId="75177592" w14:textId="21BD1496" w:rsidR="00F63B59" w:rsidRPr="007453FB" w:rsidRDefault="00F63B59" w:rsidP="00706429">
            <w:pPr>
              <w:spacing w:before="0" w:after="0" w:line="240" w:lineRule="auto"/>
              <w:jc w:val="center"/>
              <w:rPr>
                <w:rFonts w:ascii="Calibri" w:eastAsia="Times New Roman" w:hAnsi="Calibri" w:cs="Calibri"/>
                <w:color w:val="000000"/>
                <w:lang w:eastAsia="hr-HR"/>
              </w:rPr>
            </w:pPr>
            <w:r w:rsidRPr="007453FB">
              <w:rPr>
                <w:rFonts w:ascii="Calibri" w:eastAsia="Times New Roman" w:hAnsi="Calibri" w:cs="Calibri"/>
                <w:color w:val="000000"/>
                <w:lang w:eastAsia="hr-HR"/>
              </w:rPr>
              <w:t>-</w:t>
            </w:r>
            <w:r w:rsidR="00493550">
              <w:rPr>
                <w:rFonts w:ascii="Calibri" w:eastAsia="Times New Roman" w:hAnsi="Calibri" w:cs="Calibri"/>
                <w:color w:val="000000"/>
                <w:lang w:eastAsia="hr-HR"/>
              </w:rPr>
              <w:t>37</w:t>
            </w:r>
          </w:p>
        </w:tc>
        <w:tc>
          <w:tcPr>
            <w:tcW w:w="2126" w:type="dxa"/>
            <w:tcBorders>
              <w:top w:val="nil"/>
              <w:left w:val="nil"/>
              <w:bottom w:val="nil"/>
              <w:right w:val="single" w:sz="4" w:space="0" w:color="000000"/>
            </w:tcBorders>
            <w:shd w:val="clear" w:color="F2F2F2" w:fill="F2F2F2"/>
            <w:noWrap/>
            <w:tcMar>
              <w:top w:w="15" w:type="dxa"/>
              <w:left w:w="15" w:type="dxa"/>
              <w:bottom w:w="0" w:type="dxa"/>
              <w:right w:w="15" w:type="dxa"/>
            </w:tcMar>
            <w:vAlign w:val="center"/>
            <w:hideMark/>
          </w:tcPr>
          <w:p w14:paraId="2006671D" w14:textId="7796AC62" w:rsidR="00F63B59" w:rsidRPr="007453FB" w:rsidRDefault="00493550" w:rsidP="00706429">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-59</w:t>
            </w:r>
          </w:p>
        </w:tc>
        <w:tc>
          <w:tcPr>
            <w:tcW w:w="2410" w:type="dxa"/>
            <w:tcBorders>
              <w:top w:val="nil"/>
              <w:left w:val="nil"/>
              <w:bottom w:val="nil"/>
              <w:right w:val="single" w:sz="4" w:space="0" w:color="000000"/>
            </w:tcBorders>
            <w:shd w:val="clear" w:color="F2F2F2" w:fill="F2F2F2"/>
            <w:tcMar>
              <w:top w:w="15" w:type="dxa"/>
              <w:left w:w="15" w:type="dxa"/>
              <w:bottom w:w="0" w:type="dxa"/>
              <w:right w:w="15" w:type="dxa"/>
            </w:tcMar>
            <w:vAlign w:val="center"/>
            <w:hideMark/>
          </w:tcPr>
          <w:p w14:paraId="30AE8DCA" w14:textId="147DAEED" w:rsidR="00F63B59" w:rsidRPr="007453FB" w:rsidRDefault="00493550" w:rsidP="00706429">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5.870</w:t>
            </w:r>
          </w:p>
        </w:tc>
      </w:tr>
      <w:tr w:rsidR="00F63B59" w:rsidRPr="007453FB" w14:paraId="0EC2467F" w14:textId="77777777" w:rsidTr="00BD4789">
        <w:trPr>
          <w:trHeight w:val="289"/>
        </w:trPr>
        <w:tc>
          <w:tcPr>
            <w:tcW w:w="2825" w:type="dxa"/>
            <w:tcBorders>
              <w:top w:val="single" w:sz="8" w:space="0" w:color="auto"/>
              <w:left w:val="single" w:sz="8" w:space="0" w:color="auto"/>
              <w:bottom w:val="single" w:sz="8" w:space="0" w:color="auto"/>
              <w:right w:val="single" w:sz="8" w:space="0" w:color="auto"/>
            </w:tcBorders>
            <w:shd w:val="clear" w:color="auto" w:fill="00B050"/>
            <w:tcMar>
              <w:top w:w="15" w:type="dxa"/>
              <w:left w:w="15" w:type="dxa"/>
              <w:bottom w:w="0" w:type="dxa"/>
              <w:right w:w="15" w:type="dxa"/>
            </w:tcMar>
            <w:vAlign w:val="center"/>
            <w:hideMark/>
          </w:tcPr>
          <w:p w14:paraId="2A87F3FE" w14:textId="77777777" w:rsidR="00F63B59" w:rsidRPr="007453FB" w:rsidRDefault="00F63B59" w:rsidP="00706429">
            <w:pPr>
              <w:spacing w:before="0" w:after="0" w:line="240" w:lineRule="auto"/>
              <w:jc w:val="center"/>
              <w:rPr>
                <w:rFonts w:ascii="Calibri" w:eastAsia="Times New Roman" w:hAnsi="Calibri" w:cs="Calibri"/>
                <w:b/>
                <w:bCs/>
                <w:color w:val="FFFFFF"/>
                <w:lang w:eastAsia="hr-HR"/>
              </w:rPr>
            </w:pPr>
            <w:r w:rsidRPr="007453FB">
              <w:rPr>
                <w:rFonts w:ascii="Calibri" w:eastAsia="Times New Roman" w:hAnsi="Calibri" w:cs="Calibri"/>
                <w:b/>
                <w:bCs/>
                <w:color w:val="FFFFFF"/>
                <w:lang w:eastAsia="hr-HR"/>
              </w:rPr>
              <w:t>Ukupno promjena 2011.-2020.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A8244D" w14:textId="67F29C5C" w:rsidR="00F63B59" w:rsidRPr="007453FB" w:rsidRDefault="00F63B59" w:rsidP="00706429">
            <w:pPr>
              <w:spacing w:before="0" w:after="0" w:line="240" w:lineRule="auto"/>
              <w:jc w:val="center"/>
              <w:rPr>
                <w:rFonts w:ascii="Cambria" w:eastAsia="Times New Roman" w:hAnsi="Cambria" w:cs="Calibri"/>
                <w:color w:val="000000"/>
                <w:lang w:eastAsia="hr-HR"/>
              </w:rPr>
            </w:pPr>
            <w:r w:rsidRPr="007453FB">
              <w:rPr>
                <w:rFonts w:ascii="Cambria" w:eastAsia="Times New Roman" w:hAnsi="Cambria" w:cs="Calibri"/>
                <w:color w:val="000000"/>
                <w:lang w:eastAsia="hr-HR"/>
              </w:rPr>
              <w:t>-</w:t>
            </w:r>
            <w:r w:rsidR="00493550">
              <w:rPr>
                <w:rFonts w:ascii="Cambria" w:eastAsia="Times New Roman" w:hAnsi="Cambria" w:cs="Calibri"/>
                <w:color w:val="000000"/>
                <w:lang w:eastAsia="hr-HR"/>
              </w:rPr>
              <w:t>290</w:t>
            </w:r>
          </w:p>
        </w:tc>
        <w:tc>
          <w:tcPr>
            <w:tcW w:w="212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856D53" w14:textId="3BC0D6A6" w:rsidR="00F63B59" w:rsidRPr="007453FB" w:rsidRDefault="00F63B59" w:rsidP="00706429">
            <w:pPr>
              <w:spacing w:before="0" w:after="0" w:line="240" w:lineRule="auto"/>
              <w:jc w:val="center"/>
              <w:rPr>
                <w:rFonts w:ascii="Cambria" w:eastAsia="Times New Roman" w:hAnsi="Cambria" w:cs="Calibri"/>
                <w:color w:val="000000"/>
                <w:lang w:eastAsia="hr-HR"/>
              </w:rPr>
            </w:pPr>
            <w:r w:rsidRPr="007453FB">
              <w:rPr>
                <w:rFonts w:ascii="Cambria" w:eastAsia="Times New Roman" w:hAnsi="Cambria" w:cs="Calibri"/>
                <w:color w:val="000000"/>
                <w:lang w:eastAsia="hr-HR"/>
              </w:rPr>
              <w:t>-</w:t>
            </w:r>
            <w:r w:rsidR="00493550">
              <w:rPr>
                <w:rFonts w:ascii="Cambria" w:eastAsia="Times New Roman" w:hAnsi="Cambria" w:cs="Calibri"/>
                <w:color w:val="000000"/>
                <w:lang w:eastAsia="hr-HR"/>
              </w:rPr>
              <w:t>17</w:t>
            </w:r>
          </w:p>
        </w:tc>
        <w:tc>
          <w:tcPr>
            <w:tcW w:w="241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BFCA57" w14:textId="75C32229" w:rsidR="00F63B59" w:rsidRPr="007453FB" w:rsidRDefault="00493550" w:rsidP="00706429">
            <w:pPr>
              <w:spacing w:before="0" w:after="0" w:line="240" w:lineRule="auto"/>
              <w:jc w:val="center"/>
              <w:rPr>
                <w:rFonts w:ascii="Cambria" w:eastAsia="Times New Roman" w:hAnsi="Cambria" w:cs="Calibri"/>
                <w:color w:val="000000"/>
                <w:lang w:eastAsia="hr-HR"/>
              </w:rPr>
            </w:pPr>
            <w:r>
              <w:rPr>
                <w:rFonts w:ascii="Cambria" w:eastAsia="Times New Roman" w:hAnsi="Cambria" w:cs="Calibri"/>
                <w:color w:val="000000"/>
                <w:lang w:eastAsia="hr-HR"/>
              </w:rPr>
              <w:t>-253</w:t>
            </w:r>
          </w:p>
        </w:tc>
      </w:tr>
    </w:tbl>
    <w:p w14:paraId="4E173646" w14:textId="77777777" w:rsidR="00F63B59" w:rsidRDefault="00F63B59" w:rsidP="00F63B59">
      <w:pPr>
        <w:spacing w:before="0"/>
        <w:rPr>
          <w:i/>
          <w:iCs/>
          <w:sz w:val="20"/>
          <w:szCs w:val="20"/>
        </w:rPr>
      </w:pPr>
      <w:r>
        <w:fldChar w:fldCharType="end"/>
      </w:r>
      <w:r w:rsidRPr="000912F0">
        <w:rPr>
          <w:i/>
          <w:iCs/>
          <w:sz w:val="20"/>
          <w:szCs w:val="20"/>
        </w:rPr>
        <w:t>Izvor: DZS, Gradovi u statistici, 2011.-2021.</w:t>
      </w:r>
    </w:p>
    <w:p w14:paraId="2246671E" w14:textId="1CF87C47" w:rsidR="00012FE2" w:rsidRDefault="00493550" w:rsidP="00012FE2">
      <w:r>
        <w:t xml:space="preserve">U razdoblju od 2011. </w:t>
      </w:r>
      <w:r w:rsidRPr="009A50E8">
        <w:t>do 2020. godine, Općina Sveti Križ Začretje svake je godine bilježi</w:t>
      </w:r>
      <w:r w:rsidR="000A07BD" w:rsidRPr="009A50E8">
        <w:t>la</w:t>
      </w:r>
      <w:r w:rsidRPr="009A50E8">
        <w:t xml:space="preserve"> veći broj umrlih od živorođenih. </w:t>
      </w:r>
      <w:r w:rsidR="00924535" w:rsidRPr="009A50E8">
        <w:t xml:space="preserve">Općina </w:t>
      </w:r>
      <w:r w:rsidRPr="009A50E8">
        <w:t>je prirodnim putem izgubi</w:t>
      </w:r>
      <w:r w:rsidR="00924535" w:rsidRPr="009A50E8">
        <w:t>la</w:t>
      </w:r>
      <w:r w:rsidRPr="009A50E8">
        <w:t xml:space="preserve"> 290 </w:t>
      </w:r>
      <w:r>
        <w:t xml:space="preserve">stanovnika, a u istom razdoblju iselilo je 17 stanovnika više nego li je uselilo. </w:t>
      </w:r>
      <w:r w:rsidR="005409B3">
        <w:t>S obzirom na dobnu strukturu stanovnika Općine Sveti Križ Začretje, najviše stanovnika pripada skupini 15-64 godina (68,5</w:t>
      </w:r>
      <w:r w:rsidR="00AD1E2D">
        <w:t xml:space="preserve"> </w:t>
      </w:r>
      <w:r w:rsidR="005409B3">
        <w:t>%) dok je najmanji broj onih u skupini 0-14 godina (14,2</w:t>
      </w:r>
      <w:r w:rsidR="00AD1E2D">
        <w:t xml:space="preserve"> </w:t>
      </w:r>
      <w:r w:rsidR="005409B3">
        <w:t>%).</w:t>
      </w:r>
      <w:r w:rsidR="005409B3" w:rsidRPr="005409B3">
        <w:t xml:space="preserve"> </w:t>
      </w:r>
      <w:r w:rsidR="005409B3">
        <w:t>Navedeni podaci ukazuju na procese depopulacije i s</w:t>
      </w:r>
      <w:r w:rsidR="006106D3">
        <w:t>tarenja</w:t>
      </w:r>
      <w:r w:rsidR="005409B3">
        <w:t xml:space="preserve"> stanovništva</w:t>
      </w:r>
      <w:r w:rsidR="006106D3">
        <w:t>.</w:t>
      </w:r>
      <w:r w:rsidR="005409B3">
        <w:t xml:space="preserve"> </w:t>
      </w:r>
    </w:p>
    <w:p w14:paraId="7B3A3EF6" w14:textId="3C9F5D74" w:rsidR="00C12A2F" w:rsidRDefault="00BB431F" w:rsidP="0078117D">
      <w:pPr>
        <w:pStyle w:val="Opisslike"/>
        <w:keepNext/>
      </w:pPr>
      <w:bookmarkStart w:id="13" w:name="_Hlk91232241"/>
      <w:bookmarkStart w:id="14" w:name="_Toc91472537"/>
      <w:r>
        <w:lastRenderedPageBreak/>
        <w:t>Graf</w:t>
      </w:r>
      <w:r w:rsidR="00774AB0">
        <w:t>ikon</w:t>
      </w:r>
      <w:r>
        <w:t xml:space="preserve"> </w:t>
      </w:r>
      <w:fldSimple w:instr=" SEQ Graf \* ARABIC ">
        <w:r w:rsidR="00FC00B3">
          <w:rPr>
            <w:noProof/>
          </w:rPr>
          <w:t>1</w:t>
        </w:r>
      </w:fldSimple>
      <w:r w:rsidR="00C12A2F">
        <w:t xml:space="preserve">. </w:t>
      </w:r>
      <w:bookmarkEnd w:id="13"/>
      <w:r w:rsidR="00C12A2F">
        <w:t>Dobna struktura stanovništva Općine Sveti Križ Začretje (2001. i 2011.)</w:t>
      </w:r>
      <w:bookmarkEnd w:id="14"/>
    </w:p>
    <w:p w14:paraId="4EF4E925" w14:textId="3637DF0D" w:rsidR="0078117D" w:rsidRDefault="0078117D" w:rsidP="00012FE2">
      <w:r>
        <w:rPr>
          <w:noProof/>
        </w:rPr>
        <mc:AlternateContent>
          <mc:Choice Requires="wpg">
            <w:drawing>
              <wp:inline distT="0" distB="0" distL="0" distR="0" wp14:anchorId="76A512AB" wp14:editId="325FBCB8">
                <wp:extent cx="5981700" cy="2339340"/>
                <wp:effectExtent l="0" t="0" r="0" b="3810"/>
                <wp:docPr id="15" name="Grafikon 5"/>
                <wp:cNvGraphicFramePr/>
                <a:graphic xmlns:a="http://schemas.openxmlformats.org/drawingml/2006/main">
                  <a:graphicData uri="http://schemas.microsoft.com/office/word/2010/wordprocessingGroup">
                    <wpg:wgp>
                      <wpg:cNvGrpSpPr/>
                      <wpg:grpSpPr>
                        <a:xfrm>
                          <a:off x="0" y="0"/>
                          <a:ext cx="5981702" cy="2339343"/>
                          <a:chOff x="-7452" y="-54817"/>
                          <a:chExt cx="4679999" cy="2692587"/>
                        </a:xfrm>
                      </wpg:grpSpPr>
                      <wpg:graphicFrame>
                        <wpg:cNvPr id="16" name="Grafikon 16"/>
                        <wpg:cNvFrPr/>
                        <wpg:xfrm>
                          <a:off x="-7452" y="-54817"/>
                          <a:ext cx="4679999" cy="2692587"/>
                        </wpg:xfrm>
                        <a:graphic>
                          <a:graphicData uri="http://schemas.openxmlformats.org/drawingml/2006/chart">
                            <c:chart xmlns:c="http://schemas.openxmlformats.org/drawingml/2006/chart" xmlns:r="http://schemas.openxmlformats.org/officeDocument/2006/relationships" r:id="rId19"/>
                          </a:graphicData>
                        </a:graphic>
                      </wpg:graphicFrame>
                      <wps:wsp>
                        <wps:cNvPr id="17" name="TekstniOkvir 4"/>
                        <wps:cNvSpPr txBox="1"/>
                        <wps:spPr>
                          <a:xfrm>
                            <a:off x="177163" y="245738"/>
                            <a:ext cx="501025" cy="363904"/>
                          </a:xfrm>
                          <a:prstGeom prst="rect">
                            <a:avLst/>
                          </a:prstGeom>
                          <a:noFill/>
                          <a:ln cap="flat">
                            <a:noFill/>
                          </a:ln>
                        </wps:spPr>
                        <wps:txbx>
                          <w:txbxContent>
                            <w:p w14:paraId="073BB247" w14:textId="77777777" w:rsidR="0078117D" w:rsidRPr="008117DB" w:rsidRDefault="0078117D" w:rsidP="0078117D">
                              <w:pPr>
                                <w:textAlignment w:val="baseline"/>
                                <w:rPr>
                                  <w:rFonts w:ascii="Calibri" w:hAnsi="Calibri"/>
                                  <w:b/>
                                  <w:bCs/>
                                  <w:color w:val="000000"/>
                                  <w:sz w:val="18"/>
                                  <w:szCs w:val="18"/>
                                  <w:u w:val="single"/>
                                </w:rPr>
                              </w:pPr>
                              <w:r w:rsidRPr="008117DB">
                                <w:rPr>
                                  <w:rFonts w:ascii="Calibri" w:hAnsi="Calibri"/>
                                  <w:b/>
                                  <w:bCs/>
                                  <w:color w:val="000000"/>
                                  <w:sz w:val="18"/>
                                  <w:szCs w:val="18"/>
                                  <w:u w:val="single"/>
                                </w:rPr>
                                <w:t>dob</w:t>
                              </w:r>
                            </w:p>
                          </w:txbxContent>
                        </wps:txbx>
                        <wps:bodyPr vert="horz" wrap="square" lIns="91440" tIns="45720" rIns="91440" bIns="45720" anchor="ctr" anchorCtr="0" compatLnSpc="0">
                          <a:noAutofit/>
                        </wps:bodyPr>
                      </wps:wsp>
                    </wpg:wgp>
                  </a:graphicData>
                </a:graphic>
              </wp:inline>
            </w:drawing>
          </mc:Choice>
          <mc:Fallback>
            <w:pict>
              <v:group w14:anchorId="76A512AB" id="Grafikon 5" o:spid="_x0000_s1026" style="width:471pt;height:184.2pt;mso-position-horizontal-relative:char;mso-position-vertical-relative:line" coordorigin="-74,-548" coordsize="46799,26925"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on 16" o:spid="_x0000_s1027" type="#_x0000_t75" style="position:absolute;left:-122;top:-618;width:46883;height:27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">
                  <v:imagedata r:id="rId20" o:title=""/>
                  <o:lock v:ext="edit" aspectratio="f"/>
                </v:shape>
                <v:shapetype id="_x0000_t202" coordsize="21600,21600" o:spt="202" path="m,l,21600r21600,l21600,xe">
                  <v:stroke joinstyle="miter"/>
                  <v:path gradientshapeok="t" o:connecttype="rect"/>
                </v:shapetype>
                <v:shape id="TekstniOkvir 4" o:spid="_x0000_s1028" type="#_x0000_t202" style="position:absolute;left:1771;top:2457;width:5010;height:3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filled="f" stroked="f">
                  <v:textbox>
                    <w:txbxContent>
                      <w:p w14:paraId="073BB247" w14:textId="77777777" w:rsidR="0078117D" w:rsidRPr="008117DB" w:rsidRDefault="0078117D" w:rsidP="0078117D">
                        <w:pPr>
                          <w:textAlignment w:val="baseline"/>
                          <w:rPr>
                            <w:rFonts w:ascii="Calibri" w:hAnsi="Calibri"/>
                            <w:b/>
                            <w:bCs/>
                            <w:color w:val="000000"/>
                            <w:sz w:val="18"/>
                            <w:szCs w:val="18"/>
                            <w:u w:val="single"/>
                          </w:rPr>
                        </w:pPr>
                        <w:r w:rsidRPr="008117DB">
                          <w:rPr>
                            <w:rFonts w:ascii="Calibri" w:hAnsi="Calibri"/>
                            <w:b/>
                            <w:bCs/>
                            <w:color w:val="000000"/>
                            <w:sz w:val="18"/>
                            <w:szCs w:val="18"/>
                            <w:u w:val="single"/>
                          </w:rPr>
                          <w:t>dob</w:t>
                        </w:r>
                      </w:p>
                    </w:txbxContent>
                  </v:textbox>
                </v:shape>
                <w10:anchorlock/>
              </v:group>
            </w:pict>
          </mc:Fallback>
        </mc:AlternateContent>
      </w:r>
    </w:p>
    <w:p w14:paraId="33C7A7DF" w14:textId="5567D426" w:rsidR="0078117D" w:rsidRDefault="0078117D" w:rsidP="0078117D">
      <w:pPr>
        <w:spacing w:before="0"/>
        <w:rPr>
          <w:i/>
          <w:iCs/>
          <w:sz w:val="20"/>
          <w:szCs w:val="20"/>
        </w:rPr>
      </w:pPr>
      <w:r w:rsidRPr="000039F7">
        <w:rPr>
          <w:i/>
          <w:iCs/>
          <w:sz w:val="20"/>
          <w:szCs w:val="20"/>
        </w:rPr>
        <w:t>Izvor: DZS - Popis stanovništva, kućanstva i stanova 2001.; Popis stanovništva, kućanstva i stanova 2011.</w:t>
      </w:r>
    </w:p>
    <w:p w14:paraId="0B428ADA" w14:textId="77777777" w:rsidR="008117DB" w:rsidRDefault="008117DB" w:rsidP="0078117D">
      <w:pPr>
        <w:spacing w:before="0"/>
        <w:rPr>
          <w:i/>
          <w:iCs/>
          <w:sz w:val="20"/>
          <w:szCs w:val="20"/>
        </w:rPr>
      </w:pPr>
    </w:p>
    <w:p w14:paraId="28B08001" w14:textId="64D0811D" w:rsidR="00BB431F" w:rsidRDefault="00A110EB" w:rsidP="00012FE2">
      <w:r>
        <w:t>Od ukupnog broja Popisom ustanovljenog stanovništva Općine</w:t>
      </w:r>
      <w:r w:rsidR="009A50E8">
        <w:t xml:space="preserve"> 2011. godine</w:t>
      </w:r>
      <w:r>
        <w:t>, najveći udio čini stanovništvo s najviše završenom srednjoškolskom razinom obrazovanja (42,3</w:t>
      </w:r>
      <w:r w:rsidR="00AD1E2D">
        <w:t xml:space="preserve"> </w:t>
      </w:r>
      <w:r>
        <w:t>%), zatim slijedi stanovništvo s najviše završenom osnovnom školom ili manje (37</w:t>
      </w:r>
      <w:r w:rsidR="00AD1E2D">
        <w:t xml:space="preserve"> </w:t>
      </w:r>
      <w:r>
        <w:t>%), a najmanji udio otpada na visokoobrazovano stanovništvo (6,5</w:t>
      </w:r>
      <w:r w:rsidR="00AD1E2D">
        <w:t xml:space="preserve"> </w:t>
      </w:r>
      <w:r>
        <w:t>%).</w:t>
      </w:r>
      <w:r w:rsidR="005409B3">
        <w:t xml:space="preserve"> </w:t>
      </w:r>
    </w:p>
    <w:p w14:paraId="2DF61A9D" w14:textId="77777777" w:rsidR="008117DB" w:rsidRDefault="008117DB" w:rsidP="00012FE2"/>
    <w:p w14:paraId="1B5B59AA" w14:textId="339AACBF" w:rsidR="00BB431F" w:rsidRDefault="00BB431F" w:rsidP="00BB431F">
      <w:pPr>
        <w:pStyle w:val="Opisslike"/>
        <w:keepNext/>
      </w:pPr>
      <w:bookmarkStart w:id="15" w:name="_Toc91472538"/>
      <w:r>
        <w:t>Graf</w:t>
      </w:r>
      <w:r w:rsidR="003F7FF1">
        <w:t>ikon</w:t>
      </w:r>
      <w:r>
        <w:t xml:space="preserve"> </w:t>
      </w:r>
      <w:fldSimple w:instr=" SEQ Graf \* ARABIC ">
        <w:r w:rsidR="00FC00B3">
          <w:rPr>
            <w:noProof/>
          </w:rPr>
          <w:t>2</w:t>
        </w:r>
      </w:fldSimple>
      <w:r>
        <w:t>. Obrazovna struktura stanovništva Općine Sveti Križ Začretje 2011. godine</w:t>
      </w:r>
      <w:bookmarkEnd w:id="15"/>
    </w:p>
    <w:p w14:paraId="47039A53" w14:textId="77777777" w:rsidR="00774AB0" w:rsidRDefault="00BD4789" w:rsidP="008117DB">
      <w:pPr>
        <w:jc w:val="center"/>
      </w:pPr>
      <w:r>
        <w:rPr>
          <w:noProof/>
        </w:rPr>
        <w:drawing>
          <wp:inline distT="0" distB="0" distL="0" distR="0" wp14:anchorId="192296B8" wp14:editId="7C25FF32">
            <wp:extent cx="4857750" cy="2295525"/>
            <wp:effectExtent l="0" t="0" r="0" b="9525"/>
            <wp:docPr id="9" name="Grafikon 9">
              <a:extLst xmlns:a="http://schemas.openxmlformats.org/drawingml/2006/main">
                <a:ext uri="{FF2B5EF4-FFF2-40B4-BE49-F238E27FC236}">
                  <a16:creationId xmlns:a16="http://schemas.microsoft.com/office/drawing/2014/main" id="{FD66C43C-8B67-4BD3-B76A-79AD28B474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EACD1E" w14:textId="3D4624EE" w:rsidR="00BB431F" w:rsidRPr="00BB431F" w:rsidRDefault="00BB431F" w:rsidP="00BB431F">
      <w:r w:rsidRPr="00BB431F">
        <w:rPr>
          <w:i/>
          <w:iCs/>
          <w:sz w:val="20"/>
          <w:szCs w:val="20"/>
        </w:rPr>
        <w:t>Izvor: DZS, gradovi u statistici, 2021.</w:t>
      </w:r>
    </w:p>
    <w:p w14:paraId="3EC5BCD2" w14:textId="70443026" w:rsidR="00BB431F" w:rsidRDefault="00BB431F" w:rsidP="00012FE2"/>
    <w:p w14:paraId="02F82562" w14:textId="04BED295" w:rsidR="00774AB0" w:rsidRDefault="00774AB0" w:rsidP="00012FE2"/>
    <w:p w14:paraId="27A15787" w14:textId="77777777" w:rsidR="00774AB0" w:rsidRDefault="00774AB0" w:rsidP="00012FE2"/>
    <w:p w14:paraId="1AAC2D02" w14:textId="2D443A97" w:rsidR="00EC2E1D" w:rsidRDefault="00745E32" w:rsidP="00EC2E1D">
      <w:pPr>
        <w:pStyle w:val="Naslov2"/>
      </w:pPr>
      <w:bookmarkStart w:id="16" w:name="_Toc91503679"/>
      <w:r>
        <w:t xml:space="preserve">2.3. </w:t>
      </w:r>
      <w:r w:rsidR="00EC2E1D">
        <w:t>Društvene djelatnosti</w:t>
      </w:r>
      <w:bookmarkEnd w:id="16"/>
    </w:p>
    <w:p w14:paraId="530C45A7" w14:textId="43ED9EFB" w:rsidR="00291BBC" w:rsidRPr="00291BBC" w:rsidRDefault="00291BBC" w:rsidP="00291BBC">
      <w:pPr>
        <w:pStyle w:val="Naslov3"/>
        <w:tabs>
          <w:tab w:val="num" w:pos="284"/>
        </w:tabs>
      </w:pPr>
      <w:bookmarkStart w:id="17" w:name="_Toc91503680"/>
      <w:r>
        <w:t>2.3.1. Odgoj i obrazovanje</w:t>
      </w:r>
      <w:bookmarkEnd w:id="17"/>
    </w:p>
    <w:p w14:paraId="0B1D2A7E" w14:textId="4BD21A39" w:rsidR="0015037A" w:rsidRDefault="000451F7" w:rsidP="00012FE2">
      <w:r>
        <w:t>Na području Općine Sveti Križ Začretje djeluje jedna osnovna škola</w:t>
      </w:r>
      <w:r w:rsidR="00573F44">
        <w:t xml:space="preserve">, </w:t>
      </w:r>
      <w:r w:rsidR="000D102D">
        <w:t>Osnovna škola Sveti Križ Začretje</w:t>
      </w:r>
      <w:r w:rsidR="00573F44">
        <w:t xml:space="preserve">, </w:t>
      </w:r>
      <w:r w:rsidR="000D102D">
        <w:t xml:space="preserve"> koja uz matični objekt u samom Svetom Križu Začretju, ima tri područna objekta: Mirkov</w:t>
      </w:r>
      <w:r w:rsidR="00625946">
        <w:t>ec</w:t>
      </w:r>
      <w:r w:rsidR="000B38C7">
        <w:t>,</w:t>
      </w:r>
      <w:r w:rsidR="000D102D">
        <w:t xml:space="preserve"> Sekirišć</w:t>
      </w:r>
      <w:r w:rsidR="00625946">
        <w:t>e</w:t>
      </w:r>
      <w:r w:rsidR="000B38C7">
        <w:t xml:space="preserve"> i Kozjak koji nije u funkciji</w:t>
      </w:r>
      <w:r w:rsidR="00625946">
        <w:t xml:space="preserve">. </w:t>
      </w:r>
      <w:r w:rsidR="00573F44">
        <w:t>S obzirom da je dječji vrtić djelovao kao ustrojstvena jedinica osnovne škole, Općina j</w:t>
      </w:r>
      <w:r w:rsidR="00EB3AB6">
        <w:t>e pripremila projekt izgradnje novog</w:t>
      </w:r>
      <w:r w:rsidR="00A22843">
        <w:t xml:space="preserve"> objekta namijenjenog za</w:t>
      </w:r>
      <w:r w:rsidR="00EB3AB6">
        <w:t xml:space="preserve"> dječj</w:t>
      </w:r>
      <w:r w:rsidR="00A22843">
        <w:t>i</w:t>
      </w:r>
      <w:r w:rsidR="00EB3AB6">
        <w:t xml:space="preserve"> vrtić.</w:t>
      </w:r>
      <w:r w:rsidR="00573F44">
        <w:t xml:space="preserve"> Provedbom projekta izgradnje dječjeg vrtića, </w:t>
      </w:r>
      <w:r w:rsidR="00745E32">
        <w:t>osiguran je smještaj za stotinjak polaznika redovitog programa predškolskog odgoja i obrazovanja i četrdesetak polaznika programa predškole</w:t>
      </w:r>
      <w:r w:rsidR="00573F44">
        <w:t xml:space="preserve">. </w:t>
      </w:r>
      <w:r w:rsidR="00745E32">
        <w:t>Ukupna vrijednost projekta iznosi 14.417.572,21 kuna, a projekt je sufinanciran iz Europskog poljoprivrednog fonda za ruralni razvoj, kroz podmjeru 7.4., operaciju 7.4.1. – sektor dječji vrtići</w:t>
      </w:r>
      <w:r w:rsidR="00A22843">
        <w:t xml:space="preserve">, u iznosu od 7.439.499,99 kuna, dok je ostatak financiran iz proračuna Općine. Nakon izgradnje objekta, u 2021. godini osnovana je ustanova Dječji vrtić Sveti Križ Začretje. </w:t>
      </w:r>
    </w:p>
    <w:p w14:paraId="3CD3E807" w14:textId="232B5B63" w:rsidR="0015037A" w:rsidRDefault="0015037A" w:rsidP="0015037A">
      <w:pPr>
        <w:pStyle w:val="Opisslike"/>
        <w:keepNext/>
      </w:pPr>
      <w:bookmarkStart w:id="18" w:name="_Toc91472543"/>
      <w:r>
        <w:t xml:space="preserve">Tablica </w:t>
      </w:r>
      <w:fldSimple w:instr=" SEQ Tablica \* ARABIC ">
        <w:r w:rsidR="00FC00B3">
          <w:rPr>
            <w:noProof/>
          </w:rPr>
          <w:t>2</w:t>
        </w:r>
      </w:fldSimple>
      <w:r>
        <w:t xml:space="preserve">. </w:t>
      </w:r>
      <w:r w:rsidR="00D139BE">
        <w:t>Broj djece upisane u ustanove predškolskog odgoja na području Općine Sveti Križ Začretje</w:t>
      </w:r>
      <w:bookmarkEnd w:id="18"/>
    </w:p>
    <w:tbl>
      <w:tblPr>
        <w:tblW w:w="9067" w:type="dxa"/>
        <w:jc w:val="center"/>
        <w:tblLayout w:type="fixed"/>
        <w:tblLook w:val="04A0" w:firstRow="1" w:lastRow="0" w:firstColumn="1" w:lastColumn="0" w:noHBand="0" w:noVBand="1"/>
      </w:tblPr>
      <w:tblGrid>
        <w:gridCol w:w="1978"/>
        <w:gridCol w:w="1561"/>
        <w:gridCol w:w="1269"/>
        <w:gridCol w:w="7"/>
        <w:gridCol w:w="2551"/>
        <w:gridCol w:w="1701"/>
      </w:tblGrid>
      <w:tr w:rsidR="008E1A2E" w:rsidRPr="0015037A" w14:paraId="45984227" w14:textId="77777777" w:rsidTr="008117DB">
        <w:trPr>
          <w:trHeight w:val="288"/>
          <w:jc w:val="center"/>
        </w:trPr>
        <w:tc>
          <w:tcPr>
            <w:tcW w:w="1978" w:type="dxa"/>
            <w:tcBorders>
              <w:top w:val="single" w:sz="4" w:space="0" w:color="auto"/>
              <w:left w:val="single" w:sz="4" w:space="0" w:color="000000"/>
              <w:bottom w:val="single" w:sz="4" w:space="0" w:color="000000"/>
              <w:right w:val="single" w:sz="4" w:space="0" w:color="auto"/>
            </w:tcBorders>
            <w:shd w:val="clear" w:color="auto" w:fill="00B050"/>
            <w:noWrap/>
            <w:vAlign w:val="center"/>
            <w:hideMark/>
          </w:tcPr>
          <w:p w14:paraId="2ED4BA17" w14:textId="4C9E28B8" w:rsidR="008E1A2E" w:rsidRPr="00BD4789" w:rsidRDefault="008E1A2E" w:rsidP="008E1A2E">
            <w:pPr>
              <w:spacing w:before="0" w:after="0" w:line="240" w:lineRule="auto"/>
              <w:jc w:val="left"/>
              <w:rPr>
                <w:rFonts w:ascii="Calibri" w:eastAsia="Times New Roman" w:hAnsi="Calibri" w:cs="Calibri"/>
                <w:b/>
                <w:bCs/>
                <w:color w:val="FFFFFF" w:themeColor="background1"/>
                <w:lang w:eastAsia="hr-HR"/>
              </w:rPr>
            </w:pPr>
            <w:r w:rsidRPr="00BD4789">
              <w:rPr>
                <w:rFonts w:ascii="Calibri" w:eastAsia="Times New Roman" w:hAnsi="Calibri" w:cs="Calibri"/>
                <w:b/>
                <w:bCs/>
                <w:color w:val="FFFFFF" w:themeColor="background1"/>
                <w:lang w:eastAsia="hr-HR"/>
              </w:rPr>
              <w:t>Pedagoška godina</w:t>
            </w:r>
          </w:p>
        </w:tc>
        <w:tc>
          <w:tcPr>
            <w:tcW w:w="1561" w:type="dxa"/>
            <w:tcBorders>
              <w:top w:val="single" w:sz="4" w:space="0" w:color="auto"/>
              <w:left w:val="single" w:sz="4" w:space="0" w:color="auto"/>
              <w:bottom w:val="single" w:sz="4" w:space="0" w:color="auto"/>
              <w:right w:val="single" w:sz="4" w:space="0" w:color="auto"/>
            </w:tcBorders>
            <w:shd w:val="clear" w:color="auto" w:fill="00B050"/>
          </w:tcPr>
          <w:p w14:paraId="1C1A87FB" w14:textId="2D3661EF" w:rsidR="008E1A2E" w:rsidRPr="00BD4789" w:rsidRDefault="008E1A2E" w:rsidP="0015037A">
            <w:pPr>
              <w:spacing w:before="0" w:after="0" w:line="240" w:lineRule="auto"/>
              <w:jc w:val="center"/>
              <w:rPr>
                <w:rFonts w:ascii="Calibri" w:eastAsia="Times New Roman" w:hAnsi="Calibri" w:cs="Calibri"/>
                <w:b/>
                <w:bCs/>
                <w:color w:val="FFFFFF" w:themeColor="background1"/>
                <w:lang w:eastAsia="hr-HR"/>
              </w:rPr>
            </w:pPr>
            <w:r w:rsidRPr="00BD4789">
              <w:rPr>
                <w:rFonts w:ascii="Calibri" w:eastAsia="Times New Roman" w:hAnsi="Calibri" w:cs="Calibri"/>
                <w:b/>
                <w:bCs/>
                <w:color w:val="FFFFFF" w:themeColor="background1"/>
                <w:lang w:eastAsia="hr-HR"/>
              </w:rPr>
              <w:t>Broj ustanova</w:t>
            </w:r>
          </w:p>
        </w:tc>
        <w:tc>
          <w:tcPr>
            <w:tcW w:w="1269" w:type="dxa"/>
            <w:tcBorders>
              <w:top w:val="single" w:sz="4" w:space="0" w:color="auto"/>
              <w:left w:val="single" w:sz="4" w:space="0" w:color="auto"/>
              <w:bottom w:val="single" w:sz="4" w:space="0" w:color="000000"/>
              <w:right w:val="single" w:sz="4" w:space="0" w:color="000000"/>
            </w:tcBorders>
            <w:shd w:val="clear" w:color="auto" w:fill="00B050"/>
            <w:noWrap/>
            <w:vAlign w:val="center"/>
            <w:hideMark/>
          </w:tcPr>
          <w:p w14:paraId="31F3D820" w14:textId="3889DE1B" w:rsidR="008E1A2E" w:rsidRPr="00BD4789" w:rsidRDefault="008E1A2E" w:rsidP="0015037A">
            <w:pPr>
              <w:spacing w:before="0" w:after="0" w:line="240" w:lineRule="auto"/>
              <w:jc w:val="center"/>
              <w:rPr>
                <w:rFonts w:ascii="Calibri" w:eastAsia="Times New Roman" w:hAnsi="Calibri" w:cs="Calibri"/>
                <w:b/>
                <w:bCs/>
                <w:color w:val="FFFFFF" w:themeColor="background1"/>
                <w:lang w:eastAsia="hr-HR"/>
              </w:rPr>
            </w:pPr>
            <w:r w:rsidRPr="00BD4789">
              <w:rPr>
                <w:rFonts w:ascii="Calibri" w:eastAsia="Times New Roman" w:hAnsi="Calibri" w:cs="Calibri"/>
                <w:b/>
                <w:bCs/>
                <w:color w:val="FFFFFF" w:themeColor="background1"/>
                <w:lang w:eastAsia="hr-HR"/>
              </w:rPr>
              <w:t>Broj djece</w:t>
            </w:r>
          </w:p>
        </w:tc>
        <w:tc>
          <w:tcPr>
            <w:tcW w:w="2558" w:type="dxa"/>
            <w:gridSpan w:val="2"/>
            <w:tcBorders>
              <w:top w:val="single" w:sz="4" w:space="0" w:color="auto"/>
              <w:left w:val="nil"/>
              <w:bottom w:val="single" w:sz="4" w:space="0" w:color="000000"/>
              <w:right w:val="single" w:sz="4" w:space="0" w:color="000000"/>
            </w:tcBorders>
            <w:shd w:val="clear" w:color="auto" w:fill="00B050"/>
            <w:noWrap/>
            <w:vAlign w:val="bottom"/>
            <w:hideMark/>
          </w:tcPr>
          <w:p w14:paraId="72B7204F" w14:textId="77777777" w:rsidR="008E1A2E" w:rsidRPr="00BD4789" w:rsidRDefault="008E1A2E" w:rsidP="0015037A">
            <w:pPr>
              <w:spacing w:before="0" w:after="0" w:line="240" w:lineRule="auto"/>
              <w:jc w:val="center"/>
              <w:rPr>
                <w:rFonts w:ascii="Calibri" w:eastAsia="Times New Roman" w:hAnsi="Calibri" w:cs="Calibri"/>
                <w:b/>
                <w:bCs/>
                <w:color w:val="FFFFFF" w:themeColor="background1"/>
                <w:lang w:eastAsia="hr-HR"/>
              </w:rPr>
            </w:pPr>
            <w:r w:rsidRPr="00BD4789">
              <w:rPr>
                <w:rFonts w:ascii="Calibri" w:eastAsia="Times New Roman" w:hAnsi="Calibri" w:cs="Calibri"/>
                <w:b/>
                <w:bCs/>
                <w:color w:val="FFFFFF" w:themeColor="background1"/>
                <w:lang w:eastAsia="hr-HR"/>
              </w:rPr>
              <w:t>Promjena broja djece (%)</w:t>
            </w:r>
          </w:p>
        </w:tc>
        <w:tc>
          <w:tcPr>
            <w:tcW w:w="1701" w:type="dxa"/>
            <w:tcBorders>
              <w:top w:val="single" w:sz="4" w:space="0" w:color="auto"/>
              <w:left w:val="nil"/>
              <w:bottom w:val="single" w:sz="4" w:space="0" w:color="000000"/>
              <w:right w:val="single" w:sz="4" w:space="0" w:color="000000"/>
            </w:tcBorders>
            <w:shd w:val="clear" w:color="auto" w:fill="00B050"/>
            <w:noWrap/>
            <w:vAlign w:val="bottom"/>
            <w:hideMark/>
          </w:tcPr>
          <w:p w14:paraId="765F6AFC" w14:textId="77777777" w:rsidR="008E1A2E" w:rsidRPr="00BD4789" w:rsidRDefault="008E1A2E" w:rsidP="0015037A">
            <w:pPr>
              <w:spacing w:before="0" w:after="0" w:line="240" w:lineRule="auto"/>
              <w:jc w:val="center"/>
              <w:rPr>
                <w:rFonts w:ascii="Calibri" w:eastAsia="Times New Roman" w:hAnsi="Calibri" w:cs="Calibri"/>
                <w:b/>
                <w:bCs/>
                <w:color w:val="FFFFFF" w:themeColor="background1"/>
                <w:lang w:eastAsia="hr-HR"/>
              </w:rPr>
            </w:pPr>
            <w:r w:rsidRPr="00BD4789">
              <w:rPr>
                <w:rFonts w:ascii="Calibri" w:eastAsia="Times New Roman" w:hAnsi="Calibri" w:cs="Calibri"/>
                <w:b/>
                <w:bCs/>
                <w:color w:val="FFFFFF" w:themeColor="background1"/>
                <w:lang w:eastAsia="hr-HR"/>
              </w:rPr>
              <w:t>Broj zaposlenih</w:t>
            </w:r>
          </w:p>
        </w:tc>
      </w:tr>
      <w:tr w:rsidR="008E1A2E" w:rsidRPr="0015037A" w14:paraId="170EBE7A" w14:textId="77777777" w:rsidTr="008117DB">
        <w:trPr>
          <w:trHeight w:val="288"/>
          <w:jc w:val="center"/>
        </w:trPr>
        <w:tc>
          <w:tcPr>
            <w:tcW w:w="1978" w:type="dxa"/>
            <w:tcBorders>
              <w:top w:val="nil"/>
              <w:left w:val="single" w:sz="4" w:space="0" w:color="000000"/>
              <w:bottom w:val="single" w:sz="4" w:space="0" w:color="000000"/>
              <w:right w:val="single" w:sz="4" w:space="0" w:color="000000"/>
            </w:tcBorders>
            <w:shd w:val="clear" w:color="auto" w:fill="B7DFA8"/>
            <w:noWrap/>
            <w:vAlign w:val="bottom"/>
            <w:hideMark/>
          </w:tcPr>
          <w:p w14:paraId="7D2EAEB3"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2011./2012.</w:t>
            </w:r>
          </w:p>
        </w:tc>
        <w:tc>
          <w:tcPr>
            <w:tcW w:w="1561" w:type="dxa"/>
            <w:tcBorders>
              <w:top w:val="nil"/>
              <w:left w:val="nil"/>
              <w:bottom w:val="single" w:sz="4" w:space="0" w:color="000000"/>
              <w:right w:val="single" w:sz="4" w:space="0" w:color="auto"/>
            </w:tcBorders>
            <w:shd w:val="clear" w:color="auto" w:fill="B7DFA8"/>
          </w:tcPr>
          <w:p w14:paraId="53257B91" w14:textId="53C5F76F" w:rsidR="008E1A2E" w:rsidRPr="0015037A" w:rsidRDefault="006A1773" w:rsidP="0015037A">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B7DFA8"/>
            <w:noWrap/>
            <w:vAlign w:val="center"/>
            <w:hideMark/>
          </w:tcPr>
          <w:p w14:paraId="02F115BF" w14:textId="40DF5750"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97</w:t>
            </w:r>
          </w:p>
        </w:tc>
        <w:tc>
          <w:tcPr>
            <w:tcW w:w="2551" w:type="dxa"/>
            <w:tcBorders>
              <w:top w:val="nil"/>
              <w:left w:val="single" w:sz="4" w:space="0" w:color="auto"/>
              <w:bottom w:val="single" w:sz="4" w:space="0" w:color="000000"/>
              <w:right w:val="single" w:sz="4" w:space="0" w:color="000000"/>
            </w:tcBorders>
            <w:shd w:val="clear" w:color="auto" w:fill="B7DFA8"/>
            <w:noWrap/>
            <w:vAlign w:val="center"/>
            <w:hideMark/>
          </w:tcPr>
          <w:p w14:paraId="75DBF8A8"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w:t>
            </w:r>
          </w:p>
        </w:tc>
        <w:tc>
          <w:tcPr>
            <w:tcW w:w="1701" w:type="dxa"/>
            <w:tcBorders>
              <w:top w:val="nil"/>
              <w:left w:val="nil"/>
              <w:bottom w:val="single" w:sz="4" w:space="0" w:color="000000"/>
              <w:right w:val="single" w:sz="4" w:space="0" w:color="000000"/>
            </w:tcBorders>
            <w:shd w:val="clear" w:color="auto" w:fill="B7DFA8"/>
            <w:noWrap/>
            <w:vAlign w:val="bottom"/>
            <w:hideMark/>
          </w:tcPr>
          <w:p w14:paraId="12DF2EB0"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8</w:t>
            </w:r>
          </w:p>
        </w:tc>
      </w:tr>
      <w:tr w:rsidR="008E1A2E" w:rsidRPr="0015037A" w14:paraId="17B01BE0" w14:textId="77777777" w:rsidTr="008117DB">
        <w:trPr>
          <w:trHeight w:val="288"/>
          <w:jc w:val="center"/>
        </w:trPr>
        <w:tc>
          <w:tcPr>
            <w:tcW w:w="1978" w:type="dxa"/>
            <w:tcBorders>
              <w:top w:val="nil"/>
              <w:left w:val="single" w:sz="4" w:space="0" w:color="000000"/>
              <w:bottom w:val="single" w:sz="4" w:space="0" w:color="000000"/>
              <w:right w:val="single" w:sz="4" w:space="0" w:color="000000"/>
            </w:tcBorders>
            <w:shd w:val="clear" w:color="auto" w:fill="E8F3D4"/>
            <w:noWrap/>
            <w:vAlign w:val="bottom"/>
            <w:hideMark/>
          </w:tcPr>
          <w:p w14:paraId="2BAE0C10"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2012./2013.</w:t>
            </w:r>
          </w:p>
        </w:tc>
        <w:tc>
          <w:tcPr>
            <w:tcW w:w="1561" w:type="dxa"/>
            <w:tcBorders>
              <w:top w:val="nil"/>
              <w:left w:val="nil"/>
              <w:bottom w:val="single" w:sz="4" w:space="0" w:color="000000"/>
              <w:right w:val="single" w:sz="4" w:space="0" w:color="auto"/>
            </w:tcBorders>
            <w:shd w:val="clear" w:color="auto" w:fill="E8F3D4"/>
          </w:tcPr>
          <w:p w14:paraId="5326E224" w14:textId="6CB24579" w:rsidR="008E1A2E" w:rsidRPr="0015037A" w:rsidRDefault="006A1773" w:rsidP="0015037A">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E8F3D4"/>
            <w:noWrap/>
            <w:vAlign w:val="center"/>
            <w:hideMark/>
          </w:tcPr>
          <w:p w14:paraId="4F118F10" w14:textId="60024BE8"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91</w:t>
            </w:r>
          </w:p>
        </w:tc>
        <w:tc>
          <w:tcPr>
            <w:tcW w:w="2551" w:type="dxa"/>
            <w:tcBorders>
              <w:top w:val="nil"/>
              <w:left w:val="single" w:sz="4" w:space="0" w:color="auto"/>
              <w:bottom w:val="single" w:sz="4" w:space="0" w:color="000000"/>
              <w:right w:val="single" w:sz="4" w:space="0" w:color="000000"/>
            </w:tcBorders>
            <w:shd w:val="clear" w:color="auto" w:fill="E8F3D4"/>
            <w:noWrap/>
            <w:vAlign w:val="center"/>
            <w:hideMark/>
          </w:tcPr>
          <w:p w14:paraId="6FAA3D10"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-6,2%</w:t>
            </w:r>
          </w:p>
        </w:tc>
        <w:tc>
          <w:tcPr>
            <w:tcW w:w="1701" w:type="dxa"/>
            <w:tcBorders>
              <w:top w:val="nil"/>
              <w:left w:val="nil"/>
              <w:bottom w:val="single" w:sz="4" w:space="0" w:color="000000"/>
              <w:right w:val="single" w:sz="4" w:space="0" w:color="000000"/>
            </w:tcBorders>
            <w:shd w:val="clear" w:color="auto" w:fill="E8F3D4"/>
            <w:noWrap/>
            <w:vAlign w:val="bottom"/>
            <w:hideMark/>
          </w:tcPr>
          <w:p w14:paraId="70F5905C"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8</w:t>
            </w:r>
          </w:p>
        </w:tc>
      </w:tr>
      <w:tr w:rsidR="008E1A2E" w:rsidRPr="0015037A" w14:paraId="2B91DCB2" w14:textId="77777777" w:rsidTr="008117DB">
        <w:trPr>
          <w:trHeight w:val="288"/>
          <w:jc w:val="center"/>
        </w:trPr>
        <w:tc>
          <w:tcPr>
            <w:tcW w:w="1978" w:type="dxa"/>
            <w:tcBorders>
              <w:top w:val="nil"/>
              <w:left w:val="single" w:sz="4" w:space="0" w:color="000000"/>
              <w:bottom w:val="single" w:sz="4" w:space="0" w:color="000000"/>
              <w:right w:val="single" w:sz="4" w:space="0" w:color="000000"/>
            </w:tcBorders>
            <w:shd w:val="clear" w:color="auto" w:fill="B7DFA8"/>
            <w:noWrap/>
            <w:vAlign w:val="bottom"/>
            <w:hideMark/>
          </w:tcPr>
          <w:p w14:paraId="5A2A1CFE"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2013./2014.</w:t>
            </w:r>
          </w:p>
        </w:tc>
        <w:tc>
          <w:tcPr>
            <w:tcW w:w="1561" w:type="dxa"/>
            <w:tcBorders>
              <w:top w:val="nil"/>
              <w:left w:val="nil"/>
              <w:bottom w:val="single" w:sz="4" w:space="0" w:color="000000"/>
              <w:right w:val="single" w:sz="4" w:space="0" w:color="auto"/>
            </w:tcBorders>
            <w:shd w:val="clear" w:color="auto" w:fill="B7DFA8"/>
          </w:tcPr>
          <w:p w14:paraId="4226C3E3" w14:textId="0E201F3B" w:rsidR="008E1A2E" w:rsidRPr="0015037A" w:rsidRDefault="006A1773" w:rsidP="0015037A">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B7DFA8"/>
            <w:noWrap/>
            <w:vAlign w:val="center"/>
            <w:hideMark/>
          </w:tcPr>
          <w:p w14:paraId="1CA71418" w14:textId="15BE5746"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94</w:t>
            </w:r>
          </w:p>
        </w:tc>
        <w:tc>
          <w:tcPr>
            <w:tcW w:w="2551" w:type="dxa"/>
            <w:tcBorders>
              <w:top w:val="nil"/>
              <w:left w:val="single" w:sz="4" w:space="0" w:color="auto"/>
              <w:bottom w:val="single" w:sz="4" w:space="0" w:color="000000"/>
              <w:right w:val="single" w:sz="4" w:space="0" w:color="000000"/>
            </w:tcBorders>
            <w:shd w:val="clear" w:color="auto" w:fill="B7DFA8"/>
            <w:noWrap/>
            <w:vAlign w:val="center"/>
            <w:hideMark/>
          </w:tcPr>
          <w:p w14:paraId="50BA8BB3"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3,3%</w:t>
            </w:r>
          </w:p>
        </w:tc>
        <w:tc>
          <w:tcPr>
            <w:tcW w:w="1701" w:type="dxa"/>
            <w:tcBorders>
              <w:top w:val="nil"/>
              <w:left w:val="nil"/>
              <w:bottom w:val="single" w:sz="4" w:space="0" w:color="000000"/>
              <w:right w:val="single" w:sz="4" w:space="0" w:color="000000"/>
            </w:tcBorders>
            <w:shd w:val="clear" w:color="auto" w:fill="B7DFA8"/>
            <w:noWrap/>
            <w:vAlign w:val="bottom"/>
            <w:hideMark/>
          </w:tcPr>
          <w:p w14:paraId="1F8E2799"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10</w:t>
            </w:r>
          </w:p>
        </w:tc>
      </w:tr>
      <w:tr w:rsidR="008E1A2E" w:rsidRPr="0015037A" w14:paraId="0F10E820" w14:textId="77777777" w:rsidTr="008117DB">
        <w:trPr>
          <w:trHeight w:val="288"/>
          <w:jc w:val="center"/>
        </w:trPr>
        <w:tc>
          <w:tcPr>
            <w:tcW w:w="1978" w:type="dxa"/>
            <w:tcBorders>
              <w:top w:val="nil"/>
              <w:left w:val="single" w:sz="4" w:space="0" w:color="000000"/>
              <w:bottom w:val="single" w:sz="4" w:space="0" w:color="000000"/>
              <w:right w:val="single" w:sz="4" w:space="0" w:color="000000"/>
            </w:tcBorders>
            <w:shd w:val="clear" w:color="auto" w:fill="E8F3D4"/>
            <w:noWrap/>
            <w:vAlign w:val="bottom"/>
            <w:hideMark/>
          </w:tcPr>
          <w:p w14:paraId="15CC506A"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2014./2015.</w:t>
            </w:r>
          </w:p>
        </w:tc>
        <w:tc>
          <w:tcPr>
            <w:tcW w:w="1561" w:type="dxa"/>
            <w:tcBorders>
              <w:top w:val="nil"/>
              <w:left w:val="nil"/>
              <w:bottom w:val="single" w:sz="4" w:space="0" w:color="000000"/>
              <w:right w:val="single" w:sz="4" w:space="0" w:color="auto"/>
            </w:tcBorders>
            <w:shd w:val="clear" w:color="auto" w:fill="E8F3D4"/>
          </w:tcPr>
          <w:p w14:paraId="7D7EABBA" w14:textId="015AE00C" w:rsidR="008E1A2E" w:rsidRPr="0015037A" w:rsidRDefault="006A1773" w:rsidP="0015037A">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E8F3D4"/>
            <w:noWrap/>
            <w:vAlign w:val="center"/>
            <w:hideMark/>
          </w:tcPr>
          <w:p w14:paraId="5A35AB61" w14:textId="6435C2CA"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106</w:t>
            </w:r>
          </w:p>
        </w:tc>
        <w:tc>
          <w:tcPr>
            <w:tcW w:w="2551" w:type="dxa"/>
            <w:tcBorders>
              <w:top w:val="nil"/>
              <w:left w:val="single" w:sz="4" w:space="0" w:color="auto"/>
              <w:bottom w:val="single" w:sz="4" w:space="0" w:color="000000"/>
              <w:right w:val="single" w:sz="4" w:space="0" w:color="000000"/>
            </w:tcBorders>
            <w:shd w:val="clear" w:color="auto" w:fill="E8F3D4"/>
            <w:noWrap/>
            <w:vAlign w:val="center"/>
            <w:hideMark/>
          </w:tcPr>
          <w:p w14:paraId="57FC7CE8"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12,8%</w:t>
            </w:r>
          </w:p>
        </w:tc>
        <w:tc>
          <w:tcPr>
            <w:tcW w:w="1701" w:type="dxa"/>
            <w:tcBorders>
              <w:top w:val="nil"/>
              <w:left w:val="nil"/>
              <w:bottom w:val="single" w:sz="4" w:space="0" w:color="000000"/>
              <w:right w:val="single" w:sz="4" w:space="0" w:color="000000"/>
            </w:tcBorders>
            <w:shd w:val="clear" w:color="auto" w:fill="E8F3D4"/>
            <w:noWrap/>
            <w:vAlign w:val="bottom"/>
            <w:hideMark/>
          </w:tcPr>
          <w:p w14:paraId="0C50B3DD"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11</w:t>
            </w:r>
          </w:p>
        </w:tc>
      </w:tr>
      <w:tr w:rsidR="008E1A2E" w:rsidRPr="0015037A" w14:paraId="0094493A" w14:textId="77777777" w:rsidTr="008117DB">
        <w:trPr>
          <w:trHeight w:val="288"/>
          <w:jc w:val="center"/>
        </w:trPr>
        <w:tc>
          <w:tcPr>
            <w:tcW w:w="1978" w:type="dxa"/>
            <w:tcBorders>
              <w:top w:val="nil"/>
              <w:left w:val="single" w:sz="4" w:space="0" w:color="000000"/>
              <w:bottom w:val="single" w:sz="4" w:space="0" w:color="000000"/>
              <w:right w:val="single" w:sz="4" w:space="0" w:color="000000"/>
            </w:tcBorders>
            <w:shd w:val="clear" w:color="auto" w:fill="B7DFA8"/>
            <w:noWrap/>
            <w:vAlign w:val="bottom"/>
            <w:hideMark/>
          </w:tcPr>
          <w:p w14:paraId="16A5C801"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2015./2016.</w:t>
            </w:r>
          </w:p>
        </w:tc>
        <w:tc>
          <w:tcPr>
            <w:tcW w:w="1561" w:type="dxa"/>
            <w:tcBorders>
              <w:top w:val="nil"/>
              <w:left w:val="nil"/>
              <w:bottom w:val="single" w:sz="4" w:space="0" w:color="000000"/>
              <w:right w:val="single" w:sz="4" w:space="0" w:color="auto"/>
            </w:tcBorders>
            <w:shd w:val="clear" w:color="auto" w:fill="B7DFA8"/>
          </w:tcPr>
          <w:p w14:paraId="29D11AB3" w14:textId="1651D606" w:rsidR="008E1A2E" w:rsidRPr="0015037A" w:rsidRDefault="006A1773" w:rsidP="0015037A">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B7DFA8"/>
            <w:noWrap/>
            <w:vAlign w:val="center"/>
            <w:hideMark/>
          </w:tcPr>
          <w:p w14:paraId="70F68090" w14:textId="7F8EF16F"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84</w:t>
            </w:r>
          </w:p>
        </w:tc>
        <w:tc>
          <w:tcPr>
            <w:tcW w:w="2551" w:type="dxa"/>
            <w:tcBorders>
              <w:top w:val="nil"/>
              <w:left w:val="single" w:sz="4" w:space="0" w:color="auto"/>
              <w:bottom w:val="single" w:sz="4" w:space="0" w:color="000000"/>
              <w:right w:val="single" w:sz="4" w:space="0" w:color="000000"/>
            </w:tcBorders>
            <w:shd w:val="clear" w:color="auto" w:fill="B7DFA8"/>
            <w:noWrap/>
            <w:vAlign w:val="center"/>
            <w:hideMark/>
          </w:tcPr>
          <w:p w14:paraId="3BAF08FA"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-20,8%</w:t>
            </w:r>
          </w:p>
        </w:tc>
        <w:tc>
          <w:tcPr>
            <w:tcW w:w="1701" w:type="dxa"/>
            <w:tcBorders>
              <w:top w:val="nil"/>
              <w:left w:val="nil"/>
              <w:bottom w:val="single" w:sz="4" w:space="0" w:color="000000"/>
              <w:right w:val="single" w:sz="4" w:space="0" w:color="000000"/>
            </w:tcBorders>
            <w:shd w:val="clear" w:color="auto" w:fill="B7DFA8"/>
            <w:noWrap/>
            <w:vAlign w:val="bottom"/>
            <w:hideMark/>
          </w:tcPr>
          <w:p w14:paraId="44F8319E"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11</w:t>
            </w:r>
          </w:p>
        </w:tc>
      </w:tr>
      <w:tr w:rsidR="008E1A2E" w:rsidRPr="0015037A" w14:paraId="685D9B80" w14:textId="77777777" w:rsidTr="008117DB">
        <w:trPr>
          <w:trHeight w:val="288"/>
          <w:jc w:val="center"/>
        </w:trPr>
        <w:tc>
          <w:tcPr>
            <w:tcW w:w="1978" w:type="dxa"/>
            <w:tcBorders>
              <w:top w:val="nil"/>
              <w:left w:val="single" w:sz="4" w:space="0" w:color="000000"/>
              <w:bottom w:val="single" w:sz="4" w:space="0" w:color="000000"/>
              <w:right w:val="single" w:sz="4" w:space="0" w:color="000000"/>
            </w:tcBorders>
            <w:shd w:val="clear" w:color="auto" w:fill="E8F3D4"/>
            <w:noWrap/>
            <w:vAlign w:val="bottom"/>
            <w:hideMark/>
          </w:tcPr>
          <w:p w14:paraId="53C9ECD8"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2016./2017.</w:t>
            </w:r>
          </w:p>
        </w:tc>
        <w:tc>
          <w:tcPr>
            <w:tcW w:w="1561" w:type="dxa"/>
            <w:tcBorders>
              <w:top w:val="nil"/>
              <w:left w:val="nil"/>
              <w:bottom w:val="single" w:sz="4" w:space="0" w:color="000000"/>
              <w:right w:val="single" w:sz="4" w:space="0" w:color="auto"/>
            </w:tcBorders>
            <w:shd w:val="clear" w:color="auto" w:fill="E8F3D4"/>
          </w:tcPr>
          <w:p w14:paraId="736E6B22" w14:textId="5C8C575B" w:rsidR="008E1A2E" w:rsidRPr="0015037A" w:rsidRDefault="006A1773" w:rsidP="0015037A">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E8F3D4"/>
            <w:noWrap/>
            <w:vAlign w:val="center"/>
            <w:hideMark/>
          </w:tcPr>
          <w:p w14:paraId="048FEBD9" w14:textId="55FA03BE"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85</w:t>
            </w:r>
          </w:p>
        </w:tc>
        <w:tc>
          <w:tcPr>
            <w:tcW w:w="2551" w:type="dxa"/>
            <w:tcBorders>
              <w:top w:val="nil"/>
              <w:left w:val="single" w:sz="4" w:space="0" w:color="auto"/>
              <w:bottom w:val="single" w:sz="4" w:space="0" w:color="000000"/>
              <w:right w:val="single" w:sz="4" w:space="0" w:color="000000"/>
            </w:tcBorders>
            <w:shd w:val="clear" w:color="auto" w:fill="E8F3D4"/>
            <w:noWrap/>
            <w:vAlign w:val="center"/>
            <w:hideMark/>
          </w:tcPr>
          <w:p w14:paraId="20578673"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1,2%</w:t>
            </w:r>
          </w:p>
        </w:tc>
        <w:tc>
          <w:tcPr>
            <w:tcW w:w="1701" w:type="dxa"/>
            <w:tcBorders>
              <w:top w:val="nil"/>
              <w:left w:val="nil"/>
              <w:bottom w:val="single" w:sz="4" w:space="0" w:color="000000"/>
              <w:right w:val="single" w:sz="4" w:space="0" w:color="000000"/>
            </w:tcBorders>
            <w:shd w:val="clear" w:color="auto" w:fill="E8F3D4"/>
            <w:noWrap/>
            <w:vAlign w:val="bottom"/>
            <w:hideMark/>
          </w:tcPr>
          <w:p w14:paraId="58CDC078"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12</w:t>
            </w:r>
          </w:p>
        </w:tc>
      </w:tr>
      <w:tr w:rsidR="008E1A2E" w:rsidRPr="0015037A" w14:paraId="5E8CDC0F" w14:textId="77777777" w:rsidTr="008117DB">
        <w:trPr>
          <w:trHeight w:val="288"/>
          <w:jc w:val="center"/>
        </w:trPr>
        <w:tc>
          <w:tcPr>
            <w:tcW w:w="1978" w:type="dxa"/>
            <w:tcBorders>
              <w:top w:val="nil"/>
              <w:left w:val="single" w:sz="4" w:space="0" w:color="000000"/>
              <w:bottom w:val="single" w:sz="4" w:space="0" w:color="000000"/>
              <w:right w:val="single" w:sz="4" w:space="0" w:color="000000"/>
            </w:tcBorders>
            <w:shd w:val="clear" w:color="auto" w:fill="B7DFA8"/>
            <w:noWrap/>
            <w:vAlign w:val="bottom"/>
            <w:hideMark/>
          </w:tcPr>
          <w:p w14:paraId="6A236A85"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2017./2018.</w:t>
            </w:r>
          </w:p>
        </w:tc>
        <w:tc>
          <w:tcPr>
            <w:tcW w:w="1561" w:type="dxa"/>
            <w:tcBorders>
              <w:top w:val="nil"/>
              <w:left w:val="nil"/>
              <w:bottom w:val="single" w:sz="4" w:space="0" w:color="000000"/>
              <w:right w:val="single" w:sz="4" w:space="0" w:color="auto"/>
            </w:tcBorders>
            <w:shd w:val="clear" w:color="auto" w:fill="B7DFA8"/>
          </w:tcPr>
          <w:p w14:paraId="1B3DDC9D" w14:textId="6E0A6B19" w:rsidR="008E1A2E" w:rsidRPr="0015037A" w:rsidRDefault="006A1773" w:rsidP="0015037A">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B7DFA8"/>
            <w:noWrap/>
            <w:vAlign w:val="center"/>
            <w:hideMark/>
          </w:tcPr>
          <w:p w14:paraId="6BBA552B" w14:textId="6E10F2C2"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109</w:t>
            </w:r>
          </w:p>
        </w:tc>
        <w:tc>
          <w:tcPr>
            <w:tcW w:w="2551" w:type="dxa"/>
            <w:tcBorders>
              <w:top w:val="nil"/>
              <w:left w:val="single" w:sz="4" w:space="0" w:color="auto"/>
              <w:bottom w:val="single" w:sz="4" w:space="0" w:color="000000"/>
              <w:right w:val="single" w:sz="4" w:space="0" w:color="000000"/>
            </w:tcBorders>
            <w:shd w:val="clear" w:color="auto" w:fill="B7DFA8"/>
            <w:noWrap/>
            <w:vAlign w:val="center"/>
            <w:hideMark/>
          </w:tcPr>
          <w:p w14:paraId="66623F31"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28,2%</w:t>
            </w:r>
          </w:p>
        </w:tc>
        <w:tc>
          <w:tcPr>
            <w:tcW w:w="1701" w:type="dxa"/>
            <w:tcBorders>
              <w:top w:val="nil"/>
              <w:left w:val="nil"/>
              <w:bottom w:val="single" w:sz="4" w:space="0" w:color="000000"/>
              <w:right w:val="single" w:sz="4" w:space="0" w:color="000000"/>
            </w:tcBorders>
            <w:shd w:val="clear" w:color="auto" w:fill="B7DFA8"/>
            <w:noWrap/>
            <w:vAlign w:val="bottom"/>
            <w:hideMark/>
          </w:tcPr>
          <w:p w14:paraId="621F1C48"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9</w:t>
            </w:r>
          </w:p>
        </w:tc>
      </w:tr>
      <w:tr w:rsidR="008E1A2E" w:rsidRPr="0015037A" w14:paraId="7519DC03" w14:textId="77777777" w:rsidTr="008117DB">
        <w:trPr>
          <w:trHeight w:val="288"/>
          <w:jc w:val="center"/>
        </w:trPr>
        <w:tc>
          <w:tcPr>
            <w:tcW w:w="1978" w:type="dxa"/>
            <w:tcBorders>
              <w:top w:val="nil"/>
              <w:left w:val="single" w:sz="4" w:space="0" w:color="000000"/>
              <w:bottom w:val="single" w:sz="4" w:space="0" w:color="000000"/>
              <w:right w:val="single" w:sz="4" w:space="0" w:color="000000"/>
            </w:tcBorders>
            <w:shd w:val="clear" w:color="auto" w:fill="E8F3D4"/>
            <w:noWrap/>
            <w:vAlign w:val="bottom"/>
            <w:hideMark/>
          </w:tcPr>
          <w:p w14:paraId="5CE3067C"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2018./2019.</w:t>
            </w:r>
          </w:p>
        </w:tc>
        <w:tc>
          <w:tcPr>
            <w:tcW w:w="1561" w:type="dxa"/>
            <w:tcBorders>
              <w:top w:val="nil"/>
              <w:left w:val="nil"/>
              <w:bottom w:val="single" w:sz="4" w:space="0" w:color="000000"/>
              <w:right w:val="single" w:sz="4" w:space="0" w:color="auto"/>
            </w:tcBorders>
            <w:shd w:val="clear" w:color="auto" w:fill="E8F3D4"/>
          </w:tcPr>
          <w:p w14:paraId="0B283E29" w14:textId="20BB893B" w:rsidR="008E1A2E" w:rsidRPr="0015037A" w:rsidRDefault="006A1773" w:rsidP="0015037A">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E8F3D4"/>
            <w:noWrap/>
            <w:vAlign w:val="center"/>
            <w:hideMark/>
          </w:tcPr>
          <w:p w14:paraId="0C7CB77D" w14:textId="2F45284F"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97</w:t>
            </w:r>
          </w:p>
        </w:tc>
        <w:tc>
          <w:tcPr>
            <w:tcW w:w="2551" w:type="dxa"/>
            <w:tcBorders>
              <w:top w:val="nil"/>
              <w:left w:val="single" w:sz="4" w:space="0" w:color="auto"/>
              <w:bottom w:val="single" w:sz="4" w:space="0" w:color="000000"/>
              <w:right w:val="single" w:sz="4" w:space="0" w:color="000000"/>
            </w:tcBorders>
            <w:shd w:val="clear" w:color="auto" w:fill="E8F3D4"/>
            <w:noWrap/>
            <w:vAlign w:val="center"/>
            <w:hideMark/>
          </w:tcPr>
          <w:p w14:paraId="2797F43A"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-11,0%</w:t>
            </w:r>
          </w:p>
        </w:tc>
        <w:tc>
          <w:tcPr>
            <w:tcW w:w="1701" w:type="dxa"/>
            <w:tcBorders>
              <w:top w:val="nil"/>
              <w:left w:val="nil"/>
              <w:bottom w:val="single" w:sz="4" w:space="0" w:color="000000"/>
              <w:right w:val="single" w:sz="4" w:space="0" w:color="000000"/>
            </w:tcBorders>
            <w:shd w:val="clear" w:color="auto" w:fill="E8F3D4"/>
            <w:noWrap/>
            <w:vAlign w:val="bottom"/>
            <w:hideMark/>
          </w:tcPr>
          <w:p w14:paraId="0B81294B"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12</w:t>
            </w:r>
          </w:p>
        </w:tc>
      </w:tr>
      <w:tr w:rsidR="008E1A2E" w:rsidRPr="0015037A" w14:paraId="3265ABB6" w14:textId="77777777" w:rsidTr="008117DB">
        <w:trPr>
          <w:trHeight w:val="288"/>
          <w:jc w:val="center"/>
        </w:trPr>
        <w:tc>
          <w:tcPr>
            <w:tcW w:w="1978" w:type="dxa"/>
            <w:tcBorders>
              <w:top w:val="nil"/>
              <w:left w:val="single" w:sz="4" w:space="0" w:color="000000"/>
              <w:bottom w:val="single" w:sz="4" w:space="0" w:color="000000"/>
              <w:right w:val="single" w:sz="4" w:space="0" w:color="000000"/>
            </w:tcBorders>
            <w:shd w:val="clear" w:color="auto" w:fill="B7DFA8"/>
            <w:noWrap/>
            <w:vAlign w:val="bottom"/>
            <w:hideMark/>
          </w:tcPr>
          <w:p w14:paraId="7C1A6103"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2019./2020.</w:t>
            </w:r>
          </w:p>
        </w:tc>
        <w:tc>
          <w:tcPr>
            <w:tcW w:w="1561" w:type="dxa"/>
            <w:tcBorders>
              <w:top w:val="nil"/>
              <w:left w:val="nil"/>
              <w:bottom w:val="single" w:sz="4" w:space="0" w:color="000000"/>
              <w:right w:val="single" w:sz="4" w:space="0" w:color="auto"/>
            </w:tcBorders>
            <w:shd w:val="clear" w:color="auto" w:fill="B7DFA8"/>
          </w:tcPr>
          <w:p w14:paraId="79BDD906" w14:textId="558C6CAE" w:rsidR="008E1A2E" w:rsidRPr="0015037A" w:rsidRDefault="006A1773" w:rsidP="0015037A">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B7DFA8"/>
            <w:noWrap/>
            <w:vAlign w:val="center"/>
            <w:hideMark/>
          </w:tcPr>
          <w:p w14:paraId="1B08AF19" w14:textId="21E56E1B"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99</w:t>
            </w:r>
          </w:p>
        </w:tc>
        <w:tc>
          <w:tcPr>
            <w:tcW w:w="2551" w:type="dxa"/>
            <w:tcBorders>
              <w:top w:val="nil"/>
              <w:left w:val="single" w:sz="4" w:space="0" w:color="auto"/>
              <w:bottom w:val="single" w:sz="4" w:space="0" w:color="000000"/>
              <w:right w:val="single" w:sz="4" w:space="0" w:color="000000"/>
            </w:tcBorders>
            <w:shd w:val="clear" w:color="auto" w:fill="B7DFA8"/>
            <w:noWrap/>
            <w:vAlign w:val="center"/>
            <w:hideMark/>
          </w:tcPr>
          <w:p w14:paraId="37320110"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2,1%</w:t>
            </w:r>
          </w:p>
        </w:tc>
        <w:tc>
          <w:tcPr>
            <w:tcW w:w="1701" w:type="dxa"/>
            <w:tcBorders>
              <w:top w:val="nil"/>
              <w:left w:val="nil"/>
              <w:bottom w:val="single" w:sz="4" w:space="0" w:color="000000"/>
              <w:right w:val="single" w:sz="4" w:space="0" w:color="000000"/>
            </w:tcBorders>
            <w:shd w:val="clear" w:color="auto" w:fill="B7DFA8"/>
            <w:noWrap/>
            <w:vAlign w:val="bottom"/>
            <w:hideMark/>
          </w:tcPr>
          <w:p w14:paraId="145F9862"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13</w:t>
            </w:r>
          </w:p>
        </w:tc>
      </w:tr>
      <w:tr w:rsidR="008E1A2E" w:rsidRPr="0015037A" w14:paraId="694E77EF" w14:textId="77777777" w:rsidTr="008117DB">
        <w:trPr>
          <w:trHeight w:val="288"/>
          <w:jc w:val="center"/>
        </w:trPr>
        <w:tc>
          <w:tcPr>
            <w:tcW w:w="1978" w:type="dxa"/>
            <w:tcBorders>
              <w:top w:val="nil"/>
              <w:left w:val="single" w:sz="4" w:space="0" w:color="000000"/>
              <w:bottom w:val="single" w:sz="4" w:space="0" w:color="000000"/>
              <w:right w:val="single" w:sz="4" w:space="0" w:color="000000"/>
            </w:tcBorders>
            <w:shd w:val="clear" w:color="auto" w:fill="E8F3D4"/>
            <w:noWrap/>
            <w:vAlign w:val="bottom"/>
            <w:hideMark/>
          </w:tcPr>
          <w:p w14:paraId="0179433B"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2020./2021.</w:t>
            </w:r>
          </w:p>
        </w:tc>
        <w:tc>
          <w:tcPr>
            <w:tcW w:w="1561" w:type="dxa"/>
            <w:tcBorders>
              <w:top w:val="nil"/>
              <w:left w:val="nil"/>
              <w:bottom w:val="single" w:sz="4" w:space="0" w:color="000000"/>
              <w:right w:val="single" w:sz="4" w:space="0" w:color="auto"/>
            </w:tcBorders>
            <w:shd w:val="clear" w:color="auto" w:fill="E8F3D4"/>
          </w:tcPr>
          <w:p w14:paraId="2249161D" w14:textId="07323DA9" w:rsidR="008E1A2E" w:rsidRPr="0015037A" w:rsidRDefault="006A1773" w:rsidP="0015037A">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E8F3D4"/>
            <w:noWrap/>
            <w:vAlign w:val="center"/>
            <w:hideMark/>
          </w:tcPr>
          <w:p w14:paraId="2414E74E" w14:textId="033BA582"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94</w:t>
            </w:r>
          </w:p>
        </w:tc>
        <w:tc>
          <w:tcPr>
            <w:tcW w:w="2551" w:type="dxa"/>
            <w:tcBorders>
              <w:top w:val="nil"/>
              <w:left w:val="single" w:sz="4" w:space="0" w:color="auto"/>
              <w:bottom w:val="single" w:sz="4" w:space="0" w:color="000000"/>
              <w:right w:val="single" w:sz="4" w:space="0" w:color="000000"/>
            </w:tcBorders>
            <w:shd w:val="clear" w:color="auto" w:fill="E8F3D4"/>
            <w:noWrap/>
            <w:vAlign w:val="center"/>
            <w:hideMark/>
          </w:tcPr>
          <w:p w14:paraId="50FA7001"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-5,1%</w:t>
            </w:r>
          </w:p>
        </w:tc>
        <w:tc>
          <w:tcPr>
            <w:tcW w:w="1701" w:type="dxa"/>
            <w:tcBorders>
              <w:top w:val="nil"/>
              <w:left w:val="nil"/>
              <w:bottom w:val="single" w:sz="4" w:space="0" w:color="000000"/>
              <w:right w:val="single" w:sz="4" w:space="0" w:color="000000"/>
            </w:tcBorders>
            <w:shd w:val="clear" w:color="auto" w:fill="E8F3D4"/>
            <w:noWrap/>
            <w:vAlign w:val="bottom"/>
            <w:hideMark/>
          </w:tcPr>
          <w:p w14:paraId="32A7C572" w14:textId="77777777" w:rsidR="008E1A2E" w:rsidRPr="0015037A" w:rsidRDefault="008E1A2E" w:rsidP="0015037A">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11</w:t>
            </w:r>
          </w:p>
        </w:tc>
      </w:tr>
      <w:tr w:rsidR="008E1A2E" w:rsidRPr="0015037A" w14:paraId="0FE7DFD0" w14:textId="77777777" w:rsidTr="008117DB">
        <w:trPr>
          <w:trHeight w:val="288"/>
          <w:jc w:val="center"/>
        </w:trPr>
        <w:tc>
          <w:tcPr>
            <w:tcW w:w="4815" w:type="dxa"/>
            <w:gridSpan w:val="4"/>
            <w:tcBorders>
              <w:top w:val="single" w:sz="4" w:space="0" w:color="000000"/>
              <w:left w:val="single" w:sz="4" w:space="0" w:color="000000"/>
              <w:bottom w:val="single" w:sz="4" w:space="0" w:color="000000"/>
              <w:right w:val="single" w:sz="4" w:space="0" w:color="000000"/>
            </w:tcBorders>
            <w:shd w:val="clear" w:color="auto" w:fill="00B050"/>
          </w:tcPr>
          <w:p w14:paraId="025BFDA5" w14:textId="27D6A254" w:rsidR="008E1A2E" w:rsidRPr="00BD4789" w:rsidRDefault="008E1A2E" w:rsidP="0015037A">
            <w:pPr>
              <w:spacing w:before="0" w:after="0" w:line="240" w:lineRule="auto"/>
              <w:jc w:val="center"/>
              <w:rPr>
                <w:rFonts w:ascii="Calibri" w:eastAsia="Times New Roman" w:hAnsi="Calibri" w:cs="Calibri"/>
                <w:b/>
                <w:bCs/>
                <w:color w:val="FFFFFF" w:themeColor="background1"/>
                <w:lang w:eastAsia="hr-HR"/>
              </w:rPr>
            </w:pPr>
            <w:r w:rsidRPr="00BD4789">
              <w:rPr>
                <w:rFonts w:ascii="Calibri" w:eastAsia="Times New Roman" w:hAnsi="Calibri" w:cs="Calibri"/>
                <w:b/>
                <w:bCs/>
                <w:color w:val="FFFFFF" w:themeColor="background1"/>
                <w:lang w:eastAsia="hr-HR"/>
              </w:rPr>
              <w:t>Ukupna promjena broja djece 2011.-202</w:t>
            </w:r>
            <w:r w:rsidR="000B38C7">
              <w:rPr>
                <w:rFonts w:ascii="Calibri" w:eastAsia="Times New Roman" w:hAnsi="Calibri" w:cs="Calibri"/>
                <w:b/>
                <w:bCs/>
                <w:color w:val="FFFFFF" w:themeColor="background1"/>
                <w:lang w:eastAsia="hr-HR"/>
              </w:rPr>
              <w:t>0</w:t>
            </w:r>
            <w:r w:rsidRPr="00BD4789">
              <w:rPr>
                <w:rFonts w:ascii="Calibri" w:eastAsia="Times New Roman" w:hAnsi="Calibri" w:cs="Calibri"/>
                <w:b/>
                <w:bCs/>
                <w:color w:val="FFFFFF" w:themeColor="background1"/>
                <w:lang w:eastAsia="hr-HR"/>
              </w:rPr>
              <w:t>.</w:t>
            </w:r>
          </w:p>
        </w:tc>
        <w:tc>
          <w:tcPr>
            <w:tcW w:w="2551" w:type="dxa"/>
            <w:tcBorders>
              <w:top w:val="nil"/>
              <w:left w:val="nil"/>
              <w:bottom w:val="single" w:sz="4" w:space="0" w:color="000000"/>
              <w:right w:val="single" w:sz="4" w:space="0" w:color="000000"/>
            </w:tcBorders>
            <w:shd w:val="clear" w:color="auto" w:fill="00B050"/>
            <w:noWrap/>
            <w:vAlign w:val="center"/>
            <w:hideMark/>
          </w:tcPr>
          <w:p w14:paraId="1E1E530C" w14:textId="77777777" w:rsidR="008E1A2E" w:rsidRPr="00BD4789" w:rsidRDefault="008E1A2E" w:rsidP="0015037A">
            <w:pPr>
              <w:spacing w:before="0" w:after="0" w:line="240" w:lineRule="auto"/>
              <w:jc w:val="center"/>
              <w:rPr>
                <w:rFonts w:ascii="Calibri" w:eastAsia="Times New Roman" w:hAnsi="Calibri" w:cs="Calibri"/>
                <w:b/>
                <w:bCs/>
                <w:color w:val="FFFFFF" w:themeColor="background1"/>
                <w:lang w:eastAsia="hr-HR"/>
              </w:rPr>
            </w:pPr>
            <w:r w:rsidRPr="00BD4789">
              <w:rPr>
                <w:rFonts w:ascii="Calibri" w:eastAsia="Times New Roman" w:hAnsi="Calibri" w:cs="Calibri"/>
                <w:b/>
                <w:bCs/>
                <w:color w:val="FFFFFF" w:themeColor="background1"/>
                <w:lang w:eastAsia="hr-HR"/>
              </w:rPr>
              <w:t>-3,1%</w:t>
            </w:r>
          </w:p>
        </w:tc>
        <w:tc>
          <w:tcPr>
            <w:tcW w:w="1701" w:type="dxa"/>
            <w:tcBorders>
              <w:top w:val="nil"/>
              <w:left w:val="nil"/>
              <w:bottom w:val="single" w:sz="4" w:space="0" w:color="000000"/>
              <w:right w:val="single" w:sz="4" w:space="0" w:color="000000"/>
            </w:tcBorders>
            <w:shd w:val="clear" w:color="auto" w:fill="00B050"/>
            <w:noWrap/>
            <w:vAlign w:val="bottom"/>
            <w:hideMark/>
          </w:tcPr>
          <w:p w14:paraId="0C64BE5E" w14:textId="77777777" w:rsidR="008E1A2E" w:rsidRPr="00BD4789" w:rsidRDefault="008E1A2E" w:rsidP="0015037A">
            <w:pPr>
              <w:spacing w:before="0" w:after="0" w:line="240" w:lineRule="auto"/>
              <w:jc w:val="center"/>
              <w:rPr>
                <w:rFonts w:ascii="Calibri" w:eastAsia="Times New Roman" w:hAnsi="Calibri" w:cs="Calibri"/>
                <w:b/>
                <w:bCs/>
                <w:color w:val="FFFFFF" w:themeColor="background1"/>
                <w:lang w:eastAsia="hr-HR"/>
              </w:rPr>
            </w:pPr>
            <w:r w:rsidRPr="00BD4789">
              <w:rPr>
                <w:rFonts w:ascii="Calibri" w:eastAsia="Times New Roman" w:hAnsi="Calibri" w:cs="Calibri"/>
                <w:b/>
                <w:bCs/>
                <w:color w:val="FFFFFF" w:themeColor="background1"/>
                <w:lang w:eastAsia="hr-HR"/>
              </w:rPr>
              <w:t> </w:t>
            </w:r>
          </w:p>
        </w:tc>
      </w:tr>
    </w:tbl>
    <w:p w14:paraId="7EEC112D" w14:textId="47E86F79" w:rsidR="00012FE2" w:rsidRPr="0015037A" w:rsidRDefault="0015037A" w:rsidP="0015037A">
      <w:pPr>
        <w:spacing w:before="0"/>
        <w:rPr>
          <w:i/>
          <w:iCs/>
          <w:sz w:val="20"/>
          <w:szCs w:val="20"/>
        </w:rPr>
      </w:pPr>
      <w:r w:rsidRPr="0015037A">
        <w:rPr>
          <w:i/>
          <w:iCs/>
          <w:sz w:val="20"/>
          <w:szCs w:val="20"/>
        </w:rPr>
        <w:t>Izvor: DZS, Gradovi u statistici, 2021.</w:t>
      </w:r>
    </w:p>
    <w:p w14:paraId="3C732B8F" w14:textId="5BDC0038" w:rsidR="00A110EB" w:rsidRDefault="00033A99" w:rsidP="00012FE2">
      <w:r>
        <w:t xml:space="preserve">Prema podacima Državnog zavoda za statistiku, može se uočiti kako broj djece koja ostvaruju program predškolskog odgoja i obrazovanja variraju, pri čemu </w:t>
      </w:r>
      <w:r w:rsidR="00A81900">
        <w:t>j</w:t>
      </w:r>
      <w:r>
        <w:t>e najveći rast</w:t>
      </w:r>
      <w:r w:rsidR="00A81900">
        <w:t xml:space="preserve"> broja djece zabilježen na početku pedagoške godine 2017./2018. (28,2 % više u odnosu na prethodnu godinu). </w:t>
      </w:r>
      <w:r w:rsidR="00FA61D7">
        <w:t>Na početku pedagoške godine 2020./2021. došlo je do smanjenja broja upisane djece za 5,1 % u odnosu na prethodnu godinu, dok se u</w:t>
      </w:r>
      <w:r w:rsidR="00A110EB">
        <w:t xml:space="preserve"> razdoblju od početka pedagoške godine 2011./2012. do početka pedagoške godine 2020./2021., broj djece</w:t>
      </w:r>
      <w:r w:rsidR="00B47A17">
        <w:t xml:space="preserve"> u programima predškolskog odgoja i obrazovanja</w:t>
      </w:r>
      <w:r w:rsidR="00A110EB">
        <w:t xml:space="preserve"> smanjio za 3,1%. </w:t>
      </w:r>
      <w:r w:rsidR="00FA61D7">
        <w:t xml:space="preserve"> </w:t>
      </w:r>
      <w:r w:rsidR="00CB455A">
        <w:t>Unatoč ovim statističkim podacima, povećava se potreba za smještaj djece u ustanovama predškolskog odgoja.</w:t>
      </w:r>
    </w:p>
    <w:p w14:paraId="1BFCBF31" w14:textId="6AF78ABD" w:rsidR="00BB431F" w:rsidRDefault="00BB431F" w:rsidP="00BB431F">
      <w:pPr>
        <w:pStyle w:val="Opisslike"/>
        <w:keepNext/>
      </w:pPr>
      <w:bookmarkStart w:id="19" w:name="_Toc91472544"/>
      <w:r>
        <w:lastRenderedPageBreak/>
        <w:t xml:space="preserve">Tablica </w:t>
      </w:r>
      <w:fldSimple w:instr=" SEQ Tablica \* ARABIC ">
        <w:r w:rsidR="00FC00B3">
          <w:rPr>
            <w:noProof/>
          </w:rPr>
          <w:t>3</w:t>
        </w:r>
      </w:fldSimple>
      <w:r>
        <w:t>. Broj učenika upisanih u osnovnu školu na području Općine Sveti Križ Začretje</w:t>
      </w:r>
      <w:bookmarkEnd w:id="19"/>
    </w:p>
    <w:tbl>
      <w:tblPr>
        <w:tblW w:w="9351" w:type="dxa"/>
        <w:jc w:val="center"/>
        <w:tblLayout w:type="fixed"/>
        <w:tblLook w:val="04A0" w:firstRow="1" w:lastRow="0" w:firstColumn="1" w:lastColumn="0" w:noHBand="0" w:noVBand="1"/>
      </w:tblPr>
      <w:tblGrid>
        <w:gridCol w:w="1978"/>
        <w:gridCol w:w="2270"/>
        <w:gridCol w:w="1134"/>
        <w:gridCol w:w="2410"/>
        <w:gridCol w:w="1559"/>
      </w:tblGrid>
      <w:tr w:rsidR="00BB431F" w:rsidRPr="00BD4789" w14:paraId="02C31F81" w14:textId="77777777" w:rsidTr="008117DB">
        <w:trPr>
          <w:trHeight w:val="288"/>
          <w:jc w:val="center"/>
        </w:trPr>
        <w:tc>
          <w:tcPr>
            <w:tcW w:w="1978" w:type="dxa"/>
            <w:tcBorders>
              <w:top w:val="single" w:sz="4" w:space="0" w:color="auto"/>
              <w:left w:val="single" w:sz="4" w:space="0" w:color="000000"/>
              <w:bottom w:val="single" w:sz="4" w:space="0" w:color="000000"/>
              <w:right w:val="single" w:sz="4" w:space="0" w:color="auto"/>
            </w:tcBorders>
            <w:shd w:val="clear" w:color="auto" w:fill="00B050"/>
            <w:noWrap/>
            <w:vAlign w:val="center"/>
            <w:hideMark/>
          </w:tcPr>
          <w:p w14:paraId="53BC504C" w14:textId="77777777" w:rsidR="00BB431F" w:rsidRPr="00BD4789" w:rsidRDefault="00BB431F" w:rsidP="007916CF">
            <w:pPr>
              <w:spacing w:before="0" w:after="0" w:line="240" w:lineRule="auto"/>
              <w:jc w:val="center"/>
              <w:rPr>
                <w:rFonts w:ascii="Calibri" w:eastAsia="Times New Roman" w:hAnsi="Calibri" w:cs="Calibri"/>
                <w:b/>
                <w:bCs/>
                <w:color w:val="FFFFFF" w:themeColor="background1"/>
                <w:lang w:eastAsia="hr-HR"/>
              </w:rPr>
            </w:pPr>
            <w:r w:rsidRPr="00BD4789">
              <w:rPr>
                <w:rFonts w:ascii="Calibri" w:eastAsia="Times New Roman" w:hAnsi="Calibri" w:cs="Calibri"/>
                <w:b/>
                <w:bCs/>
                <w:color w:val="FFFFFF" w:themeColor="background1"/>
                <w:lang w:eastAsia="hr-HR"/>
              </w:rPr>
              <w:t>Pedagoška godina</w:t>
            </w:r>
          </w:p>
        </w:tc>
        <w:tc>
          <w:tcPr>
            <w:tcW w:w="2270" w:type="dxa"/>
            <w:tcBorders>
              <w:top w:val="single" w:sz="4" w:space="0" w:color="auto"/>
              <w:left w:val="single" w:sz="4" w:space="0" w:color="auto"/>
              <w:bottom w:val="single" w:sz="4" w:space="0" w:color="auto"/>
              <w:right w:val="single" w:sz="4" w:space="0" w:color="auto"/>
            </w:tcBorders>
            <w:shd w:val="clear" w:color="auto" w:fill="00B050"/>
            <w:vAlign w:val="center"/>
          </w:tcPr>
          <w:p w14:paraId="7A614B59" w14:textId="31753240" w:rsidR="00BB431F" w:rsidRPr="00BD4789" w:rsidRDefault="00BB431F" w:rsidP="007916CF">
            <w:pPr>
              <w:spacing w:before="0" w:after="0" w:line="240" w:lineRule="auto"/>
              <w:jc w:val="center"/>
              <w:rPr>
                <w:rFonts w:ascii="Calibri" w:eastAsia="Times New Roman" w:hAnsi="Calibri" w:cs="Calibri"/>
                <w:b/>
                <w:bCs/>
                <w:color w:val="FFFFFF" w:themeColor="background1"/>
                <w:lang w:eastAsia="hr-HR"/>
              </w:rPr>
            </w:pPr>
            <w:r w:rsidRPr="00BD4789">
              <w:rPr>
                <w:rFonts w:ascii="Calibri" w:eastAsia="Times New Roman" w:hAnsi="Calibri" w:cs="Calibri"/>
                <w:b/>
                <w:bCs/>
                <w:color w:val="FFFFFF" w:themeColor="background1"/>
                <w:lang w:eastAsia="hr-HR"/>
              </w:rPr>
              <w:t>Broj ustanova</w:t>
            </w:r>
            <w:r>
              <w:rPr>
                <w:rFonts w:ascii="Calibri" w:eastAsia="Times New Roman" w:hAnsi="Calibri" w:cs="Calibri"/>
                <w:b/>
                <w:bCs/>
                <w:color w:val="FFFFFF" w:themeColor="background1"/>
                <w:lang w:eastAsia="hr-HR"/>
              </w:rPr>
              <w:t xml:space="preserve"> (matična i područne)</w:t>
            </w:r>
          </w:p>
        </w:tc>
        <w:tc>
          <w:tcPr>
            <w:tcW w:w="1134" w:type="dxa"/>
            <w:tcBorders>
              <w:top w:val="single" w:sz="4" w:space="0" w:color="auto"/>
              <w:left w:val="single" w:sz="4" w:space="0" w:color="auto"/>
              <w:bottom w:val="single" w:sz="4" w:space="0" w:color="000000"/>
              <w:right w:val="single" w:sz="4" w:space="0" w:color="000000"/>
            </w:tcBorders>
            <w:shd w:val="clear" w:color="auto" w:fill="00B050"/>
            <w:noWrap/>
            <w:vAlign w:val="center"/>
            <w:hideMark/>
          </w:tcPr>
          <w:p w14:paraId="01948A13" w14:textId="77777777" w:rsidR="00BB431F" w:rsidRPr="00BD4789" w:rsidRDefault="00BB431F" w:rsidP="007916CF">
            <w:pPr>
              <w:spacing w:before="0" w:after="0" w:line="240" w:lineRule="auto"/>
              <w:jc w:val="center"/>
              <w:rPr>
                <w:rFonts w:ascii="Calibri" w:eastAsia="Times New Roman" w:hAnsi="Calibri" w:cs="Calibri"/>
                <w:b/>
                <w:bCs/>
                <w:color w:val="FFFFFF" w:themeColor="background1"/>
                <w:lang w:eastAsia="hr-HR"/>
              </w:rPr>
            </w:pPr>
            <w:r w:rsidRPr="00BD4789">
              <w:rPr>
                <w:rFonts w:ascii="Calibri" w:eastAsia="Times New Roman" w:hAnsi="Calibri" w:cs="Calibri"/>
                <w:b/>
                <w:bCs/>
                <w:color w:val="FFFFFF" w:themeColor="background1"/>
                <w:lang w:eastAsia="hr-HR"/>
              </w:rPr>
              <w:t>Broj djece</w:t>
            </w:r>
          </w:p>
        </w:tc>
        <w:tc>
          <w:tcPr>
            <w:tcW w:w="2410" w:type="dxa"/>
            <w:tcBorders>
              <w:top w:val="single" w:sz="4" w:space="0" w:color="auto"/>
              <w:left w:val="nil"/>
              <w:bottom w:val="single" w:sz="4" w:space="0" w:color="000000"/>
              <w:right w:val="single" w:sz="4" w:space="0" w:color="000000"/>
            </w:tcBorders>
            <w:shd w:val="clear" w:color="auto" w:fill="00B050"/>
            <w:noWrap/>
            <w:vAlign w:val="center"/>
            <w:hideMark/>
          </w:tcPr>
          <w:p w14:paraId="3A81AE61" w14:textId="614CCEAC" w:rsidR="00BB431F" w:rsidRPr="00BD4789" w:rsidRDefault="00BB431F" w:rsidP="007916CF">
            <w:pPr>
              <w:spacing w:before="0" w:after="0" w:line="240" w:lineRule="auto"/>
              <w:jc w:val="center"/>
              <w:rPr>
                <w:rFonts w:ascii="Calibri" w:eastAsia="Times New Roman" w:hAnsi="Calibri" w:cs="Calibri"/>
                <w:b/>
                <w:bCs/>
                <w:color w:val="FFFFFF" w:themeColor="background1"/>
                <w:lang w:eastAsia="hr-HR"/>
              </w:rPr>
            </w:pPr>
            <w:r w:rsidRPr="00BD4789">
              <w:rPr>
                <w:rFonts w:ascii="Calibri" w:eastAsia="Times New Roman" w:hAnsi="Calibri" w:cs="Calibri"/>
                <w:b/>
                <w:bCs/>
                <w:color w:val="FFFFFF" w:themeColor="background1"/>
                <w:lang w:eastAsia="hr-HR"/>
              </w:rPr>
              <w:t xml:space="preserve">Promjena broja </w:t>
            </w:r>
            <w:r>
              <w:rPr>
                <w:rFonts w:ascii="Calibri" w:eastAsia="Times New Roman" w:hAnsi="Calibri" w:cs="Calibri"/>
                <w:b/>
                <w:bCs/>
                <w:color w:val="FFFFFF" w:themeColor="background1"/>
                <w:lang w:eastAsia="hr-HR"/>
              </w:rPr>
              <w:t>učenika</w:t>
            </w:r>
            <w:r w:rsidRPr="00BD4789">
              <w:rPr>
                <w:rFonts w:ascii="Calibri" w:eastAsia="Times New Roman" w:hAnsi="Calibri" w:cs="Calibri"/>
                <w:b/>
                <w:bCs/>
                <w:color w:val="FFFFFF" w:themeColor="background1"/>
                <w:lang w:eastAsia="hr-HR"/>
              </w:rPr>
              <w:t xml:space="preserve"> (%)</w:t>
            </w:r>
          </w:p>
        </w:tc>
        <w:tc>
          <w:tcPr>
            <w:tcW w:w="1559" w:type="dxa"/>
            <w:tcBorders>
              <w:top w:val="single" w:sz="4" w:space="0" w:color="auto"/>
              <w:left w:val="nil"/>
              <w:bottom w:val="single" w:sz="4" w:space="0" w:color="000000"/>
              <w:right w:val="single" w:sz="4" w:space="0" w:color="000000"/>
            </w:tcBorders>
            <w:shd w:val="clear" w:color="auto" w:fill="00B050"/>
            <w:noWrap/>
            <w:vAlign w:val="center"/>
            <w:hideMark/>
          </w:tcPr>
          <w:p w14:paraId="1C0B90EA" w14:textId="1D4BDF8E" w:rsidR="00BB431F" w:rsidRPr="00BD4789" w:rsidRDefault="00BB431F" w:rsidP="007916CF">
            <w:pPr>
              <w:spacing w:before="0" w:after="0" w:line="240" w:lineRule="auto"/>
              <w:jc w:val="center"/>
              <w:rPr>
                <w:rFonts w:ascii="Calibri" w:eastAsia="Times New Roman" w:hAnsi="Calibri" w:cs="Calibri"/>
                <w:b/>
                <w:bCs/>
                <w:color w:val="FFFFFF" w:themeColor="background1"/>
                <w:lang w:eastAsia="hr-HR"/>
              </w:rPr>
            </w:pPr>
            <w:r w:rsidRPr="00BD4789">
              <w:rPr>
                <w:rFonts w:ascii="Calibri" w:eastAsia="Times New Roman" w:hAnsi="Calibri" w:cs="Calibri"/>
                <w:b/>
                <w:bCs/>
                <w:color w:val="FFFFFF" w:themeColor="background1"/>
                <w:lang w:eastAsia="hr-HR"/>
              </w:rPr>
              <w:t xml:space="preserve">Broj </w:t>
            </w:r>
            <w:r>
              <w:rPr>
                <w:rFonts w:ascii="Calibri" w:eastAsia="Times New Roman" w:hAnsi="Calibri" w:cs="Calibri"/>
                <w:b/>
                <w:bCs/>
                <w:color w:val="FFFFFF" w:themeColor="background1"/>
                <w:lang w:eastAsia="hr-HR"/>
              </w:rPr>
              <w:t>učitelja</w:t>
            </w:r>
          </w:p>
        </w:tc>
      </w:tr>
      <w:tr w:rsidR="00BB431F" w:rsidRPr="0015037A" w14:paraId="075F4D50" w14:textId="77777777" w:rsidTr="00E51128">
        <w:trPr>
          <w:trHeight w:val="288"/>
          <w:jc w:val="center"/>
        </w:trPr>
        <w:tc>
          <w:tcPr>
            <w:tcW w:w="1978" w:type="dxa"/>
            <w:tcBorders>
              <w:top w:val="nil"/>
              <w:left w:val="single" w:sz="4" w:space="0" w:color="000000"/>
              <w:bottom w:val="single" w:sz="4" w:space="0" w:color="auto"/>
              <w:right w:val="single" w:sz="4" w:space="0" w:color="000000"/>
            </w:tcBorders>
            <w:shd w:val="clear" w:color="auto" w:fill="B7DFA8"/>
            <w:noWrap/>
            <w:vAlign w:val="bottom"/>
            <w:hideMark/>
          </w:tcPr>
          <w:p w14:paraId="129C37B6" w14:textId="77777777" w:rsidR="00BB431F" w:rsidRPr="0015037A" w:rsidRDefault="00BB431F" w:rsidP="00297A5E">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2011./2012.</w:t>
            </w:r>
          </w:p>
        </w:tc>
        <w:tc>
          <w:tcPr>
            <w:tcW w:w="2270" w:type="dxa"/>
            <w:tcBorders>
              <w:top w:val="nil"/>
              <w:left w:val="nil"/>
              <w:bottom w:val="single" w:sz="4" w:space="0" w:color="auto"/>
              <w:right w:val="single" w:sz="4" w:space="0" w:color="auto"/>
            </w:tcBorders>
            <w:shd w:val="clear" w:color="auto" w:fill="B7DFA8"/>
          </w:tcPr>
          <w:p w14:paraId="0E11FC2B" w14:textId="1B9FCDAB"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w:t>
            </w:r>
          </w:p>
        </w:tc>
        <w:tc>
          <w:tcPr>
            <w:tcW w:w="1134" w:type="dxa"/>
            <w:tcBorders>
              <w:top w:val="single" w:sz="4" w:space="0" w:color="auto"/>
              <w:left w:val="single" w:sz="4" w:space="0" w:color="auto"/>
              <w:bottom w:val="single" w:sz="4" w:space="0" w:color="auto"/>
              <w:right w:val="single" w:sz="4" w:space="0" w:color="auto"/>
            </w:tcBorders>
            <w:shd w:val="clear" w:color="auto" w:fill="B7DFA8"/>
            <w:noWrap/>
            <w:vAlign w:val="center"/>
            <w:hideMark/>
          </w:tcPr>
          <w:p w14:paraId="6303A6D4" w14:textId="74D65568"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457</w:t>
            </w:r>
          </w:p>
        </w:tc>
        <w:tc>
          <w:tcPr>
            <w:tcW w:w="2410" w:type="dxa"/>
            <w:tcBorders>
              <w:top w:val="nil"/>
              <w:left w:val="single" w:sz="4" w:space="0" w:color="auto"/>
              <w:bottom w:val="single" w:sz="4" w:space="0" w:color="auto"/>
              <w:right w:val="single" w:sz="4" w:space="0" w:color="000000"/>
            </w:tcBorders>
            <w:shd w:val="clear" w:color="auto" w:fill="B7DFA8"/>
            <w:noWrap/>
            <w:vAlign w:val="center"/>
            <w:hideMark/>
          </w:tcPr>
          <w:p w14:paraId="1E240F79" w14:textId="77777777" w:rsidR="00BB431F" w:rsidRPr="0015037A" w:rsidRDefault="00BB431F" w:rsidP="00297A5E">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w:t>
            </w:r>
          </w:p>
        </w:tc>
        <w:tc>
          <w:tcPr>
            <w:tcW w:w="1559" w:type="dxa"/>
            <w:tcBorders>
              <w:top w:val="nil"/>
              <w:left w:val="nil"/>
              <w:bottom w:val="single" w:sz="4" w:space="0" w:color="auto"/>
              <w:right w:val="single" w:sz="4" w:space="0" w:color="000000"/>
            </w:tcBorders>
            <w:shd w:val="clear" w:color="auto" w:fill="B7DFA8"/>
            <w:noWrap/>
            <w:vAlign w:val="bottom"/>
            <w:hideMark/>
          </w:tcPr>
          <w:p w14:paraId="6872637B" w14:textId="357A3DA9"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39</w:t>
            </w:r>
          </w:p>
        </w:tc>
      </w:tr>
      <w:tr w:rsidR="00BB431F" w:rsidRPr="0015037A" w14:paraId="0A918908" w14:textId="77777777" w:rsidTr="00E51128">
        <w:trPr>
          <w:trHeight w:val="288"/>
          <w:jc w:val="center"/>
        </w:trPr>
        <w:tc>
          <w:tcPr>
            <w:tcW w:w="1978" w:type="dxa"/>
            <w:tcBorders>
              <w:top w:val="single" w:sz="4" w:space="0" w:color="auto"/>
              <w:left w:val="single" w:sz="4" w:space="0" w:color="auto"/>
              <w:bottom w:val="single" w:sz="4" w:space="0" w:color="auto"/>
              <w:right w:val="single" w:sz="4" w:space="0" w:color="auto"/>
            </w:tcBorders>
            <w:shd w:val="clear" w:color="auto" w:fill="E8F3D4"/>
            <w:noWrap/>
            <w:vAlign w:val="bottom"/>
            <w:hideMark/>
          </w:tcPr>
          <w:p w14:paraId="6E25B18E" w14:textId="77777777" w:rsidR="00BB431F" w:rsidRPr="0015037A" w:rsidRDefault="00BB431F" w:rsidP="00297A5E">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2012./2013.</w:t>
            </w:r>
          </w:p>
        </w:tc>
        <w:tc>
          <w:tcPr>
            <w:tcW w:w="2270" w:type="dxa"/>
            <w:tcBorders>
              <w:top w:val="single" w:sz="4" w:space="0" w:color="auto"/>
              <w:left w:val="single" w:sz="4" w:space="0" w:color="auto"/>
              <w:bottom w:val="single" w:sz="4" w:space="0" w:color="auto"/>
              <w:right w:val="single" w:sz="4" w:space="0" w:color="auto"/>
            </w:tcBorders>
            <w:shd w:val="clear" w:color="auto" w:fill="E8F3D4"/>
          </w:tcPr>
          <w:p w14:paraId="371976F8" w14:textId="4563E491"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w:t>
            </w:r>
          </w:p>
        </w:tc>
        <w:tc>
          <w:tcPr>
            <w:tcW w:w="1134" w:type="dxa"/>
            <w:tcBorders>
              <w:top w:val="single" w:sz="4" w:space="0" w:color="auto"/>
              <w:left w:val="single" w:sz="4" w:space="0" w:color="auto"/>
              <w:bottom w:val="single" w:sz="4" w:space="0" w:color="auto"/>
              <w:right w:val="single" w:sz="4" w:space="0" w:color="auto"/>
            </w:tcBorders>
            <w:shd w:val="clear" w:color="auto" w:fill="E8F3D4"/>
            <w:noWrap/>
            <w:vAlign w:val="center"/>
            <w:hideMark/>
          </w:tcPr>
          <w:p w14:paraId="66F5CE99" w14:textId="0ED78321"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441</w:t>
            </w:r>
          </w:p>
        </w:tc>
        <w:tc>
          <w:tcPr>
            <w:tcW w:w="2410" w:type="dxa"/>
            <w:tcBorders>
              <w:top w:val="single" w:sz="4" w:space="0" w:color="auto"/>
              <w:left w:val="single" w:sz="4" w:space="0" w:color="auto"/>
              <w:bottom w:val="single" w:sz="4" w:space="0" w:color="auto"/>
              <w:right w:val="single" w:sz="4" w:space="0" w:color="auto"/>
            </w:tcBorders>
            <w:shd w:val="clear" w:color="auto" w:fill="E8F3D4"/>
            <w:noWrap/>
            <w:vAlign w:val="center"/>
            <w:hideMark/>
          </w:tcPr>
          <w:p w14:paraId="7F03C0DC" w14:textId="11B70DBE" w:rsidR="00BB431F" w:rsidRPr="0015037A" w:rsidRDefault="00BB431F" w:rsidP="00297A5E">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w:t>
            </w:r>
            <w:r>
              <w:rPr>
                <w:rFonts w:ascii="Calibri" w:eastAsia="Times New Roman" w:hAnsi="Calibri" w:cs="Calibri"/>
                <w:color w:val="000000"/>
                <w:lang w:eastAsia="hr-HR"/>
              </w:rPr>
              <w:t>3,5</w:t>
            </w:r>
          </w:p>
        </w:tc>
        <w:tc>
          <w:tcPr>
            <w:tcW w:w="1559" w:type="dxa"/>
            <w:tcBorders>
              <w:top w:val="single" w:sz="4" w:space="0" w:color="auto"/>
              <w:left w:val="single" w:sz="4" w:space="0" w:color="auto"/>
              <w:bottom w:val="single" w:sz="4" w:space="0" w:color="auto"/>
              <w:right w:val="single" w:sz="4" w:space="0" w:color="auto"/>
            </w:tcBorders>
            <w:shd w:val="clear" w:color="auto" w:fill="E8F3D4"/>
            <w:noWrap/>
            <w:vAlign w:val="bottom"/>
            <w:hideMark/>
          </w:tcPr>
          <w:p w14:paraId="4E0AACBC" w14:textId="68628C06"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39</w:t>
            </w:r>
          </w:p>
        </w:tc>
      </w:tr>
      <w:tr w:rsidR="00BB431F" w:rsidRPr="0015037A" w14:paraId="29693BE0" w14:textId="77777777" w:rsidTr="00E51128">
        <w:trPr>
          <w:trHeight w:val="288"/>
          <w:jc w:val="center"/>
        </w:trPr>
        <w:tc>
          <w:tcPr>
            <w:tcW w:w="1978" w:type="dxa"/>
            <w:tcBorders>
              <w:top w:val="single" w:sz="4" w:space="0" w:color="auto"/>
              <w:left w:val="single" w:sz="4" w:space="0" w:color="auto"/>
              <w:bottom w:val="single" w:sz="4" w:space="0" w:color="auto"/>
              <w:right w:val="single" w:sz="4" w:space="0" w:color="auto"/>
            </w:tcBorders>
            <w:shd w:val="clear" w:color="auto" w:fill="B7DFA8"/>
            <w:noWrap/>
            <w:vAlign w:val="bottom"/>
            <w:hideMark/>
          </w:tcPr>
          <w:p w14:paraId="0C42BE7E" w14:textId="77777777" w:rsidR="00BB431F" w:rsidRPr="0015037A" w:rsidRDefault="00BB431F" w:rsidP="00297A5E">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2013./2014.</w:t>
            </w:r>
          </w:p>
        </w:tc>
        <w:tc>
          <w:tcPr>
            <w:tcW w:w="2270" w:type="dxa"/>
            <w:tcBorders>
              <w:top w:val="single" w:sz="4" w:space="0" w:color="auto"/>
              <w:left w:val="single" w:sz="4" w:space="0" w:color="auto"/>
              <w:bottom w:val="single" w:sz="4" w:space="0" w:color="auto"/>
              <w:right w:val="single" w:sz="4" w:space="0" w:color="auto"/>
            </w:tcBorders>
            <w:shd w:val="clear" w:color="auto" w:fill="B7DFA8"/>
          </w:tcPr>
          <w:p w14:paraId="77929F4B" w14:textId="6DD233FD"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w:t>
            </w:r>
          </w:p>
        </w:tc>
        <w:tc>
          <w:tcPr>
            <w:tcW w:w="1134" w:type="dxa"/>
            <w:tcBorders>
              <w:top w:val="single" w:sz="4" w:space="0" w:color="auto"/>
              <w:left w:val="single" w:sz="4" w:space="0" w:color="auto"/>
              <w:bottom w:val="single" w:sz="4" w:space="0" w:color="auto"/>
              <w:right w:val="single" w:sz="4" w:space="0" w:color="auto"/>
            </w:tcBorders>
            <w:shd w:val="clear" w:color="auto" w:fill="B7DFA8"/>
            <w:noWrap/>
            <w:vAlign w:val="center"/>
            <w:hideMark/>
          </w:tcPr>
          <w:p w14:paraId="4EF5F0F0" w14:textId="02248DCC"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446</w:t>
            </w:r>
          </w:p>
        </w:tc>
        <w:tc>
          <w:tcPr>
            <w:tcW w:w="2410" w:type="dxa"/>
            <w:tcBorders>
              <w:top w:val="single" w:sz="4" w:space="0" w:color="auto"/>
              <w:left w:val="single" w:sz="4" w:space="0" w:color="auto"/>
              <w:bottom w:val="single" w:sz="4" w:space="0" w:color="auto"/>
              <w:right w:val="single" w:sz="4" w:space="0" w:color="auto"/>
            </w:tcBorders>
            <w:shd w:val="clear" w:color="auto" w:fill="B7DFA8"/>
            <w:noWrap/>
            <w:vAlign w:val="center"/>
            <w:hideMark/>
          </w:tcPr>
          <w:p w14:paraId="4C290838" w14:textId="170343D2"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1,1</w:t>
            </w:r>
          </w:p>
        </w:tc>
        <w:tc>
          <w:tcPr>
            <w:tcW w:w="1559" w:type="dxa"/>
            <w:tcBorders>
              <w:top w:val="single" w:sz="4" w:space="0" w:color="auto"/>
              <w:left w:val="single" w:sz="4" w:space="0" w:color="auto"/>
              <w:bottom w:val="single" w:sz="4" w:space="0" w:color="auto"/>
              <w:right w:val="single" w:sz="4" w:space="0" w:color="auto"/>
            </w:tcBorders>
            <w:shd w:val="clear" w:color="auto" w:fill="B7DFA8"/>
            <w:noWrap/>
            <w:vAlign w:val="bottom"/>
            <w:hideMark/>
          </w:tcPr>
          <w:p w14:paraId="5D2D2ECC" w14:textId="6E082E9E"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39</w:t>
            </w:r>
          </w:p>
        </w:tc>
      </w:tr>
      <w:tr w:rsidR="00BB431F" w:rsidRPr="0015037A" w14:paraId="43F77E6B" w14:textId="77777777" w:rsidTr="00E51128">
        <w:trPr>
          <w:trHeight w:val="288"/>
          <w:jc w:val="center"/>
        </w:trPr>
        <w:tc>
          <w:tcPr>
            <w:tcW w:w="1978" w:type="dxa"/>
            <w:tcBorders>
              <w:top w:val="single" w:sz="4" w:space="0" w:color="auto"/>
              <w:left w:val="single" w:sz="4" w:space="0" w:color="auto"/>
              <w:bottom w:val="single" w:sz="4" w:space="0" w:color="auto"/>
              <w:right w:val="single" w:sz="4" w:space="0" w:color="auto"/>
            </w:tcBorders>
            <w:shd w:val="clear" w:color="auto" w:fill="E8F3D4"/>
            <w:noWrap/>
            <w:vAlign w:val="bottom"/>
            <w:hideMark/>
          </w:tcPr>
          <w:p w14:paraId="452ACC34" w14:textId="77777777" w:rsidR="00BB431F" w:rsidRPr="0015037A" w:rsidRDefault="00BB431F" w:rsidP="00297A5E">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2014./2015.</w:t>
            </w:r>
          </w:p>
        </w:tc>
        <w:tc>
          <w:tcPr>
            <w:tcW w:w="2270" w:type="dxa"/>
            <w:tcBorders>
              <w:top w:val="single" w:sz="4" w:space="0" w:color="auto"/>
              <w:left w:val="single" w:sz="4" w:space="0" w:color="auto"/>
              <w:bottom w:val="single" w:sz="4" w:space="0" w:color="auto"/>
              <w:right w:val="single" w:sz="4" w:space="0" w:color="auto"/>
            </w:tcBorders>
            <w:shd w:val="clear" w:color="auto" w:fill="E8F3D4"/>
          </w:tcPr>
          <w:p w14:paraId="15E8B9D7" w14:textId="00B6F48A"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w:t>
            </w:r>
          </w:p>
        </w:tc>
        <w:tc>
          <w:tcPr>
            <w:tcW w:w="1134" w:type="dxa"/>
            <w:tcBorders>
              <w:top w:val="single" w:sz="4" w:space="0" w:color="auto"/>
              <w:left w:val="single" w:sz="4" w:space="0" w:color="auto"/>
              <w:bottom w:val="single" w:sz="4" w:space="0" w:color="auto"/>
              <w:right w:val="single" w:sz="4" w:space="0" w:color="auto"/>
            </w:tcBorders>
            <w:shd w:val="clear" w:color="auto" w:fill="E8F3D4"/>
            <w:noWrap/>
            <w:vAlign w:val="center"/>
            <w:hideMark/>
          </w:tcPr>
          <w:p w14:paraId="1C2E2382" w14:textId="3E0F5CCB"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423</w:t>
            </w:r>
          </w:p>
        </w:tc>
        <w:tc>
          <w:tcPr>
            <w:tcW w:w="2410" w:type="dxa"/>
            <w:tcBorders>
              <w:top w:val="single" w:sz="4" w:space="0" w:color="auto"/>
              <w:left w:val="single" w:sz="4" w:space="0" w:color="auto"/>
              <w:bottom w:val="single" w:sz="4" w:space="0" w:color="auto"/>
              <w:right w:val="single" w:sz="4" w:space="0" w:color="auto"/>
            </w:tcBorders>
            <w:shd w:val="clear" w:color="auto" w:fill="E8F3D4"/>
            <w:noWrap/>
            <w:vAlign w:val="center"/>
            <w:hideMark/>
          </w:tcPr>
          <w:p w14:paraId="3114E0C2" w14:textId="18C7535E"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-5,2</w:t>
            </w:r>
          </w:p>
        </w:tc>
        <w:tc>
          <w:tcPr>
            <w:tcW w:w="1559" w:type="dxa"/>
            <w:tcBorders>
              <w:top w:val="single" w:sz="4" w:space="0" w:color="auto"/>
              <w:left w:val="single" w:sz="4" w:space="0" w:color="auto"/>
              <w:bottom w:val="single" w:sz="4" w:space="0" w:color="auto"/>
              <w:right w:val="single" w:sz="4" w:space="0" w:color="auto"/>
            </w:tcBorders>
            <w:shd w:val="clear" w:color="auto" w:fill="E8F3D4"/>
            <w:noWrap/>
            <w:vAlign w:val="bottom"/>
            <w:hideMark/>
          </w:tcPr>
          <w:p w14:paraId="08FF449A" w14:textId="22548FFB"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49</w:t>
            </w:r>
          </w:p>
        </w:tc>
      </w:tr>
      <w:tr w:rsidR="00BB431F" w:rsidRPr="0015037A" w14:paraId="4D9FDC1F" w14:textId="77777777" w:rsidTr="00E51128">
        <w:trPr>
          <w:trHeight w:val="288"/>
          <w:jc w:val="center"/>
        </w:trPr>
        <w:tc>
          <w:tcPr>
            <w:tcW w:w="1978" w:type="dxa"/>
            <w:tcBorders>
              <w:top w:val="single" w:sz="4" w:space="0" w:color="auto"/>
              <w:left w:val="single" w:sz="4" w:space="0" w:color="auto"/>
              <w:bottom w:val="single" w:sz="4" w:space="0" w:color="auto"/>
              <w:right w:val="single" w:sz="4" w:space="0" w:color="auto"/>
            </w:tcBorders>
            <w:shd w:val="clear" w:color="auto" w:fill="B7DFA8"/>
            <w:noWrap/>
            <w:vAlign w:val="bottom"/>
            <w:hideMark/>
          </w:tcPr>
          <w:p w14:paraId="08B9AABD" w14:textId="77777777" w:rsidR="00BB431F" w:rsidRPr="0015037A" w:rsidRDefault="00BB431F" w:rsidP="00297A5E">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2015./2016.</w:t>
            </w:r>
          </w:p>
        </w:tc>
        <w:tc>
          <w:tcPr>
            <w:tcW w:w="2270" w:type="dxa"/>
            <w:tcBorders>
              <w:top w:val="single" w:sz="4" w:space="0" w:color="auto"/>
              <w:left w:val="single" w:sz="4" w:space="0" w:color="auto"/>
              <w:bottom w:val="single" w:sz="4" w:space="0" w:color="auto"/>
              <w:right w:val="single" w:sz="4" w:space="0" w:color="auto"/>
            </w:tcBorders>
            <w:shd w:val="clear" w:color="auto" w:fill="B7DFA8"/>
          </w:tcPr>
          <w:p w14:paraId="55D7BC4C" w14:textId="16493C4F"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w:t>
            </w:r>
          </w:p>
        </w:tc>
        <w:tc>
          <w:tcPr>
            <w:tcW w:w="1134" w:type="dxa"/>
            <w:tcBorders>
              <w:top w:val="single" w:sz="4" w:space="0" w:color="auto"/>
              <w:left w:val="single" w:sz="4" w:space="0" w:color="auto"/>
              <w:bottom w:val="single" w:sz="4" w:space="0" w:color="auto"/>
              <w:right w:val="single" w:sz="4" w:space="0" w:color="auto"/>
            </w:tcBorders>
            <w:shd w:val="clear" w:color="auto" w:fill="B7DFA8"/>
            <w:noWrap/>
            <w:vAlign w:val="center"/>
            <w:hideMark/>
          </w:tcPr>
          <w:p w14:paraId="505F8CD2" w14:textId="54953A28"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420</w:t>
            </w:r>
          </w:p>
        </w:tc>
        <w:tc>
          <w:tcPr>
            <w:tcW w:w="2410" w:type="dxa"/>
            <w:tcBorders>
              <w:top w:val="single" w:sz="4" w:space="0" w:color="auto"/>
              <w:left w:val="single" w:sz="4" w:space="0" w:color="auto"/>
              <w:bottom w:val="single" w:sz="4" w:space="0" w:color="auto"/>
              <w:right w:val="single" w:sz="4" w:space="0" w:color="auto"/>
            </w:tcBorders>
            <w:shd w:val="clear" w:color="auto" w:fill="B7DFA8"/>
            <w:noWrap/>
            <w:vAlign w:val="center"/>
            <w:hideMark/>
          </w:tcPr>
          <w:p w14:paraId="7CAA2CA0" w14:textId="4F27DED3"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-0,7</w:t>
            </w:r>
          </w:p>
        </w:tc>
        <w:tc>
          <w:tcPr>
            <w:tcW w:w="1559" w:type="dxa"/>
            <w:tcBorders>
              <w:top w:val="single" w:sz="4" w:space="0" w:color="auto"/>
              <w:left w:val="single" w:sz="4" w:space="0" w:color="auto"/>
              <w:bottom w:val="single" w:sz="4" w:space="0" w:color="auto"/>
              <w:right w:val="single" w:sz="4" w:space="0" w:color="auto"/>
            </w:tcBorders>
            <w:shd w:val="clear" w:color="auto" w:fill="B7DFA8"/>
            <w:noWrap/>
            <w:vAlign w:val="bottom"/>
            <w:hideMark/>
          </w:tcPr>
          <w:p w14:paraId="277EFC40" w14:textId="6C74441C"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38</w:t>
            </w:r>
          </w:p>
        </w:tc>
      </w:tr>
      <w:tr w:rsidR="00BB431F" w:rsidRPr="0015037A" w14:paraId="035E2B89" w14:textId="77777777" w:rsidTr="00E51128">
        <w:trPr>
          <w:trHeight w:val="288"/>
          <w:jc w:val="center"/>
        </w:trPr>
        <w:tc>
          <w:tcPr>
            <w:tcW w:w="1978" w:type="dxa"/>
            <w:tcBorders>
              <w:top w:val="single" w:sz="4" w:space="0" w:color="auto"/>
              <w:left w:val="single" w:sz="4" w:space="0" w:color="auto"/>
              <w:bottom w:val="single" w:sz="4" w:space="0" w:color="auto"/>
              <w:right w:val="single" w:sz="4" w:space="0" w:color="auto"/>
            </w:tcBorders>
            <w:shd w:val="clear" w:color="auto" w:fill="E8F3D4"/>
            <w:noWrap/>
            <w:vAlign w:val="bottom"/>
            <w:hideMark/>
          </w:tcPr>
          <w:p w14:paraId="08CC65EF" w14:textId="77777777" w:rsidR="00BB431F" w:rsidRPr="0015037A" w:rsidRDefault="00BB431F" w:rsidP="00297A5E">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2016./2017.</w:t>
            </w:r>
          </w:p>
        </w:tc>
        <w:tc>
          <w:tcPr>
            <w:tcW w:w="2270" w:type="dxa"/>
            <w:tcBorders>
              <w:top w:val="single" w:sz="4" w:space="0" w:color="auto"/>
              <w:left w:val="single" w:sz="4" w:space="0" w:color="auto"/>
              <w:bottom w:val="single" w:sz="4" w:space="0" w:color="auto"/>
              <w:right w:val="single" w:sz="4" w:space="0" w:color="auto"/>
            </w:tcBorders>
            <w:shd w:val="clear" w:color="auto" w:fill="E8F3D4"/>
          </w:tcPr>
          <w:p w14:paraId="246F3F0B" w14:textId="32F0FE3C"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w:t>
            </w:r>
          </w:p>
        </w:tc>
        <w:tc>
          <w:tcPr>
            <w:tcW w:w="1134" w:type="dxa"/>
            <w:tcBorders>
              <w:top w:val="single" w:sz="4" w:space="0" w:color="auto"/>
              <w:left w:val="single" w:sz="4" w:space="0" w:color="auto"/>
              <w:bottom w:val="single" w:sz="4" w:space="0" w:color="auto"/>
              <w:right w:val="single" w:sz="4" w:space="0" w:color="auto"/>
            </w:tcBorders>
            <w:shd w:val="clear" w:color="auto" w:fill="E8F3D4"/>
            <w:noWrap/>
            <w:vAlign w:val="center"/>
            <w:hideMark/>
          </w:tcPr>
          <w:p w14:paraId="5AD24BD5" w14:textId="257D5AD5"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412</w:t>
            </w:r>
          </w:p>
        </w:tc>
        <w:tc>
          <w:tcPr>
            <w:tcW w:w="2410" w:type="dxa"/>
            <w:tcBorders>
              <w:top w:val="single" w:sz="4" w:space="0" w:color="auto"/>
              <w:left w:val="single" w:sz="4" w:space="0" w:color="auto"/>
              <w:bottom w:val="single" w:sz="4" w:space="0" w:color="auto"/>
              <w:right w:val="single" w:sz="4" w:space="0" w:color="auto"/>
            </w:tcBorders>
            <w:shd w:val="clear" w:color="auto" w:fill="E8F3D4"/>
            <w:noWrap/>
            <w:vAlign w:val="center"/>
            <w:hideMark/>
          </w:tcPr>
          <w:p w14:paraId="50B4051E" w14:textId="1D711A74"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-1,9</w:t>
            </w:r>
          </w:p>
        </w:tc>
        <w:tc>
          <w:tcPr>
            <w:tcW w:w="1559" w:type="dxa"/>
            <w:tcBorders>
              <w:top w:val="single" w:sz="4" w:space="0" w:color="auto"/>
              <w:left w:val="single" w:sz="4" w:space="0" w:color="auto"/>
              <w:bottom w:val="single" w:sz="4" w:space="0" w:color="auto"/>
              <w:right w:val="single" w:sz="4" w:space="0" w:color="auto"/>
            </w:tcBorders>
            <w:shd w:val="clear" w:color="auto" w:fill="E8F3D4"/>
            <w:noWrap/>
            <w:vAlign w:val="bottom"/>
            <w:hideMark/>
          </w:tcPr>
          <w:p w14:paraId="25352877" w14:textId="586A86CF"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39</w:t>
            </w:r>
          </w:p>
        </w:tc>
      </w:tr>
      <w:tr w:rsidR="00BB431F" w:rsidRPr="0015037A" w14:paraId="76A37137" w14:textId="77777777" w:rsidTr="00E51128">
        <w:trPr>
          <w:trHeight w:val="288"/>
          <w:jc w:val="center"/>
        </w:trPr>
        <w:tc>
          <w:tcPr>
            <w:tcW w:w="1978" w:type="dxa"/>
            <w:tcBorders>
              <w:top w:val="single" w:sz="4" w:space="0" w:color="auto"/>
              <w:left w:val="single" w:sz="4" w:space="0" w:color="auto"/>
              <w:bottom w:val="single" w:sz="4" w:space="0" w:color="auto"/>
              <w:right w:val="single" w:sz="4" w:space="0" w:color="auto"/>
            </w:tcBorders>
            <w:shd w:val="clear" w:color="auto" w:fill="B7DFA8"/>
            <w:noWrap/>
            <w:vAlign w:val="bottom"/>
            <w:hideMark/>
          </w:tcPr>
          <w:p w14:paraId="4EB8D320" w14:textId="77777777" w:rsidR="00BB431F" w:rsidRPr="0015037A" w:rsidRDefault="00BB431F" w:rsidP="00297A5E">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2017./2018.</w:t>
            </w:r>
          </w:p>
        </w:tc>
        <w:tc>
          <w:tcPr>
            <w:tcW w:w="2270" w:type="dxa"/>
            <w:tcBorders>
              <w:top w:val="single" w:sz="4" w:space="0" w:color="auto"/>
              <w:left w:val="single" w:sz="4" w:space="0" w:color="auto"/>
              <w:bottom w:val="single" w:sz="4" w:space="0" w:color="auto"/>
              <w:right w:val="single" w:sz="4" w:space="0" w:color="auto"/>
            </w:tcBorders>
            <w:shd w:val="clear" w:color="auto" w:fill="B7DFA8"/>
          </w:tcPr>
          <w:p w14:paraId="238860D9" w14:textId="19B0CAF0"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w:t>
            </w:r>
          </w:p>
        </w:tc>
        <w:tc>
          <w:tcPr>
            <w:tcW w:w="1134" w:type="dxa"/>
            <w:tcBorders>
              <w:top w:val="single" w:sz="4" w:space="0" w:color="auto"/>
              <w:left w:val="single" w:sz="4" w:space="0" w:color="auto"/>
              <w:bottom w:val="single" w:sz="4" w:space="0" w:color="auto"/>
              <w:right w:val="single" w:sz="4" w:space="0" w:color="auto"/>
            </w:tcBorders>
            <w:shd w:val="clear" w:color="auto" w:fill="B7DFA8"/>
            <w:noWrap/>
            <w:vAlign w:val="center"/>
            <w:hideMark/>
          </w:tcPr>
          <w:p w14:paraId="41F81FBA" w14:textId="4E60A8BF"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419</w:t>
            </w:r>
          </w:p>
        </w:tc>
        <w:tc>
          <w:tcPr>
            <w:tcW w:w="2410" w:type="dxa"/>
            <w:tcBorders>
              <w:top w:val="single" w:sz="4" w:space="0" w:color="auto"/>
              <w:left w:val="single" w:sz="4" w:space="0" w:color="auto"/>
              <w:bottom w:val="single" w:sz="4" w:space="0" w:color="auto"/>
              <w:right w:val="single" w:sz="4" w:space="0" w:color="auto"/>
            </w:tcBorders>
            <w:shd w:val="clear" w:color="auto" w:fill="B7DFA8"/>
            <w:noWrap/>
            <w:vAlign w:val="center"/>
            <w:hideMark/>
          </w:tcPr>
          <w:p w14:paraId="66E5F391" w14:textId="4BD4AB08"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1,7</w:t>
            </w:r>
          </w:p>
        </w:tc>
        <w:tc>
          <w:tcPr>
            <w:tcW w:w="1559" w:type="dxa"/>
            <w:tcBorders>
              <w:top w:val="single" w:sz="4" w:space="0" w:color="auto"/>
              <w:left w:val="single" w:sz="4" w:space="0" w:color="auto"/>
              <w:bottom w:val="single" w:sz="4" w:space="0" w:color="auto"/>
              <w:right w:val="single" w:sz="4" w:space="0" w:color="auto"/>
            </w:tcBorders>
            <w:shd w:val="clear" w:color="auto" w:fill="B7DFA8"/>
            <w:noWrap/>
            <w:vAlign w:val="bottom"/>
            <w:hideMark/>
          </w:tcPr>
          <w:p w14:paraId="1EBDE914" w14:textId="2CF74412"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45</w:t>
            </w:r>
          </w:p>
        </w:tc>
      </w:tr>
      <w:tr w:rsidR="00BB431F" w:rsidRPr="0015037A" w14:paraId="7EE42D41" w14:textId="77777777" w:rsidTr="00E51128">
        <w:trPr>
          <w:trHeight w:val="288"/>
          <w:jc w:val="center"/>
        </w:trPr>
        <w:tc>
          <w:tcPr>
            <w:tcW w:w="1978" w:type="dxa"/>
            <w:tcBorders>
              <w:top w:val="single" w:sz="4" w:space="0" w:color="auto"/>
              <w:left w:val="single" w:sz="4" w:space="0" w:color="auto"/>
              <w:bottom w:val="single" w:sz="4" w:space="0" w:color="auto"/>
              <w:right w:val="single" w:sz="4" w:space="0" w:color="auto"/>
            </w:tcBorders>
            <w:shd w:val="clear" w:color="auto" w:fill="E8F3D4"/>
            <w:noWrap/>
            <w:vAlign w:val="bottom"/>
            <w:hideMark/>
          </w:tcPr>
          <w:p w14:paraId="773B39B9" w14:textId="77777777" w:rsidR="00BB431F" w:rsidRPr="0015037A" w:rsidRDefault="00BB431F" w:rsidP="00297A5E">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2018./2019.</w:t>
            </w:r>
          </w:p>
        </w:tc>
        <w:tc>
          <w:tcPr>
            <w:tcW w:w="2270" w:type="dxa"/>
            <w:tcBorders>
              <w:top w:val="single" w:sz="4" w:space="0" w:color="auto"/>
              <w:left w:val="single" w:sz="4" w:space="0" w:color="auto"/>
              <w:bottom w:val="single" w:sz="4" w:space="0" w:color="auto"/>
              <w:right w:val="single" w:sz="4" w:space="0" w:color="auto"/>
            </w:tcBorders>
            <w:shd w:val="clear" w:color="auto" w:fill="E8F3D4"/>
          </w:tcPr>
          <w:p w14:paraId="36225A08" w14:textId="08624544"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w:t>
            </w:r>
          </w:p>
        </w:tc>
        <w:tc>
          <w:tcPr>
            <w:tcW w:w="1134" w:type="dxa"/>
            <w:tcBorders>
              <w:top w:val="single" w:sz="4" w:space="0" w:color="auto"/>
              <w:left w:val="single" w:sz="4" w:space="0" w:color="auto"/>
              <w:bottom w:val="single" w:sz="4" w:space="0" w:color="auto"/>
              <w:right w:val="single" w:sz="4" w:space="0" w:color="auto"/>
            </w:tcBorders>
            <w:shd w:val="clear" w:color="auto" w:fill="E8F3D4"/>
            <w:noWrap/>
            <w:vAlign w:val="center"/>
            <w:hideMark/>
          </w:tcPr>
          <w:p w14:paraId="5EE4A711" w14:textId="07A8F15A"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424</w:t>
            </w:r>
          </w:p>
        </w:tc>
        <w:tc>
          <w:tcPr>
            <w:tcW w:w="2410" w:type="dxa"/>
            <w:tcBorders>
              <w:top w:val="single" w:sz="4" w:space="0" w:color="auto"/>
              <w:left w:val="single" w:sz="4" w:space="0" w:color="auto"/>
              <w:bottom w:val="single" w:sz="4" w:space="0" w:color="auto"/>
              <w:right w:val="single" w:sz="4" w:space="0" w:color="auto"/>
            </w:tcBorders>
            <w:shd w:val="clear" w:color="auto" w:fill="E8F3D4"/>
            <w:noWrap/>
            <w:vAlign w:val="center"/>
            <w:hideMark/>
          </w:tcPr>
          <w:p w14:paraId="04EA1FEE" w14:textId="2A9022BB"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1,2</w:t>
            </w:r>
          </w:p>
        </w:tc>
        <w:tc>
          <w:tcPr>
            <w:tcW w:w="1559" w:type="dxa"/>
            <w:tcBorders>
              <w:top w:val="single" w:sz="4" w:space="0" w:color="auto"/>
              <w:left w:val="single" w:sz="4" w:space="0" w:color="auto"/>
              <w:bottom w:val="single" w:sz="4" w:space="0" w:color="auto"/>
              <w:right w:val="single" w:sz="4" w:space="0" w:color="auto"/>
            </w:tcBorders>
            <w:shd w:val="clear" w:color="auto" w:fill="E8F3D4"/>
            <w:noWrap/>
            <w:vAlign w:val="bottom"/>
            <w:hideMark/>
          </w:tcPr>
          <w:p w14:paraId="24D79E64" w14:textId="4B43B9AF"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37</w:t>
            </w:r>
          </w:p>
        </w:tc>
      </w:tr>
      <w:tr w:rsidR="00BB431F" w:rsidRPr="0015037A" w14:paraId="3D632502" w14:textId="77777777" w:rsidTr="00E51128">
        <w:trPr>
          <w:trHeight w:val="288"/>
          <w:jc w:val="center"/>
        </w:trPr>
        <w:tc>
          <w:tcPr>
            <w:tcW w:w="1978" w:type="dxa"/>
            <w:tcBorders>
              <w:top w:val="single" w:sz="4" w:space="0" w:color="auto"/>
              <w:left w:val="single" w:sz="4" w:space="0" w:color="auto"/>
              <w:bottom w:val="single" w:sz="4" w:space="0" w:color="auto"/>
              <w:right w:val="single" w:sz="4" w:space="0" w:color="auto"/>
            </w:tcBorders>
            <w:shd w:val="clear" w:color="auto" w:fill="B7DFA8"/>
            <w:noWrap/>
            <w:vAlign w:val="bottom"/>
            <w:hideMark/>
          </w:tcPr>
          <w:p w14:paraId="12A90908" w14:textId="77777777" w:rsidR="00BB431F" w:rsidRPr="0015037A" w:rsidRDefault="00BB431F" w:rsidP="00297A5E">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2019./2020.</w:t>
            </w:r>
          </w:p>
        </w:tc>
        <w:tc>
          <w:tcPr>
            <w:tcW w:w="2270" w:type="dxa"/>
            <w:tcBorders>
              <w:top w:val="single" w:sz="4" w:space="0" w:color="auto"/>
              <w:left w:val="single" w:sz="4" w:space="0" w:color="auto"/>
              <w:bottom w:val="single" w:sz="4" w:space="0" w:color="auto"/>
              <w:right w:val="single" w:sz="4" w:space="0" w:color="auto"/>
            </w:tcBorders>
            <w:shd w:val="clear" w:color="auto" w:fill="B7DFA8"/>
          </w:tcPr>
          <w:p w14:paraId="79CC3977" w14:textId="750DDA9D"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w:t>
            </w:r>
          </w:p>
        </w:tc>
        <w:tc>
          <w:tcPr>
            <w:tcW w:w="1134" w:type="dxa"/>
            <w:tcBorders>
              <w:top w:val="single" w:sz="4" w:space="0" w:color="auto"/>
              <w:left w:val="single" w:sz="4" w:space="0" w:color="auto"/>
              <w:bottom w:val="single" w:sz="4" w:space="0" w:color="auto"/>
              <w:right w:val="single" w:sz="4" w:space="0" w:color="auto"/>
            </w:tcBorders>
            <w:shd w:val="clear" w:color="auto" w:fill="B7DFA8"/>
            <w:noWrap/>
            <w:vAlign w:val="center"/>
            <w:hideMark/>
          </w:tcPr>
          <w:p w14:paraId="2AC587F6" w14:textId="3EA89FB3"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409</w:t>
            </w:r>
          </w:p>
        </w:tc>
        <w:tc>
          <w:tcPr>
            <w:tcW w:w="2410" w:type="dxa"/>
            <w:tcBorders>
              <w:top w:val="single" w:sz="4" w:space="0" w:color="auto"/>
              <w:left w:val="single" w:sz="4" w:space="0" w:color="auto"/>
              <w:bottom w:val="single" w:sz="4" w:space="0" w:color="auto"/>
              <w:right w:val="single" w:sz="4" w:space="0" w:color="auto"/>
            </w:tcBorders>
            <w:shd w:val="clear" w:color="auto" w:fill="B7DFA8"/>
            <w:noWrap/>
            <w:vAlign w:val="center"/>
            <w:hideMark/>
          </w:tcPr>
          <w:p w14:paraId="76FDBA69" w14:textId="7609B6F6"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-3,5</w:t>
            </w:r>
          </w:p>
        </w:tc>
        <w:tc>
          <w:tcPr>
            <w:tcW w:w="1559" w:type="dxa"/>
            <w:tcBorders>
              <w:top w:val="single" w:sz="4" w:space="0" w:color="auto"/>
              <w:left w:val="single" w:sz="4" w:space="0" w:color="auto"/>
              <w:bottom w:val="single" w:sz="4" w:space="0" w:color="auto"/>
              <w:right w:val="single" w:sz="4" w:space="0" w:color="auto"/>
            </w:tcBorders>
            <w:shd w:val="clear" w:color="auto" w:fill="B7DFA8"/>
            <w:noWrap/>
            <w:vAlign w:val="bottom"/>
            <w:hideMark/>
          </w:tcPr>
          <w:p w14:paraId="7EE54A5F" w14:textId="2F32840F"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39</w:t>
            </w:r>
          </w:p>
        </w:tc>
      </w:tr>
      <w:tr w:rsidR="00BB431F" w:rsidRPr="0015037A" w14:paraId="27BE0800" w14:textId="77777777" w:rsidTr="00E51128">
        <w:trPr>
          <w:trHeight w:val="288"/>
          <w:jc w:val="center"/>
        </w:trPr>
        <w:tc>
          <w:tcPr>
            <w:tcW w:w="1978" w:type="dxa"/>
            <w:tcBorders>
              <w:top w:val="single" w:sz="4" w:space="0" w:color="auto"/>
              <w:left w:val="single" w:sz="4" w:space="0" w:color="auto"/>
              <w:bottom w:val="single" w:sz="4" w:space="0" w:color="auto"/>
              <w:right w:val="single" w:sz="4" w:space="0" w:color="auto"/>
            </w:tcBorders>
            <w:shd w:val="clear" w:color="auto" w:fill="E8F3D4"/>
            <w:noWrap/>
            <w:vAlign w:val="bottom"/>
            <w:hideMark/>
          </w:tcPr>
          <w:p w14:paraId="1F8F995E" w14:textId="77777777" w:rsidR="00BB431F" w:rsidRPr="0015037A" w:rsidRDefault="00BB431F" w:rsidP="00297A5E">
            <w:pPr>
              <w:spacing w:before="0" w:after="0" w:line="240" w:lineRule="auto"/>
              <w:jc w:val="center"/>
              <w:rPr>
                <w:rFonts w:ascii="Calibri" w:eastAsia="Times New Roman" w:hAnsi="Calibri" w:cs="Calibri"/>
                <w:color w:val="000000"/>
                <w:lang w:eastAsia="hr-HR"/>
              </w:rPr>
            </w:pPr>
            <w:r w:rsidRPr="0015037A">
              <w:rPr>
                <w:rFonts w:ascii="Calibri" w:eastAsia="Times New Roman" w:hAnsi="Calibri" w:cs="Calibri"/>
                <w:color w:val="000000"/>
                <w:lang w:eastAsia="hr-HR"/>
              </w:rPr>
              <w:t>2020./2021.</w:t>
            </w:r>
          </w:p>
        </w:tc>
        <w:tc>
          <w:tcPr>
            <w:tcW w:w="2270" w:type="dxa"/>
            <w:tcBorders>
              <w:top w:val="single" w:sz="4" w:space="0" w:color="auto"/>
              <w:left w:val="single" w:sz="4" w:space="0" w:color="auto"/>
              <w:bottom w:val="single" w:sz="4" w:space="0" w:color="auto"/>
              <w:right w:val="single" w:sz="4" w:space="0" w:color="auto"/>
            </w:tcBorders>
            <w:shd w:val="clear" w:color="auto" w:fill="E8F3D4"/>
          </w:tcPr>
          <w:p w14:paraId="62FB643E" w14:textId="2957206E"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w:t>
            </w:r>
          </w:p>
        </w:tc>
        <w:tc>
          <w:tcPr>
            <w:tcW w:w="1134" w:type="dxa"/>
            <w:tcBorders>
              <w:top w:val="single" w:sz="4" w:space="0" w:color="auto"/>
              <w:left w:val="single" w:sz="4" w:space="0" w:color="auto"/>
              <w:bottom w:val="single" w:sz="4" w:space="0" w:color="auto"/>
              <w:right w:val="single" w:sz="4" w:space="0" w:color="auto"/>
            </w:tcBorders>
            <w:shd w:val="clear" w:color="auto" w:fill="E8F3D4"/>
            <w:noWrap/>
            <w:vAlign w:val="center"/>
            <w:hideMark/>
          </w:tcPr>
          <w:p w14:paraId="61418818" w14:textId="2C7B93F9"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404</w:t>
            </w:r>
          </w:p>
        </w:tc>
        <w:tc>
          <w:tcPr>
            <w:tcW w:w="2410" w:type="dxa"/>
            <w:tcBorders>
              <w:top w:val="single" w:sz="4" w:space="0" w:color="auto"/>
              <w:left w:val="single" w:sz="4" w:space="0" w:color="auto"/>
              <w:bottom w:val="single" w:sz="4" w:space="0" w:color="auto"/>
              <w:right w:val="single" w:sz="4" w:space="0" w:color="auto"/>
            </w:tcBorders>
            <w:shd w:val="clear" w:color="auto" w:fill="E8F3D4"/>
            <w:noWrap/>
            <w:vAlign w:val="center"/>
            <w:hideMark/>
          </w:tcPr>
          <w:p w14:paraId="2A0EFE4D" w14:textId="142F118E"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-1,2</w:t>
            </w:r>
          </w:p>
        </w:tc>
        <w:tc>
          <w:tcPr>
            <w:tcW w:w="1559" w:type="dxa"/>
            <w:tcBorders>
              <w:top w:val="single" w:sz="4" w:space="0" w:color="auto"/>
              <w:left w:val="single" w:sz="4" w:space="0" w:color="auto"/>
              <w:bottom w:val="single" w:sz="4" w:space="0" w:color="auto"/>
              <w:right w:val="single" w:sz="4" w:space="0" w:color="auto"/>
            </w:tcBorders>
            <w:shd w:val="clear" w:color="auto" w:fill="E8F3D4"/>
            <w:noWrap/>
            <w:vAlign w:val="bottom"/>
            <w:hideMark/>
          </w:tcPr>
          <w:p w14:paraId="1C3E93EF" w14:textId="15735AF4" w:rsidR="00BB431F" w:rsidRPr="0015037A" w:rsidRDefault="00BB431F" w:rsidP="00297A5E">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44</w:t>
            </w:r>
          </w:p>
        </w:tc>
      </w:tr>
      <w:tr w:rsidR="00BB431F" w:rsidRPr="00BD4789" w14:paraId="2ECF99E3" w14:textId="77777777" w:rsidTr="00E51128">
        <w:trPr>
          <w:trHeight w:val="288"/>
          <w:jc w:val="center"/>
        </w:trPr>
        <w:tc>
          <w:tcPr>
            <w:tcW w:w="5382" w:type="dxa"/>
            <w:gridSpan w:val="3"/>
            <w:tcBorders>
              <w:top w:val="single" w:sz="4" w:space="0" w:color="auto"/>
              <w:left w:val="single" w:sz="4" w:space="0" w:color="000000"/>
              <w:bottom w:val="single" w:sz="4" w:space="0" w:color="000000"/>
              <w:right w:val="single" w:sz="4" w:space="0" w:color="000000"/>
            </w:tcBorders>
            <w:shd w:val="clear" w:color="auto" w:fill="00B050"/>
          </w:tcPr>
          <w:p w14:paraId="4045A91D" w14:textId="7669C061" w:rsidR="00BB431F" w:rsidRPr="00BD4789" w:rsidRDefault="00BB431F" w:rsidP="00297A5E">
            <w:pPr>
              <w:spacing w:before="0" w:after="0" w:line="240" w:lineRule="auto"/>
              <w:jc w:val="center"/>
              <w:rPr>
                <w:rFonts w:ascii="Calibri" w:eastAsia="Times New Roman" w:hAnsi="Calibri" w:cs="Calibri"/>
                <w:b/>
                <w:bCs/>
                <w:color w:val="FFFFFF" w:themeColor="background1"/>
                <w:lang w:eastAsia="hr-HR"/>
              </w:rPr>
            </w:pPr>
            <w:r w:rsidRPr="00BD4789">
              <w:rPr>
                <w:rFonts w:ascii="Calibri" w:eastAsia="Times New Roman" w:hAnsi="Calibri" w:cs="Calibri"/>
                <w:b/>
                <w:bCs/>
                <w:color w:val="FFFFFF" w:themeColor="background1"/>
                <w:lang w:eastAsia="hr-HR"/>
              </w:rPr>
              <w:t xml:space="preserve">Ukupna promjena broja </w:t>
            </w:r>
            <w:r>
              <w:rPr>
                <w:rFonts w:ascii="Calibri" w:eastAsia="Times New Roman" w:hAnsi="Calibri" w:cs="Calibri"/>
                <w:b/>
                <w:bCs/>
                <w:color w:val="FFFFFF" w:themeColor="background1"/>
                <w:lang w:eastAsia="hr-HR"/>
              </w:rPr>
              <w:t>učenika</w:t>
            </w:r>
            <w:r w:rsidRPr="00BD4789">
              <w:rPr>
                <w:rFonts w:ascii="Calibri" w:eastAsia="Times New Roman" w:hAnsi="Calibri" w:cs="Calibri"/>
                <w:b/>
                <w:bCs/>
                <w:color w:val="FFFFFF" w:themeColor="background1"/>
                <w:lang w:eastAsia="hr-HR"/>
              </w:rPr>
              <w:t xml:space="preserve"> 2011.-2021.</w:t>
            </w:r>
          </w:p>
        </w:tc>
        <w:tc>
          <w:tcPr>
            <w:tcW w:w="3969" w:type="dxa"/>
            <w:gridSpan w:val="2"/>
            <w:tcBorders>
              <w:top w:val="single" w:sz="4" w:space="0" w:color="auto"/>
              <w:left w:val="nil"/>
              <w:bottom w:val="single" w:sz="4" w:space="0" w:color="000000"/>
              <w:right w:val="single" w:sz="4" w:space="0" w:color="000000"/>
            </w:tcBorders>
            <w:shd w:val="clear" w:color="auto" w:fill="00B050"/>
            <w:noWrap/>
            <w:vAlign w:val="center"/>
            <w:hideMark/>
          </w:tcPr>
          <w:p w14:paraId="7859F9C3" w14:textId="61F70EA7" w:rsidR="00BB431F" w:rsidRPr="00BD4789" w:rsidRDefault="00BB431F" w:rsidP="00BB431F">
            <w:pPr>
              <w:spacing w:before="0" w:after="0" w:line="240" w:lineRule="auto"/>
              <w:jc w:val="center"/>
              <w:rPr>
                <w:rFonts w:ascii="Calibri" w:eastAsia="Times New Roman" w:hAnsi="Calibri" w:cs="Calibri"/>
                <w:b/>
                <w:bCs/>
                <w:color w:val="FFFFFF" w:themeColor="background1"/>
                <w:lang w:eastAsia="hr-HR"/>
              </w:rPr>
            </w:pPr>
            <w:r>
              <w:rPr>
                <w:rFonts w:ascii="Calibri" w:eastAsia="Times New Roman" w:hAnsi="Calibri" w:cs="Calibri"/>
                <w:b/>
                <w:bCs/>
                <w:color w:val="FFFFFF" w:themeColor="background1"/>
                <w:lang w:eastAsia="hr-HR"/>
              </w:rPr>
              <w:t>-11,6%</w:t>
            </w:r>
            <w:r w:rsidRPr="00BD4789">
              <w:rPr>
                <w:rFonts w:ascii="Calibri" w:eastAsia="Times New Roman" w:hAnsi="Calibri" w:cs="Calibri"/>
                <w:b/>
                <w:bCs/>
                <w:color w:val="FFFFFF" w:themeColor="background1"/>
                <w:lang w:eastAsia="hr-HR"/>
              </w:rPr>
              <w:t> </w:t>
            </w:r>
          </w:p>
        </w:tc>
      </w:tr>
    </w:tbl>
    <w:p w14:paraId="5698AB3E" w14:textId="54CBF03C" w:rsidR="00BB431F" w:rsidRPr="00BB431F" w:rsidRDefault="00BB431F" w:rsidP="00BB431F">
      <w:pPr>
        <w:spacing w:before="0"/>
        <w:rPr>
          <w:i/>
          <w:iCs/>
          <w:sz w:val="20"/>
          <w:szCs w:val="20"/>
        </w:rPr>
      </w:pPr>
      <w:r w:rsidRPr="00BB431F">
        <w:rPr>
          <w:i/>
          <w:iCs/>
          <w:sz w:val="20"/>
          <w:szCs w:val="20"/>
        </w:rPr>
        <w:t>Izvor: DZS, Gradovi u statistici, 2021.</w:t>
      </w:r>
    </w:p>
    <w:p w14:paraId="50014BD6" w14:textId="588EA281" w:rsidR="00BB431F" w:rsidRDefault="00BB431F" w:rsidP="00012FE2">
      <w:r>
        <w:t xml:space="preserve">Prema podacima Državnog zavoda za statistiku u promatranom razdoblju </w:t>
      </w:r>
      <w:r w:rsidR="00970ED1">
        <w:t>od 2011. do 2020. godine primjetno je smanjenje broja učenika</w:t>
      </w:r>
      <w:r w:rsidR="00B47A17">
        <w:t xml:space="preserve"> osnovne škole.</w:t>
      </w:r>
      <w:r w:rsidR="00214EFC">
        <w:t xml:space="preserve"> Broj učenika na početku školske godine 2020./2021. </w:t>
      </w:r>
      <w:r w:rsidR="00A110EB">
        <w:t>smanjio se s 457 na 404 učenika</w:t>
      </w:r>
      <w:r w:rsidR="00E9712D">
        <w:t>, odnosno za 11,6%</w:t>
      </w:r>
      <w:r w:rsidR="00214EFC">
        <w:t xml:space="preserve"> odnosu na počet</w:t>
      </w:r>
      <w:r w:rsidR="0067032E">
        <w:t>ak školske godine 2011./20</w:t>
      </w:r>
      <w:r w:rsidR="00E9712D">
        <w:t xml:space="preserve">12. </w:t>
      </w:r>
      <w:r w:rsidR="0067032E">
        <w:t xml:space="preserve"> </w:t>
      </w:r>
    </w:p>
    <w:p w14:paraId="3E0F7853" w14:textId="53D04A60" w:rsidR="0067032E" w:rsidRDefault="0067032E" w:rsidP="00012FE2">
      <w:r>
        <w:t>Općina Sveti Križ Začretje kontinuirano ulaže u sustav odgoja i obrazovanja, tako su uz Županiju i Osnovnu školu provedeni projekti informatizacije i digitalizacije kroz nabavu tableta i pametnih ploča. Općina je među prvima sufinancirala nabavu školskih udžbenika, radnih bilježnica i radnog materijala za učenike osnovne škole, a dugi niz godina sufinancira i prijevoz učenika osnovne škole, prijevoz srednjoškolaca te pomoćni</w:t>
      </w:r>
      <w:r w:rsidR="00AC1E1E">
        <w:t>ke</w:t>
      </w:r>
      <w:r>
        <w:t xml:space="preserve"> u nastavi. Kako bi se omogućio prilaz osobama s invaliditetom, kod osnovne škole izgrađena je prilazna rampa, a zajedno s roditeljima pokrenuta je inicijativa te su osigurana sredstva za produženi boravak. </w:t>
      </w:r>
      <w:r w:rsidR="00F505C3">
        <w:t xml:space="preserve">Isto tako, </w:t>
      </w:r>
      <w:r w:rsidR="004B2970">
        <w:t xml:space="preserve">park </w:t>
      </w:r>
      <w:r w:rsidR="00F505C3">
        <w:t xml:space="preserve">kod osnovne škole uređen je i opremljen klupama </w:t>
      </w:r>
      <w:r w:rsidR="004B2970">
        <w:t xml:space="preserve">te su </w:t>
      </w:r>
      <w:r w:rsidR="00F505C3">
        <w:t>postavljen</w:t>
      </w:r>
      <w:r w:rsidR="004B2970">
        <w:t>e</w:t>
      </w:r>
      <w:r w:rsidR="00F505C3">
        <w:t xml:space="preserve"> sprave za igranje. Kako bi se nagradili izvrsnost i dobri uspjesi u školovanju, Općina redovito izdvaja sredstva za isplatu stipendija pa je tako u proteklom mandatu isplaćeno preko 1.200.000,00 kuna u tu svrhu. </w:t>
      </w:r>
    </w:p>
    <w:p w14:paraId="4B646461" w14:textId="5D0DC267" w:rsidR="00B47A17" w:rsidRDefault="00B47A17" w:rsidP="00012FE2">
      <w:r>
        <w:t xml:space="preserve">Na području Općine ne postoji srednja škola ni visokoškolska ustanova. S obzirom na geografski položaj, Općina se nalazi na pola puta između Gradova Krapina i Zabok, u kojima postoje i srednje škole i fakulteti, a mladi velikim dijelom pohađaju neke od tih obrazovnih institucija. Uz to, dio učenika pohađa obrazovne ustanove i na području drugih općina i gradova – Bedekovčini, Pregradi, Oroslavju, Zlataru i Konjščini, ali i na području Zagreba (studenti usmjereni primarno na Zagreb te znatno manje na ostale sveučilišne centre). </w:t>
      </w:r>
    </w:p>
    <w:p w14:paraId="73E7DC21" w14:textId="77777777" w:rsidR="00FA2A88" w:rsidRDefault="00FA2A88" w:rsidP="00012FE2"/>
    <w:p w14:paraId="41577013" w14:textId="618C0BFE" w:rsidR="00291BBC" w:rsidRDefault="00291BBC" w:rsidP="007E4F24">
      <w:pPr>
        <w:pStyle w:val="Naslov3"/>
        <w:tabs>
          <w:tab w:val="num" w:pos="284"/>
        </w:tabs>
      </w:pPr>
      <w:bookmarkStart w:id="20" w:name="_Toc91503681"/>
      <w:r>
        <w:lastRenderedPageBreak/>
        <w:t xml:space="preserve">2.3.2. </w:t>
      </w:r>
      <w:r w:rsidR="00FA2A88">
        <w:t>Zdravstvo i socijalna skrb</w:t>
      </w:r>
      <w:bookmarkEnd w:id="20"/>
    </w:p>
    <w:p w14:paraId="67D2C72F" w14:textId="71EF7B12" w:rsidR="00F505C3" w:rsidRDefault="00F505C3" w:rsidP="00012FE2">
      <w:r>
        <w:t xml:space="preserve">Na području Općine Sveti Križ Začretje primarna zdravstvena zaštita osigurana je u sklopu Doma zdravlja Krapinsko-zagorske županije. </w:t>
      </w:r>
      <w:r w:rsidR="00E9712D">
        <w:t>U Općini djeluje Ambulanta u kojoj djeluju dvije specijalističke ordinacije obiteljske medicine, jednu ordinacija opće medicine, dvije ordinacije dentalne medicine te je organizirana patronaža (jedna patronažna sestra). Na području Općine postoji i ljekarnička jedinica Ljekarni Krapinsko-zagorske županije. Stanovništvo je u pogledu zdravstvene skrbi usmjereno na Opću bolnicu Bračak i bolnicu hrvatskih veterana koja se nalazi na području obližnjeg Grada Zaboka.</w:t>
      </w:r>
      <w:r w:rsidR="007E4F24">
        <w:t xml:space="preserve"> </w:t>
      </w:r>
    </w:p>
    <w:p w14:paraId="30D49973" w14:textId="23D3E115" w:rsidR="00E9712D" w:rsidRDefault="003D2660" w:rsidP="00012FE2">
      <w:r>
        <w:t xml:space="preserve">Općina Sveti Križ Začretje svojim aktivnostima i pripadajućim proračunskim iznosima provodi program Socijalna odgovornost u društvu za koji je u 2021. godini predviđeno </w:t>
      </w:r>
      <w:r w:rsidR="00FA2A88">
        <w:t>441</w:t>
      </w:r>
      <w:r>
        <w:t xml:space="preserve">.000,00 kuna. Sredstva su namijenjena za podmirenje troškova stanovanja te razne druge oblike pomoći (troškovi ogrjeva, jednokratna naknada, naknada za novorođeno dijete, troškovi pogreba socijalno ugroženih kategorija stanovnika i sl.). </w:t>
      </w:r>
      <w:r w:rsidR="00160F43">
        <w:t xml:space="preserve">Za područje Općine nadležan je Centar za socijalnu skrb Zabok koji djeluje u okviru dva odjela i nekoliko stručnih cjelina (Odjel za djecu, mlade i obitelj, Odjel za odrasle osobe, Stručna cjelina za udomiteljstvo, Stručna cjelina za novčane naknade, Stručna cjelina za računovodstvene i financije poslove te Administrativni i drugi poslovi). </w:t>
      </w:r>
      <w:r w:rsidR="00920088">
        <w:t>Općina je partner na projektu M</w:t>
      </w:r>
      <w:r w:rsidR="00096735">
        <w:t>i</w:t>
      </w:r>
      <w:r w:rsidR="00920088">
        <w:t xml:space="preserve"> Pomažemo Starijima – MIPOS</w:t>
      </w:r>
      <w:r w:rsidR="00096735">
        <w:t xml:space="preserve"> II</w:t>
      </w:r>
      <w:r w:rsidR="00920088">
        <w:t xml:space="preserve"> – projektu koji osnažuje i zapošljava žene za pružanje pomoći potrebitim članovima društva Krapinsko-zagorske županije. Projekt p</w:t>
      </w:r>
      <w:r w:rsidR="00096735">
        <w:t>r</w:t>
      </w:r>
      <w:r w:rsidR="00920088">
        <w:t xml:space="preserve">omiče socijalnu pravednost te osigurava </w:t>
      </w:r>
      <w:r w:rsidR="00B4246F">
        <w:t xml:space="preserve">bolju kvalitetu života stanovnicima Krapinsko-zagorske županije. </w:t>
      </w:r>
    </w:p>
    <w:p w14:paraId="3D53F8B4" w14:textId="77777777" w:rsidR="00FA2A88" w:rsidRDefault="00FA2A88" w:rsidP="00012FE2"/>
    <w:p w14:paraId="61030AC9" w14:textId="36C7F38F" w:rsidR="00291BBC" w:rsidRDefault="00291BBC" w:rsidP="00E92D13">
      <w:pPr>
        <w:pStyle w:val="Naslov3"/>
      </w:pPr>
      <w:bookmarkStart w:id="21" w:name="_Toc91503682"/>
      <w:r w:rsidRPr="004C1BAF">
        <w:t>2.3.4. Kultura, sport i civilno društvo</w:t>
      </w:r>
      <w:bookmarkEnd w:id="21"/>
    </w:p>
    <w:p w14:paraId="2FD78772" w14:textId="38111504" w:rsidR="003D2660" w:rsidRDefault="00BB44F7" w:rsidP="00012FE2">
      <w:r>
        <w:t xml:space="preserve">Općina Sveti Križ Začretje </w:t>
      </w:r>
      <w:r w:rsidR="005862CA">
        <w:t xml:space="preserve">njeguje kulturno-povijesnu tradiciju te obiluje brojnim kulturnim dobrima. </w:t>
      </w:r>
      <w:r w:rsidR="00BD487A">
        <w:t>Jedna od najprepoznatljivih građevina na području Općine je dvorac Sveti Križ Začretje, kasnobarokna grofovska rezidencija koja je svoj današnji oblik dobila sredinom 18. stoljeća nakon što je imanje obitelji Keglević prešlo u vlasništvo obitelji Sermage. Od iznimne važnosti za Općinu jest Žitnica, izgrađena 1796. godine</w:t>
      </w:r>
      <w:r w:rsidR="00B72D6B">
        <w:t xml:space="preserve">, gdje se u prizemlju nalaze izlože etno grupe „Zvirek“, a na katu se nalazi galerija „Ivan Lovrenčić“ u kojoj je smješten atelje autora i djela koja je poklonio Općini. U prostorijama DVD-a Sveti Križ Začretje otvorena je galerija Rudija Stipkovića s izložbom karikatura. Od 2020. godine, izložba se može </w:t>
      </w:r>
      <w:r w:rsidR="00704F7E">
        <w:t>razgledati</w:t>
      </w:r>
      <w:r w:rsidR="00B72D6B">
        <w:t xml:space="preserve"> i u virtualnom obliku</w:t>
      </w:r>
      <w:r w:rsidR="00704F7E">
        <w:t xml:space="preserve"> (poveznica dostupna na službenoj mrežnoj stranici Općine). </w:t>
      </w:r>
      <w:r w:rsidR="007A03DB">
        <w:t>Kulturna baština Općine koja je upisana u Registar kulturnih dobara Republike Hrvatske prikazana je u tablici u nastavku.</w:t>
      </w:r>
    </w:p>
    <w:p w14:paraId="789DD334" w14:textId="21837B71" w:rsidR="00832322" w:rsidRDefault="00832322" w:rsidP="00832322">
      <w:pPr>
        <w:pStyle w:val="Opisslike"/>
        <w:keepNext/>
      </w:pPr>
      <w:bookmarkStart w:id="22" w:name="_Toc91472545"/>
      <w:r>
        <w:t xml:space="preserve">Tablica </w:t>
      </w:r>
      <w:fldSimple w:instr=" SEQ Tablica \* ARABIC ">
        <w:r w:rsidR="00FC00B3">
          <w:rPr>
            <w:noProof/>
          </w:rPr>
          <w:t>4</w:t>
        </w:r>
      </w:fldSimple>
      <w:r>
        <w:t>. Kulturna baština na području Općine Sveti Križ Začretje</w:t>
      </w:r>
      <w:bookmarkEnd w:id="22"/>
    </w:p>
    <w:tbl>
      <w:tblPr>
        <w:tblStyle w:val="Reetkatablice"/>
        <w:tblW w:w="9868" w:type="dxa"/>
        <w:tblInd w:w="0" w:type="dxa"/>
        <w:tblLook w:val="04A0" w:firstRow="1" w:lastRow="0" w:firstColumn="1" w:lastColumn="0" w:noHBand="0" w:noVBand="1"/>
      </w:tblPr>
      <w:tblGrid>
        <w:gridCol w:w="1060"/>
        <w:gridCol w:w="2832"/>
        <w:gridCol w:w="3304"/>
        <w:gridCol w:w="2672"/>
      </w:tblGrid>
      <w:tr w:rsidR="00276EBF" w14:paraId="5F2D3A26" w14:textId="491F6A41" w:rsidTr="007916CF">
        <w:trPr>
          <w:trHeight w:val="345"/>
        </w:trPr>
        <w:tc>
          <w:tcPr>
            <w:tcW w:w="1060" w:type="dxa"/>
            <w:shd w:val="clear" w:color="auto" w:fill="00B050"/>
            <w:vAlign w:val="center"/>
            <w:hideMark/>
          </w:tcPr>
          <w:p w14:paraId="6FBCE53C" w14:textId="4D708BB1" w:rsidR="00276EBF" w:rsidRPr="009D6A62" w:rsidRDefault="00276EBF" w:rsidP="007916CF">
            <w:pPr>
              <w:jc w:val="center"/>
              <w:rPr>
                <w:rFonts w:ascii="Calibri" w:hAnsi="Calibri" w:cs="Calibri"/>
                <w:b/>
                <w:bCs/>
                <w:color w:val="FFFFFF" w:themeColor="background1"/>
              </w:rPr>
            </w:pPr>
            <w:r w:rsidRPr="009D6A62">
              <w:rPr>
                <w:rFonts w:ascii="Calibri" w:hAnsi="Calibri" w:cs="Calibri"/>
                <w:b/>
                <w:bCs/>
                <w:color w:val="FFFFFF" w:themeColor="background1"/>
              </w:rPr>
              <w:t>Red. Br.</w:t>
            </w:r>
          </w:p>
        </w:tc>
        <w:tc>
          <w:tcPr>
            <w:tcW w:w="2832" w:type="dxa"/>
            <w:shd w:val="clear" w:color="auto" w:fill="00B050"/>
            <w:vAlign w:val="center"/>
            <w:hideMark/>
          </w:tcPr>
          <w:p w14:paraId="3CB32D5A" w14:textId="4B17AD97" w:rsidR="00276EBF" w:rsidRPr="009D6A62" w:rsidRDefault="00276EBF" w:rsidP="007916CF">
            <w:pPr>
              <w:jc w:val="center"/>
              <w:rPr>
                <w:rFonts w:ascii="Calibri" w:hAnsi="Calibri" w:cs="Calibri"/>
                <w:b/>
                <w:bCs/>
                <w:color w:val="FFFFFF" w:themeColor="background1"/>
              </w:rPr>
            </w:pPr>
            <w:r w:rsidRPr="009D6A62">
              <w:rPr>
                <w:rFonts w:ascii="Calibri" w:hAnsi="Calibri" w:cs="Calibri"/>
                <w:b/>
                <w:bCs/>
                <w:color w:val="FFFFFF" w:themeColor="background1"/>
              </w:rPr>
              <w:t>Vrsta kulturnog dobra</w:t>
            </w:r>
          </w:p>
        </w:tc>
        <w:tc>
          <w:tcPr>
            <w:tcW w:w="3304" w:type="dxa"/>
            <w:shd w:val="clear" w:color="auto" w:fill="00B050"/>
            <w:vAlign w:val="center"/>
            <w:hideMark/>
          </w:tcPr>
          <w:p w14:paraId="40DFA798" w14:textId="72B2F972" w:rsidR="00276EBF" w:rsidRPr="009D6A62" w:rsidRDefault="00276EBF" w:rsidP="007916CF">
            <w:pPr>
              <w:jc w:val="center"/>
              <w:rPr>
                <w:rFonts w:ascii="Calibri" w:hAnsi="Calibri" w:cs="Calibri"/>
                <w:b/>
                <w:bCs/>
                <w:color w:val="FFFFFF" w:themeColor="background1"/>
              </w:rPr>
            </w:pPr>
            <w:r w:rsidRPr="009D6A62">
              <w:rPr>
                <w:rFonts w:ascii="Calibri" w:hAnsi="Calibri" w:cs="Calibri"/>
                <w:b/>
                <w:bCs/>
                <w:color w:val="FFFFFF" w:themeColor="background1"/>
              </w:rPr>
              <w:t>Naziv kulturnog dobra</w:t>
            </w:r>
          </w:p>
        </w:tc>
        <w:tc>
          <w:tcPr>
            <w:tcW w:w="2672" w:type="dxa"/>
            <w:shd w:val="clear" w:color="auto" w:fill="00B050"/>
            <w:vAlign w:val="center"/>
          </w:tcPr>
          <w:p w14:paraId="553C2BE2" w14:textId="59950533" w:rsidR="00276EBF" w:rsidRPr="009D6A62" w:rsidRDefault="00276EBF" w:rsidP="007916CF">
            <w:pPr>
              <w:jc w:val="center"/>
              <w:rPr>
                <w:rFonts w:ascii="Calibri" w:hAnsi="Calibri" w:cs="Calibri"/>
                <w:b/>
                <w:bCs/>
                <w:color w:val="FFFFFF" w:themeColor="background1"/>
              </w:rPr>
            </w:pPr>
            <w:r w:rsidRPr="009D6A62">
              <w:rPr>
                <w:rFonts w:ascii="Calibri" w:hAnsi="Calibri" w:cs="Calibri"/>
                <w:b/>
                <w:bCs/>
                <w:color w:val="FFFFFF" w:themeColor="background1"/>
              </w:rPr>
              <w:t>Pravni status</w:t>
            </w:r>
          </w:p>
        </w:tc>
      </w:tr>
      <w:tr w:rsidR="00276EBF" w14:paraId="4F205EC1" w14:textId="006C6901" w:rsidTr="00C30C7C">
        <w:tc>
          <w:tcPr>
            <w:tcW w:w="1060" w:type="dxa"/>
            <w:hideMark/>
          </w:tcPr>
          <w:p w14:paraId="651CAC07" w14:textId="0401921F" w:rsidR="00276EBF" w:rsidRPr="009D6A62" w:rsidRDefault="00C30C7C" w:rsidP="00BF3846">
            <w:pPr>
              <w:rPr>
                <w:rFonts w:ascii="Calibri" w:hAnsi="Calibri" w:cs="Calibri"/>
              </w:rPr>
            </w:pPr>
            <w:r w:rsidRPr="009D6A62">
              <w:rPr>
                <w:rFonts w:ascii="Calibri" w:hAnsi="Calibri" w:cs="Calibri"/>
              </w:rPr>
              <w:t>1.</w:t>
            </w:r>
          </w:p>
        </w:tc>
        <w:tc>
          <w:tcPr>
            <w:tcW w:w="2832" w:type="dxa"/>
            <w:hideMark/>
          </w:tcPr>
          <w:p w14:paraId="18007BC9" w14:textId="7D73C6F9" w:rsidR="00276EBF" w:rsidRPr="009D6A62" w:rsidRDefault="00C30C7C" w:rsidP="00BF3846">
            <w:pPr>
              <w:jc w:val="center"/>
              <w:rPr>
                <w:rFonts w:ascii="Calibri" w:hAnsi="Calibri" w:cs="Calibri"/>
              </w:rPr>
            </w:pPr>
            <w:r w:rsidRPr="009D6A62">
              <w:rPr>
                <w:rFonts w:ascii="Calibri" w:hAnsi="Calibri" w:cs="Calibri"/>
              </w:rPr>
              <w:t>Nepokretno pojedinačno</w:t>
            </w:r>
          </w:p>
        </w:tc>
        <w:tc>
          <w:tcPr>
            <w:tcW w:w="3304" w:type="dxa"/>
            <w:hideMark/>
          </w:tcPr>
          <w:p w14:paraId="65998F6E" w14:textId="6800F3B8" w:rsidR="00276EBF" w:rsidRPr="009D6A62" w:rsidRDefault="00C30C7C" w:rsidP="00BF3846">
            <w:pPr>
              <w:jc w:val="center"/>
              <w:rPr>
                <w:rFonts w:ascii="Calibri" w:hAnsi="Calibri" w:cs="Calibri"/>
              </w:rPr>
            </w:pPr>
            <w:r w:rsidRPr="009D6A62">
              <w:rPr>
                <w:rFonts w:ascii="Calibri" w:hAnsi="Calibri" w:cs="Calibri"/>
              </w:rPr>
              <w:t>Crkva sv. Križa</w:t>
            </w:r>
          </w:p>
        </w:tc>
        <w:tc>
          <w:tcPr>
            <w:tcW w:w="2672" w:type="dxa"/>
          </w:tcPr>
          <w:p w14:paraId="5A04EE0E" w14:textId="4ABB6F63" w:rsidR="00276EBF" w:rsidRPr="009D6A62" w:rsidRDefault="00276EBF" w:rsidP="00BF3846">
            <w:pPr>
              <w:jc w:val="center"/>
              <w:rPr>
                <w:rFonts w:ascii="Calibri" w:hAnsi="Calibri" w:cs="Calibri"/>
              </w:rPr>
            </w:pPr>
            <w:r w:rsidRPr="009D6A62">
              <w:rPr>
                <w:rFonts w:ascii="Calibri" w:hAnsi="Calibri" w:cs="Calibri"/>
              </w:rPr>
              <w:t>Zaštićeno kulturno dobro</w:t>
            </w:r>
          </w:p>
        </w:tc>
      </w:tr>
      <w:tr w:rsidR="00276EBF" w14:paraId="31DA139D" w14:textId="0A2D6CC0" w:rsidTr="00C30C7C">
        <w:tc>
          <w:tcPr>
            <w:tcW w:w="1060" w:type="dxa"/>
            <w:hideMark/>
          </w:tcPr>
          <w:p w14:paraId="3BC93629" w14:textId="08601898" w:rsidR="00276EBF" w:rsidRPr="009D6A62" w:rsidRDefault="00C30C7C" w:rsidP="00BF3846">
            <w:pPr>
              <w:rPr>
                <w:rFonts w:ascii="Calibri" w:hAnsi="Calibri" w:cs="Calibri"/>
              </w:rPr>
            </w:pPr>
            <w:r w:rsidRPr="009D6A62">
              <w:rPr>
                <w:rFonts w:ascii="Calibri" w:hAnsi="Calibri" w:cs="Calibri"/>
              </w:rPr>
              <w:t>2.</w:t>
            </w:r>
          </w:p>
        </w:tc>
        <w:tc>
          <w:tcPr>
            <w:tcW w:w="2832" w:type="dxa"/>
            <w:hideMark/>
          </w:tcPr>
          <w:p w14:paraId="312F8608" w14:textId="279BBB37" w:rsidR="00276EBF" w:rsidRPr="009D6A62" w:rsidRDefault="00C30C7C" w:rsidP="00BF3846">
            <w:pPr>
              <w:jc w:val="center"/>
              <w:rPr>
                <w:rFonts w:ascii="Calibri" w:hAnsi="Calibri" w:cs="Calibri"/>
              </w:rPr>
            </w:pPr>
            <w:r w:rsidRPr="009D6A62">
              <w:rPr>
                <w:rFonts w:ascii="Calibri" w:hAnsi="Calibri" w:cs="Calibri"/>
              </w:rPr>
              <w:t>Nepokretno pojedinačno</w:t>
            </w:r>
          </w:p>
        </w:tc>
        <w:tc>
          <w:tcPr>
            <w:tcW w:w="3304" w:type="dxa"/>
            <w:hideMark/>
          </w:tcPr>
          <w:p w14:paraId="0735B129" w14:textId="23405D51" w:rsidR="00276EBF" w:rsidRPr="009D6A62" w:rsidRDefault="00C30C7C" w:rsidP="00BF3846">
            <w:pPr>
              <w:jc w:val="center"/>
              <w:rPr>
                <w:rFonts w:ascii="Calibri" w:hAnsi="Calibri" w:cs="Calibri"/>
              </w:rPr>
            </w:pPr>
            <w:r w:rsidRPr="009D6A62">
              <w:rPr>
                <w:rFonts w:ascii="Calibri" w:hAnsi="Calibri" w:cs="Calibri"/>
              </w:rPr>
              <w:t>Crkva sv. Ane</w:t>
            </w:r>
          </w:p>
        </w:tc>
        <w:tc>
          <w:tcPr>
            <w:tcW w:w="2672" w:type="dxa"/>
          </w:tcPr>
          <w:p w14:paraId="0BB1C2A4" w14:textId="6A4168BA" w:rsidR="00276EBF" w:rsidRPr="009D6A62" w:rsidRDefault="00C30C7C" w:rsidP="00BF3846">
            <w:pPr>
              <w:jc w:val="center"/>
              <w:rPr>
                <w:rFonts w:ascii="Calibri" w:hAnsi="Calibri" w:cs="Calibri"/>
              </w:rPr>
            </w:pPr>
            <w:r w:rsidRPr="009D6A62">
              <w:rPr>
                <w:rFonts w:ascii="Calibri" w:hAnsi="Calibri" w:cs="Calibri"/>
              </w:rPr>
              <w:t>Zaštićeno kulturno dobro</w:t>
            </w:r>
          </w:p>
        </w:tc>
      </w:tr>
      <w:tr w:rsidR="00276EBF" w14:paraId="38EEA7CE" w14:textId="3D84CC98" w:rsidTr="00C30C7C">
        <w:tc>
          <w:tcPr>
            <w:tcW w:w="1060" w:type="dxa"/>
            <w:hideMark/>
          </w:tcPr>
          <w:p w14:paraId="162F3DD6" w14:textId="389FEB24" w:rsidR="00276EBF" w:rsidRPr="009D6A62" w:rsidRDefault="00C30C7C" w:rsidP="00BF3846">
            <w:pPr>
              <w:rPr>
                <w:rFonts w:ascii="Calibri" w:hAnsi="Calibri" w:cs="Calibri"/>
              </w:rPr>
            </w:pPr>
            <w:r w:rsidRPr="009D6A62">
              <w:rPr>
                <w:rFonts w:ascii="Calibri" w:hAnsi="Calibri" w:cs="Calibri"/>
              </w:rPr>
              <w:t>3.</w:t>
            </w:r>
          </w:p>
        </w:tc>
        <w:tc>
          <w:tcPr>
            <w:tcW w:w="2832" w:type="dxa"/>
            <w:hideMark/>
          </w:tcPr>
          <w:p w14:paraId="2D63FF61" w14:textId="1C69F0CB" w:rsidR="00276EBF" w:rsidRPr="009D6A62" w:rsidRDefault="00C30C7C" w:rsidP="00BF3846">
            <w:pPr>
              <w:jc w:val="center"/>
              <w:rPr>
                <w:rFonts w:ascii="Calibri" w:hAnsi="Calibri" w:cs="Calibri"/>
              </w:rPr>
            </w:pPr>
            <w:r w:rsidRPr="009D6A62">
              <w:rPr>
                <w:rFonts w:ascii="Calibri" w:hAnsi="Calibri" w:cs="Calibri"/>
              </w:rPr>
              <w:t>Nepokretno pojedinačno</w:t>
            </w:r>
          </w:p>
        </w:tc>
        <w:tc>
          <w:tcPr>
            <w:tcW w:w="3304" w:type="dxa"/>
            <w:hideMark/>
          </w:tcPr>
          <w:p w14:paraId="7048EE66" w14:textId="7322FB68" w:rsidR="00276EBF" w:rsidRPr="009D6A62" w:rsidRDefault="00C30C7C" w:rsidP="00BF3846">
            <w:pPr>
              <w:jc w:val="center"/>
              <w:rPr>
                <w:rFonts w:ascii="Calibri" w:hAnsi="Calibri" w:cs="Calibri"/>
              </w:rPr>
            </w:pPr>
            <w:r w:rsidRPr="009D6A62">
              <w:rPr>
                <w:rFonts w:ascii="Calibri" w:hAnsi="Calibri" w:cs="Calibri"/>
              </w:rPr>
              <w:t>Kapela Blažene Djevice Marije</w:t>
            </w:r>
          </w:p>
        </w:tc>
        <w:tc>
          <w:tcPr>
            <w:tcW w:w="2672" w:type="dxa"/>
          </w:tcPr>
          <w:p w14:paraId="2AA9B3D8" w14:textId="6A5B94AA" w:rsidR="00276EBF" w:rsidRPr="009D6A62" w:rsidRDefault="00C30C7C" w:rsidP="00BF3846">
            <w:pPr>
              <w:jc w:val="center"/>
              <w:rPr>
                <w:rFonts w:ascii="Calibri" w:hAnsi="Calibri" w:cs="Calibri"/>
              </w:rPr>
            </w:pPr>
            <w:r w:rsidRPr="009D6A62">
              <w:rPr>
                <w:rFonts w:ascii="Calibri" w:hAnsi="Calibri" w:cs="Calibri"/>
              </w:rPr>
              <w:t>Zaštićeno kulturno dobro</w:t>
            </w:r>
          </w:p>
        </w:tc>
      </w:tr>
      <w:tr w:rsidR="00276EBF" w14:paraId="4F0BE8C6" w14:textId="4B652A07" w:rsidTr="00C30C7C">
        <w:tc>
          <w:tcPr>
            <w:tcW w:w="1060" w:type="dxa"/>
          </w:tcPr>
          <w:p w14:paraId="0C7212E3" w14:textId="54AEBF17" w:rsidR="00276EBF" w:rsidRPr="009D6A62" w:rsidRDefault="00C30C7C" w:rsidP="00BF3846">
            <w:pPr>
              <w:rPr>
                <w:rFonts w:ascii="Calibri" w:hAnsi="Calibri" w:cs="Calibri"/>
              </w:rPr>
            </w:pPr>
            <w:r w:rsidRPr="009D6A62">
              <w:rPr>
                <w:rFonts w:ascii="Calibri" w:hAnsi="Calibri" w:cs="Calibri"/>
              </w:rPr>
              <w:t>4.</w:t>
            </w:r>
          </w:p>
        </w:tc>
        <w:tc>
          <w:tcPr>
            <w:tcW w:w="2832" w:type="dxa"/>
          </w:tcPr>
          <w:p w14:paraId="0F4B508E" w14:textId="27475DFC" w:rsidR="00276EBF" w:rsidRPr="009D6A62" w:rsidRDefault="00C30C7C" w:rsidP="00BF3846">
            <w:pPr>
              <w:jc w:val="center"/>
              <w:rPr>
                <w:rFonts w:ascii="Calibri" w:hAnsi="Calibri" w:cs="Calibri"/>
              </w:rPr>
            </w:pPr>
            <w:r w:rsidRPr="009D6A62">
              <w:rPr>
                <w:rFonts w:ascii="Calibri" w:hAnsi="Calibri" w:cs="Calibri"/>
              </w:rPr>
              <w:t>Nepokretno pojedinačno</w:t>
            </w:r>
          </w:p>
        </w:tc>
        <w:tc>
          <w:tcPr>
            <w:tcW w:w="3304" w:type="dxa"/>
          </w:tcPr>
          <w:p w14:paraId="575E1301" w14:textId="279F7946" w:rsidR="00276EBF" w:rsidRPr="009D6A62" w:rsidRDefault="00C30C7C" w:rsidP="00BF3846">
            <w:pPr>
              <w:jc w:val="center"/>
              <w:rPr>
                <w:rFonts w:ascii="Calibri" w:hAnsi="Calibri" w:cs="Calibri"/>
              </w:rPr>
            </w:pPr>
            <w:r w:rsidRPr="009D6A62">
              <w:rPr>
                <w:rFonts w:ascii="Calibri" w:hAnsi="Calibri" w:cs="Calibri"/>
              </w:rPr>
              <w:t>Crkva sv. Vida</w:t>
            </w:r>
          </w:p>
        </w:tc>
        <w:tc>
          <w:tcPr>
            <w:tcW w:w="2672" w:type="dxa"/>
          </w:tcPr>
          <w:p w14:paraId="030A301B" w14:textId="56632994" w:rsidR="00276EBF" w:rsidRPr="009D6A62" w:rsidRDefault="00C30C7C" w:rsidP="00BF3846">
            <w:pPr>
              <w:jc w:val="center"/>
              <w:rPr>
                <w:rFonts w:ascii="Calibri" w:hAnsi="Calibri" w:cs="Calibri"/>
              </w:rPr>
            </w:pPr>
            <w:r w:rsidRPr="009D6A62">
              <w:rPr>
                <w:rFonts w:ascii="Calibri" w:hAnsi="Calibri" w:cs="Calibri"/>
              </w:rPr>
              <w:t>Zaštićeno kulturno dobro</w:t>
            </w:r>
          </w:p>
        </w:tc>
      </w:tr>
      <w:tr w:rsidR="00276EBF" w14:paraId="2712E242" w14:textId="38E41BF4" w:rsidTr="00C30C7C">
        <w:tc>
          <w:tcPr>
            <w:tcW w:w="1060" w:type="dxa"/>
          </w:tcPr>
          <w:p w14:paraId="47419BDC" w14:textId="2955C8A1" w:rsidR="00276EBF" w:rsidRPr="009D6A62" w:rsidRDefault="00C30C7C" w:rsidP="00BF3846">
            <w:pPr>
              <w:rPr>
                <w:rFonts w:ascii="Calibri" w:hAnsi="Calibri" w:cs="Calibri"/>
              </w:rPr>
            </w:pPr>
            <w:r w:rsidRPr="009D6A62">
              <w:rPr>
                <w:rFonts w:ascii="Calibri" w:hAnsi="Calibri" w:cs="Calibri"/>
              </w:rPr>
              <w:lastRenderedPageBreak/>
              <w:t>5.</w:t>
            </w:r>
          </w:p>
        </w:tc>
        <w:tc>
          <w:tcPr>
            <w:tcW w:w="2832" w:type="dxa"/>
          </w:tcPr>
          <w:p w14:paraId="3B0514EC" w14:textId="77ED55E6" w:rsidR="00276EBF" w:rsidRPr="009D6A62" w:rsidRDefault="00C30C7C" w:rsidP="00BF3846">
            <w:pPr>
              <w:jc w:val="center"/>
              <w:rPr>
                <w:rFonts w:ascii="Calibri" w:hAnsi="Calibri" w:cs="Calibri"/>
              </w:rPr>
            </w:pPr>
            <w:r w:rsidRPr="009D6A62">
              <w:rPr>
                <w:rFonts w:ascii="Calibri" w:hAnsi="Calibri" w:cs="Calibri"/>
              </w:rPr>
              <w:t>Nepokretno pojedinačno</w:t>
            </w:r>
          </w:p>
        </w:tc>
        <w:tc>
          <w:tcPr>
            <w:tcW w:w="3304" w:type="dxa"/>
          </w:tcPr>
          <w:p w14:paraId="4D007EF2" w14:textId="51A86F66" w:rsidR="00276EBF" w:rsidRPr="009D6A62" w:rsidRDefault="00C30C7C" w:rsidP="00BF3846">
            <w:pPr>
              <w:jc w:val="center"/>
              <w:rPr>
                <w:rFonts w:ascii="Calibri" w:hAnsi="Calibri" w:cs="Calibri"/>
              </w:rPr>
            </w:pPr>
            <w:r w:rsidRPr="009D6A62">
              <w:rPr>
                <w:rFonts w:ascii="Calibri" w:hAnsi="Calibri" w:cs="Calibri"/>
              </w:rPr>
              <w:t>Dvorac</w:t>
            </w:r>
          </w:p>
        </w:tc>
        <w:tc>
          <w:tcPr>
            <w:tcW w:w="2672" w:type="dxa"/>
          </w:tcPr>
          <w:p w14:paraId="22113690" w14:textId="353EFB37" w:rsidR="00276EBF" w:rsidRPr="009D6A62" w:rsidRDefault="00C30C7C" w:rsidP="00BF3846">
            <w:pPr>
              <w:jc w:val="center"/>
              <w:rPr>
                <w:rFonts w:ascii="Calibri" w:hAnsi="Calibri" w:cs="Calibri"/>
              </w:rPr>
            </w:pPr>
            <w:r w:rsidRPr="009D6A62">
              <w:rPr>
                <w:rFonts w:ascii="Calibri" w:hAnsi="Calibri" w:cs="Calibri"/>
              </w:rPr>
              <w:t>Zaštićeno kulturno dobro</w:t>
            </w:r>
          </w:p>
        </w:tc>
      </w:tr>
      <w:tr w:rsidR="00276EBF" w14:paraId="1C75117F" w14:textId="0966F168" w:rsidTr="00C30C7C">
        <w:tc>
          <w:tcPr>
            <w:tcW w:w="1060" w:type="dxa"/>
          </w:tcPr>
          <w:p w14:paraId="3D134432" w14:textId="19D314FA" w:rsidR="00276EBF" w:rsidRPr="009D6A62" w:rsidRDefault="00C30C7C" w:rsidP="00BF3846">
            <w:pPr>
              <w:rPr>
                <w:rFonts w:ascii="Calibri" w:hAnsi="Calibri" w:cs="Calibri"/>
              </w:rPr>
            </w:pPr>
            <w:r w:rsidRPr="009D6A62">
              <w:rPr>
                <w:rFonts w:ascii="Calibri" w:hAnsi="Calibri" w:cs="Calibri"/>
              </w:rPr>
              <w:t>6.</w:t>
            </w:r>
          </w:p>
        </w:tc>
        <w:tc>
          <w:tcPr>
            <w:tcW w:w="2832" w:type="dxa"/>
          </w:tcPr>
          <w:p w14:paraId="272BF6E0" w14:textId="67055216" w:rsidR="00276EBF" w:rsidRPr="009D6A62" w:rsidRDefault="00C30C7C" w:rsidP="00BF3846">
            <w:pPr>
              <w:jc w:val="center"/>
              <w:rPr>
                <w:rFonts w:ascii="Calibri" w:hAnsi="Calibri" w:cs="Calibri"/>
              </w:rPr>
            </w:pPr>
            <w:r w:rsidRPr="009D6A62">
              <w:rPr>
                <w:rFonts w:ascii="Calibri" w:hAnsi="Calibri" w:cs="Calibri"/>
              </w:rPr>
              <w:t>Nepokretno pojedinačno</w:t>
            </w:r>
          </w:p>
        </w:tc>
        <w:tc>
          <w:tcPr>
            <w:tcW w:w="3304" w:type="dxa"/>
          </w:tcPr>
          <w:p w14:paraId="5CAAB881" w14:textId="5B3351B2" w:rsidR="00276EBF" w:rsidRPr="009D6A62" w:rsidRDefault="00C30C7C" w:rsidP="00BF3846">
            <w:pPr>
              <w:jc w:val="center"/>
              <w:rPr>
                <w:rFonts w:ascii="Calibri" w:hAnsi="Calibri" w:cs="Calibri"/>
              </w:rPr>
            </w:pPr>
            <w:r w:rsidRPr="009D6A62">
              <w:rPr>
                <w:rFonts w:ascii="Calibri" w:hAnsi="Calibri" w:cs="Calibri"/>
              </w:rPr>
              <w:t>Dvorac Mirkovec</w:t>
            </w:r>
          </w:p>
        </w:tc>
        <w:tc>
          <w:tcPr>
            <w:tcW w:w="2672" w:type="dxa"/>
          </w:tcPr>
          <w:p w14:paraId="4D47D402" w14:textId="4C384EC3" w:rsidR="00276EBF" w:rsidRPr="009D6A62" w:rsidRDefault="00C30C7C" w:rsidP="00BF3846">
            <w:pPr>
              <w:jc w:val="center"/>
              <w:rPr>
                <w:rFonts w:ascii="Calibri" w:hAnsi="Calibri" w:cs="Calibri"/>
              </w:rPr>
            </w:pPr>
            <w:r w:rsidRPr="009D6A62">
              <w:rPr>
                <w:rFonts w:ascii="Calibri" w:hAnsi="Calibri" w:cs="Calibri"/>
              </w:rPr>
              <w:t>Zaštićeno kulturno dobro</w:t>
            </w:r>
          </w:p>
        </w:tc>
      </w:tr>
      <w:tr w:rsidR="00276EBF" w14:paraId="2F060B6D" w14:textId="579D3787" w:rsidTr="00C30C7C">
        <w:tc>
          <w:tcPr>
            <w:tcW w:w="1060" w:type="dxa"/>
          </w:tcPr>
          <w:p w14:paraId="340B5FFF" w14:textId="7592424A" w:rsidR="00276EBF" w:rsidRPr="009D6A62" w:rsidRDefault="00C30C7C" w:rsidP="00BF3846">
            <w:pPr>
              <w:rPr>
                <w:rFonts w:ascii="Calibri" w:hAnsi="Calibri" w:cs="Calibri"/>
              </w:rPr>
            </w:pPr>
            <w:r w:rsidRPr="009D6A62">
              <w:rPr>
                <w:rFonts w:ascii="Calibri" w:hAnsi="Calibri" w:cs="Calibri"/>
              </w:rPr>
              <w:t>7.</w:t>
            </w:r>
          </w:p>
        </w:tc>
        <w:tc>
          <w:tcPr>
            <w:tcW w:w="2832" w:type="dxa"/>
          </w:tcPr>
          <w:p w14:paraId="336E8E28" w14:textId="400AC265" w:rsidR="00276EBF" w:rsidRPr="009D6A62" w:rsidRDefault="00C30C7C" w:rsidP="00BF3846">
            <w:pPr>
              <w:jc w:val="center"/>
              <w:rPr>
                <w:rFonts w:ascii="Calibri" w:hAnsi="Calibri" w:cs="Calibri"/>
              </w:rPr>
            </w:pPr>
            <w:r w:rsidRPr="009D6A62">
              <w:rPr>
                <w:rFonts w:ascii="Calibri" w:hAnsi="Calibri" w:cs="Calibri"/>
              </w:rPr>
              <w:t>Kulturnopovijesna cjelina</w:t>
            </w:r>
          </w:p>
        </w:tc>
        <w:tc>
          <w:tcPr>
            <w:tcW w:w="3304" w:type="dxa"/>
          </w:tcPr>
          <w:p w14:paraId="33506A2D" w14:textId="5A2F2F5E" w:rsidR="00276EBF" w:rsidRPr="009D6A62" w:rsidRDefault="00C30C7C" w:rsidP="00BF3846">
            <w:pPr>
              <w:jc w:val="center"/>
              <w:rPr>
                <w:rFonts w:ascii="Calibri" w:hAnsi="Calibri" w:cs="Calibri"/>
              </w:rPr>
            </w:pPr>
            <w:r w:rsidRPr="009D6A62">
              <w:rPr>
                <w:rFonts w:ascii="Calibri" w:hAnsi="Calibri" w:cs="Calibri"/>
              </w:rPr>
              <w:t>Kulturnopovijesna cjelina Svetog Križa Začretja</w:t>
            </w:r>
          </w:p>
        </w:tc>
        <w:tc>
          <w:tcPr>
            <w:tcW w:w="2672" w:type="dxa"/>
          </w:tcPr>
          <w:p w14:paraId="456817F9" w14:textId="27326A41" w:rsidR="00276EBF" w:rsidRPr="009D6A62" w:rsidRDefault="00C30C7C" w:rsidP="00BF3846">
            <w:pPr>
              <w:jc w:val="center"/>
              <w:rPr>
                <w:rFonts w:ascii="Calibri" w:hAnsi="Calibri" w:cs="Calibri"/>
              </w:rPr>
            </w:pPr>
            <w:r w:rsidRPr="009D6A62">
              <w:rPr>
                <w:rFonts w:ascii="Calibri" w:hAnsi="Calibri" w:cs="Calibri"/>
              </w:rPr>
              <w:t>Zaštićeno kulturno dobro</w:t>
            </w:r>
          </w:p>
        </w:tc>
      </w:tr>
    </w:tbl>
    <w:p w14:paraId="49B698EE" w14:textId="5C334E6B" w:rsidR="00832322" w:rsidRDefault="00C30C7C" w:rsidP="00C30C7C">
      <w:pPr>
        <w:spacing w:before="0"/>
        <w:rPr>
          <w:i/>
          <w:iCs/>
          <w:sz w:val="20"/>
          <w:szCs w:val="20"/>
        </w:rPr>
      </w:pPr>
      <w:r w:rsidRPr="00C30C7C">
        <w:rPr>
          <w:i/>
          <w:iCs/>
          <w:sz w:val="20"/>
          <w:szCs w:val="20"/>
        </w:rPr>
        <w:t>Izvor: Registar kulturnih dobara Republike Hrvatske</w:t>
      </w:r>
      <w:r>
        <w:rPr>
          <w:i/>
          <w:iCs/>
          <w:sz w:val="20"/>
          <w:szCs w:val="20"/>
        </w:rPr>
        <w:t xml:space="preserve">, </w:t>
      </w:r>
      <w:r w:rsidR="00977733">
        <w:rPr>
          <w:i/>
          <w:iCs/>
          <w:sz w:val="20"/>
          <w:szCs w:val="20"/>
        </w:rPr>
        <w:t xml:space="preserve">listopad </w:t>
      </w:r>
      <w:r>
        <w:rPr>
          <w:i/>
          <w:iCs/>
          <w:sz w:val="20"/>
          <w:szCs w:val="20"/>
        </w:rPr>
        <w:t xml:space="preserve"> 2021.</w:t>
      </w:r>
    </w:p>
    <w:p w14:paraId="68C311F0" w14:textId="7DAE0810" w:rsidR="007A03DB" w:rsidRPr="007A03DB" w:rsidRDefault="007A03DB" w:rsidP="007A03DB">
      <w:r>
        <w:t xml:space="preserve">Najvažnije kulturne manifestacije koje </w:t>
      </w:r>
      <w:r w:rsidR="00096735">
        <w:t>s</w:t>
      </w:r>
      <w:r>
        <w:t xml:space="preserve">e održavaju na području Općine su </w:t>
      </w:r>
      <w:r w:rsidR="00CB455A">
        <w:t xml:space="preserve">tradicionalna manifestacija </w:t>
      </w:r>
      <w:r w:rsidR="00DD7A6F">
        <w:t>„Prvi glas Zagorja“</w:t>
      </w:r>
      <w:r w:rsidR="00CB455A">
        <w:t xml:space="preserve">, odnosno </w:t>
      </w:r>
      <w:r>
        <w:t xml:space="preserve">Tjedan kulture, zabave i športa“ i „Svetokriški fašnik“. </w:t>
      </w:r>
      <w:r w:rsidR="00D9664A">
        <w:t xml:space="preserve">Općina kontinuirano ulaže u nove sadržaje </w:t>
      </w:r>
      <w:r w:rsidR="0089750B">
        <w:t>pa</w:t>
      </w:r>
      <w:r w:rsidR="00D9664A">
        <w:t xml:space="preserve"> je </w:t>
      </w:r>
      <w:r w:rsidR="0089750B">
        <w:t xml:space="preserve">tako </w:t>
      </w:r>
      <w:r w:rsidR="00D9664A">
        <w:t xml:space="preserve">nabavom nove pozornice diskretno osuvremenjen </w:t>
      </w:r>
      <w:r w:rsidR="0089750B">
        <w:t xml:space="preserve">Trg čime su modernizirane i manifestacije. </w:t>
      </w:r>
      <w:r w:rsidR="00160F43">
        <w:t>Dugi niz godina organiziraju se različite sportsko-rekreacijske manifestacije</w:t>
      </w:r>
      <w:r w:rsidR="00544631">
        <w:t xml:space="preserve"> kao što su malonogometni noćni turnir, ribički kup za članove ribičkog društva „Krap“</w:t>
      </w:r>
      <w:r w:rsidR="00096735">
        <w:t xml:space="preserve"> i</w:t>
      </w:r>
      <w:r w:rsidR="00544631">
        <w:t xml:space="preserve"> brzopotezni šahovski turnir</w:t>
      </w:r>
      <w:r w:rsidR="00096735">
        <w:t>.</w:t>
      </w:r>
      <w:r w:rsidR="00544631">
        <w:t xml:space="preserve"> </w:t>
      </w:r>
    </w:p>
    <w:p w14:paraId="1B5DBA29" w14:textId="4145F183" w:rsidR="009D6A62" w:rsidRDefault="009D6A62" w:rsidP="009D6A62">
      <w:pPr>
        <w:pStyle w:val="Opisslike"/>
        <w:keepNext/>
      </w:pPr>
      <w:bookmarkStart w:id="23" w:name="_Toc91472546"/>
      <w:r>
        <w:t xml:space="preserve">Tablica </w:t>
      </w:r>
      <w:fldSimple w:instr=" SEQ Tablica \* ARABIC ">
        <w:r w:rsidR="00FC00B3">
          <w:rPr>
            <w:noProof/>
          </w:rPr>
          <w:t>5</w:t>
        </w:r>
      </w:fldSimple>
      <w:r>
        <w:t>. Udruge na području Općine Sveti Križ Začretje prema području djelovanja</w:t>
      </w:r>
      <w:bookmarkEnd w:id="23"/>
    </w:p>
    <w:tbl>
      <w:tblPr>
        <w:tblStyle w:val="Reetkatablice"/>
        <w:tblW w:w="6725" w:type="dxa"/>
        <w:jc w:val="center"/>
        <w:tblInd w:w="0" w:type="dxa"/>
        <w:tblLook w:val="04A0" w:firstRow="1" w:lastRow="0" w:firstColumn="1" w:lastColumn="0" w:noHBand="0" w:noVBand="1"/>
      </w:tblPr>
      <w:tblGrid>
        <w:gridCol w:w="3421"/>
        <w:gridCol w:w="3304"/>
      </w:tblGrid>
      <w:tr w:rsidR="009D6A62" w14:paraId="11443D46" w14:textId="77777777" w:rsidTr="008117DB">
        <w:trPr>
          <w:trHeight w:val="345"/>
          <w:jc w:val="center"/>
        </w:trPr>
        <w:tc>
          <w:tcPr>
            <w:tcW w:w="3421" w:type="dxa"/>
            <w:shd w:val="clear" w:color="auto" w:fill="00B050"/>
            <w:vAlign w:val="center"/>
            <w:hideMark/>
          </w:tcPr>
          <w:p w14:paraId="5F72D9CB" w14:textId="30A5A18F" w:rsidR="009D6A62" w:rsidRPr="009D6A62" w:rsidRDefault="009D6A62" w:rsidP="007916CF">
            <w:pPr>
              <w:jc w:val="center"/>
              <w:rPr>
                <w:rFonts w:ascii="Calibri" w:hAnsi="Calibri" w:cs="Calibri"/>
                <w:b/>
                <w:bCs/>
                <w:color w:val="FFFFFF" w:themeColor="background1"/>
              </w:rPr>
            </w:pPr>
            <w:r w:rsidRPr="009D6A62">
              <w:rPr>
                <w:rFonts w:ascii="Calibri" w:hAnsi="Calibri" w:cs="Calibri"/>
                <w:b/>
                <w:bCs/>
                <w:color w:val="FFFFFF" w:themeColor="background1"/>
              </w:rPr>
              <w:t>Područje djelovanje</w:t>
            </w:r>
          </w:p>
        </w:tc>
        <w:tc>
          <w:tcPr>
            <w:tcW w:w="3304" w:type="dxa"/>
            <w:shd w:val="clear" w:color="auto" w:fill="00B050"/>
            <w:vAlign w:val="center"/>
            <w:hideMark/>
          </w:tcPr>
          <w:p w14:paraId="541A18C9" w14:textId="0AA342ED" w:rsidR="009D6A62" w:rsidRPr="009D6A62" w:rsidRDefault="009D6A62" w:rsidP="007916CF">
            <w:pPr>
              <w:jc w:val="center"/>
              <w:rPr>
                <w:rFonts w:ascii="Calibri" w:hAnsi="Calibri" w:cs="Calibri"/>
                <w:b/>
                <w:bCs/>
                <w:color w:val="FFFFFF" w:themeColor="background1"/>
              </w:rPr>
            </w:pPr>
            <w:r w:rsidRPr="009D6A62">
              <w:rPr>
                <w:rFonts w:ascii="Calibri" w:hAnsi="Calibri" w:cs="Calibri"/>
                <w:b/>
                <w:bCs/>
                <w:color w:val="FFFFFF" w:themeColor="background1"/>
              </w:rPr>
              <w:t>Broj udruga</w:t>
            </w:r>
          </w:p>
        </w:tc>
      </w:tr>
      <w:tr w:rsidR="009D6A62" w14:paraId="4B65B193" w14:textId="77777777" w:rsidTr="008117DB">
        <w:trPr>
          <w:jc w:val="center"/>
        </w:trPr>
        <w:tc>
          <w:tcPr>
            <w:tcW w:w="3421" w:type="dxa"/>
          </w:tcPr>
          <w:p w14:paraId="2938AFBA" w14:textId="695787E4" w:rsidR="009D6A62" w:rsidRPr="009D6A62" w:rsidRDefault="009D6A62" w:rsidP="00BF3846">
            <w:pPr>
              <w:jc w:val="center"/>
              <w:rPr>
                <w:rFonts w:ascii="Calibri" w:hAnsi="Calibri" w:cs="Calibri"/>
              </w:rPr>
            </w:pPr>
            <w:r w:rsidRPr="009D6A62">
              <w:rPr>
                <w:rFonts w:ascii="Calibri" w:hAnsi="Calibri" w:cs="Calibri"/>
              </w:rPr>
              <w:t>Branitelji i stradalnici</w:t>
            </w:r>
          </w:p>
        </w:tc>
        <w:tc>
          <w:tcPr>
            <w:tcW w:w="3304" w:type="dxa"/>
          </w:tcPr>
          <w:p w14:paraId="7EBA47E9" w14:textId="5E051DFA" w:rsidR="009D6A62" w:rsidRPr="009D6A62" w:rsidRDefault="009D6A62" w:rsidP="00BF3846">
            <w:pPr>
              <w:jc w:val="center"/>
              <w:rPr>
                <w:rFonts w:ascii="Calibri" w:hAnsi="Calibri" w:cs="Calibri"/>
              </w:rPr>
            </w:pPr>
            <w:r w:rsidRPr="009D6A62">
              <w:rPr>
                <w:rFonts w:ascii="Calibri" w:hAnsi="Calibri" w:cs="Calibri"/>
              </w:rPr>
              <w:t>1</w:t>
            </w:r>
          </w:p>
        </w:tc>
      </w:tr>
      <w:tr w:rsidR="009D6A62" w14:paraId="1964BAA1" w14:textId="77777777" w:rsidTr="008117DB">
        <w:trPr>
          <w:jc w:val="center"/>
        </w:trPr>
        <w:tc>
          <w:tcPr>
            <w:tcW w:w="3421" w:type="dxa"/>
          </w:tcPr>
          <w:p w14:paraId="4F18349B" w14:textId="2582BF80" w:rsidR="009D6A62" w:rsidRPr="009D6A62" w:rsidRDefault="009D6A62" w:rsidP="00BF3846">
            <w:pPr>
              <w:jc w:val="center"/>
              <w:rPr>
                <w:rFonts w:ascii="Calibri" w:hAnsi="Calibri" w:cs="Calibri"/>
              </w:rPr>
            </w:pPr>
            <w:r>
              <w:rPr>
                <w:rFonts w:ascii="Calibri" w:hAnsi="Calibri" w:cs="Calibri"/>
              </w:rPr>
              <w:t>Demokratska politička kultura</w:t>
            </w:r>
          </w:p>
        </w:tc>
        <w:tc>
          <w:tcPr>
            <w:tcW w:w="3304" w:type="dxa"/>
          </w:tcPr>
          <w:p w14:paraId="6EA70B2D" w14:textId="2324FEDB" w:rsidR="009D6A62" w:rsidRPr="009D6A62" w:rsidRDefault="007916CF" w:rsidP="00BF3846">
            <w:pPr>
              <w:jc w:val="center"/>
              <w:rPr>
                <w:rFonts w:ascii="Calibri" w:hAnsi="Calibri" w:cs="Calibri"/>
              </w:rPr>
            </w:pPr>
            <w:r>
              <w:rPr>
                <w:rFonts w:ascii="Calibri" w:hAnsi="Calibri" w:cs="Calibri"/>
              </w:rPr>
              <w:t>4</w:t>
            </w:r>
          </w:p>
        </w:tc>
      </w:tr>
      <w:tr w:rsidR="009D6A62" w14:paraId="7D0E53EA" w14:textId="77777777" w:rsidTr="008117DB">
        <w:trPr>
          <w:jc w:val="center"/>
        </w:trPr>
        <w:tc>
          <w:tcPr>
            <w:tcW w:w="3421" w:type="dxa"/>
          </w:tcPr>
          <w:p w14:paraId="73A5490F" w14:textId="6F3F157B" w:rsidR="009D6A62" w:rsidRPr="009D6A62" w:rsidRDefault="007916CF" w:rsidP="00BF3846">
            <w:pPr>
              <w:jc w:val="center"/>
              <w:rPr>
                <w:rFonts w:ascii="Calibri" w:hAnsi="Calibri" w:cs="Calibri"/>
              </w:rPr>
            </w:pPr>
            <w:r>
              <w:rPr>
                <w:rFonts w:ascii="Calibri" w:hAnsi="Calibri" w:cs="Calibri"/>
              </w:rPr>
              <w:t>Gospodarstvo</w:t>
            </w:r>
          </w:p>
        </w:tc>
        <w:tc>
          <w:tcPr>
            <w:tcW w:w="3304" w:type="dxa"/>
          </w:tcPr>
          <w:p w14:paraId="26F0C04F" w14:textId="5D51E2EF" w:rsidR="009D6A62" w:rsidRPr="009D6A62" w:rsidRDefault="007916CF" w:rsidP="00BF3846">
            <w:pPr>
              <w:jc w:val="center"/>
              <w:rPr>
                <w:rFonts w:ascii="Calibri" w:hAnsi="Calibri" w:cs="Calibri"/>
              </w:rPr>
            </w:pPr>
            <w:r>
              <w:rPr>
                <w:rFonts w:ascii="Calibri" w:hAnsi="Calibri" w:cs="Calibri"/>
              </w:rPr>
              <w:t>9</w:t>
            </w:r>
          </w:p>
        </w:tc>
      </w:tr>
      <w:tr w:rsidR="009D6A62" w14:paraId="5BCDD39E" w14:textId="77777777" w:rsidTr="008117DB">
        <w:trPr>
          <w:jc w:val="center"/>
        </w:trPr>
        <w:tc>
          <w:tcPr>
            <w:tcW w:w="3421" w:type="dxa"/>
          </w:tcPr>
          <w:p w14:paraId="03D4A84B" w14:textId="5A82AE0C" w:rsidR="009D6A62" w:rsidRPr="009D6A62" w:rsidRDefault="007916CF" w:rsidP="00BF3846">
            <w:pPr>
              <w:jc w:val="center"/>
              <w:rPr>
                <w:rFonts w:ascii="Calibri" w:hAnsi="Calibri" w:cs="Calibri"/>
              </w:rPr>
            </w:pPr>
            <w:r>
              <w:rPr>
                <w:rFonts w:ascii="Calibri" w:hAnsi="Calibri" w:cs="Calibri"/>
              </w:rPr>
              <w:t>Kultura i umjetnost</w:t>
            </w:r>
          </w:p>
        </w:tc>
        <w:tc>
          <w:tcPr>
            <w:tcW w:w="3304" w:type="dxa"/>
          </w:tcPr>
          <w:p w14:paraId="10490191" w14:textId="10678F11" w:rsidR="009D6A62" w:rsidRPr="009D6A62" w:rsidRDefault="007916CF" w:rsidP="00BF3846">
            <w:pPr>
              <w:jc w:val="center"/>
              <w:rPr>
                <w:rFonts w:ascii="Calibri" w:hAnsi="Calibri" w:cs="Calibri"/>
              </w:rPr>
            </w:pPr>
            <w:r>
              <w:rPr>
                <w:rFonts w:ascii="Calibri" w:hAnsi="Calibri" w:cs="Calibri"/>
              </w:rPr>
              <w:t>14</w:t>
            </w:r>
          </w:p>
        </w:tc>
      </w:tr>
      <w:tr w:rsidR="009D6A62" w14:paraId="7A72269F" w14:textId="77777777" w:rsidTr="008117DB">
        <w:trPr>
          <w:jc w:val="center"/>
        </w:trPr>
        <w:tc>
          <w:tcPr>
            <w:tcW w:w="3421" w:type="dxa"/>
          </w:tcPr>
          <w:p w14:paraId="5BD7ADFF" w14:textId="27306B1E" w:rsidR="009D6A62" w:rsidRPr="009D6A62" w:rsidRDefault="007916CF" w:rsidP="00BF3846">
            <w:pPr>
              <w:jc w:val="center"/>
              <w:rPr>
                <w:rFonts w:ascii="Calibri" w:hAnsi="Calibri" w:cs="Calibri"/>
              </w:rPr>
            </w:pPr>
            <w:r>
              <w:rPr>
                <w:rFonts w:ascii="Calibri" w:hAnsi="Calibri" w:cs="Calibri"/>
              </w:rPr>
              <w:t>Ljudska prava</w:t>
            </w:r>
          </w:p>
        </w:tc>
        <w:tc>
          <w:tcPr>
            <w:tcW w:w="3304" w:type="dxa"/>
          </w:tcPr>
          <w:p w14:paraId="7C3AE50D" w14:textId="6FE82B75" w:rsidR="009D6A62" w:rsidRPr="009D6A62" w:rsidRDefault="007916CF" w:rsidP="00BF3846">
            <w:pPr>
              <w:jc w:val="center"/>
              <w:rPr>
                <w:rFonts w:ascii="Calibri" w:hAnsi="Calibri" w:cs="Calibri"/>
              </w:rPr>
            </w:pPr>
            <w:r>
              <w:rPr>
                <w:rFonts w:ascii="Calibri" w:hAnsi="Calibri" w:cs="Calibri"/>
              </w:rPr>
              <w:t>4</w:t>
            </w:r>
          </w:p>
        </w:tc>
      </w:tr>
      <w:tr w:rsidR="009D6A62" w14:paraId="55B680F6" w14:textId="77777777" w:rsidTr="008117DB">
        <w:trPr>
          <w:jc w:val="center"/>
        </w:trPr>
        <w:tc>
          <w:tcPr>
            <w:tcW w:w="3421" w:type="dxa"/>
          </w:tcPr>
          <w:p w14:paraId="3E6F1471" w14:textId="4CF11DC4" w:rsidR="009D6A62" w:rsidRPr="009D6A62" w:rsidRDefault="007916CF" w:rsidP="00BF3846">
            <w:pPr>
              <w:jc w:val="center"/>
              <w:rPr>
                <w:rFonts w:ascii="Calibri" w:hAnsi="Calibri" w:cs="Calibri"/>
              </w:rPr>
            </w:pPr>
            <w:r>
              <w:rPr>
                <w:rFonts w:ascii="Calibri" w:hAnsi="Calibri" w:cs="Calibri"/>
              </w:rPr>
              <w:t>Međunarodna suradnja</w:t>
            </w:r>
          </w:p>
        </w:tc>
        <w:tc>
          <w:tcPr>
            <w:tcW w:w="3304" w:type="dxa"/>
          </w:tcPr>
          <w:p w14:paraId="46701A87" w14:textId="38D80EC2" w:rsidR="009D6A62" w:rsidRPr="009D6A62" w:rsidRDefault="007916CF" w:rsidP="00BF3846">
            <w:pPr>
              <w:jc w:val="center"/>
              <w:rPr>
                <w:rFonts w:ascii="Calibri" w:hAnsi="Calibri" w:cs="Calibri"/>
              </w:rPr>
            </w:pPr>
            <w:r>
              <w:rPr>
                <w:rFonts w:ascii="Calibri" w:hAnsi="Calibri" w:cs="Calibri"/>
              </w:rPr>
              <w:t>4</w:t>
            </w:r>
          </w:p>
        </w:tc>
      </w:tr>
      <w:tr w:rsidR="009D6A62" w14:paraId="3D93A681" w14:textId="77777777" w:rsidTr="008117DB">
        <w:trPr>
          <w:jc w:val="center"/>
        </w:trPr>
        <w:tc>
          <w:tcPr>
            <w:tcW w:w="3421" w:type="dxa"/>
          </w:tcPr>
          <w:p w14:paraId="5D3F90D6" w14:textId="41374E21" w:rsidR="009D6A62" w:rsidRPr="009D6A62" w:rsidRDefault="007916CF" w:rsidP="00BF3846">
            <w:pPr>
              <w:jc w:val="center"/>
              <w:rPr>
                <w:rFonts w:ascii="Calibri" w:hAnsi="Calibri" w:cs="Calibri"/>
              </w:rPr>
            </w:pPr>
            <w:r>
              <w:rPr>
                <w:rFonts w:ascii="Calibri" w:hAnsi="Calibri" w:cs="Calibri"/>
              </w:rPr>
              <w:t>Nomenklatura sportova</w:t>
            </w:r>
          </w:p>
        </w:tc>
        <w:tc>
          <w:tcPr>
            <w:tcW w:w="3304" w:type="dxa"/>
          </w:tcPr>
          <w:p w14:paraId="6AA45667" w14:textId="44555D23" w:rsidR="009D6A62" w:rsidRPr="009D6A62" w:rsidRDefault="007916CF" w:rsidP="00BF3846">
            <w:pPr>
              <w:jc w:val="center"/>
              <w:rPr>
                <w:rFonts w:ascii="Calibri" w:hAnsi="Calibri" w:cs="Calibri"/>
              </w:rPr>
            </w:pPr>
            <w:r>
              <w:rPr>
                <w:rFonts w:ascii="Calibri" w:hAnsi="Calibri" w:cs="Calibri"/>
              </w:rPr>
              <w:t>11</w:t>
            </w:r>
          </w:p>
        </w:tc>
      </w:tr>
      <w:tr w:rsidR="009D6A62" w14:paraId="4681AB3E" w14:textId="77777777" w:rsidTr="008117DB">
        <w:trPr>
          <w:jc w:val="center"/>
        </w:trPr>
        <w:tc>
          <w:tcPr>
            <w:tcW w:w="3421" w:type="dxa"/>
          </w:tcPr>
          <w:p w14:paraId="285D19C3" w14:textId="2935A87F" w:rsidR="009D6A62" w:rsidRPr="009D6A62" w:rsidRDefault="007916CF" w:rsidP="00BF3846">
            <w:pPr>
              <w:jc w:val="center"/>
              <w:rPr>
                <w:rFonts w:ascii="Calibri" w:hAnsi="Calibri" w:cs="Calibri"/>
              </w:rPr>
            </w:pPr>
            <w:r>
              <w:rPr>
                <w:rFonts w:ascii="Calibri" w:hAnsi="Calibri" w:cs="Calibri"/>
              </w:rPr>
              <w:t>Obrazovanje, znanost i istraživanje</w:t>
            </w:r>
          </w:p>
        </w:tc>
        <w:tc>
          <w:tcPr>
            <w:tcW w:w="3304" w:type="dxa"/>
          </w:tcPr>
          <w:p w14:paraId="16B2054A" w14:textId="19E2EA66" w:rsidR="009D6A62" w:rsidRPr="009D6A62" w:rsidRDefault="007916CF" w:rsidP="00BF3846">
            <w:pPr>
              <w:jc w:val="center"/>
              <w:rPr>
                <w:rFonts w:ascii="Calibri" w:hAnsi="Calibri" w:cs="Calibri"/>
              </w:rPr>
            </w:pPr>
            <w:r>
              <w:rPr>
                <w:rFonts w:ascii="Calibri" w:hAnsi="Calibri" w:cs="Calibri"/>
              </w:rPr>
              <w:t>2</w:t>
            </w:r>
          </w:p>
        </w:tc>
      </w:tr>
      <w:tr w:rsidR="007916CF" w14:paraId="6EAEB7D0" w14:textId="77777777" w:rsidTr="008117DB">
        <w:trPr>
          <w:jc w:val="center"/>
        </w:trPr>
        <w:tc>
          <w:tcPr>
            <w:tcW w:w="3421" w:type="dxa"/>
          </w:tcPr>
          <w:p w14:paraId="7ACBCAF5" w14:textId="70017315" w:rsidR="007916CF" w:rsidRDefault="007916CF" w:rsidP="00BF3846">
            <w:pPr>
              <w:jc w:val="center"/>
              <w:rPr>
                <w:rFonts w:ascii="Calibri" w:hAnsi="Calibri" w:cs="Calibri"/>
              </w:rPr>
            </w:pPr>
            <w:r>
              <w:rPr>
                <w:rFonts w:ascii="Calibri" w:hAnsi="Calibri" w:cs="Calibri"/>
              </w:rPr>
              <w:t>Održivi razvoj</w:t>
            </w:r>
          </w:p>
        </w:tc>
        <w:tc>
          <w:tcPr>
            <w:tcW w:w="3304" w:type="dxa"/>
          </w:tcPr>
          <w:p w14:paraId="773606C5" w14:textId="31470700" w:rsidR="007916CF" w:rsidRPr="009D6A62" w:rsidRDefault="007916CF" w:rsidP="00BF3846">
            <w:pPr>
              <w:jc w:val="center"/>
              <w:rPr>
                <w:rFonts w:ascii="Calibri" w:hAnsi="Calibri" w:cs="Calibri"/>
              </w:rPr>
            </w:pPr>
            <w:r>
              <w:rPr>
                <w:rFonts w:ascii="Calibri" w:hAnsi="Calibri" w:cs="Calibri"/>
              </w:rPr>
              <w:t>3</w:t>
            </w:r>
          </w:p>
        </w:tc>
      </w:tr>
      <w:tr w:rsidR="007916CF" w14:paraId="3E447D55" w14:textId="77777777" w:rsidTr="008117DB">
        <w:trPr>
          <w:jc w:val="center"/>
        </w:trPr>
        <w:tc>
          <w:tcPr>
            <w:tcW w:w="3421" w:type="dxa"/>
          </w:tcPr>
          <w:p w14:paraId="443D155C" w14:textId="482D7E7C" w:rsidR="007916CF" w:rsidRDefault="007916CF" w:rsidP="00BF3846">
            <w:pPr>
              <w:jc w:val="center"/>
              <w:rPr>
                <w:rFonts w:ascii="Calibri" w:hAnsi="Calibri" w:cs="Calibri"/>
              </w:rPr>
            </w:pPr>
            <w:r>
              <w:rPr>
                <w:rFonts w:ascii="Calibri" w:hAnsi="Calibri" w:cs="Calibri"/>
              </w:rPr>
              <w:t>Ostala područja djelovanja</w:t>
            </w:r>
          </w:p>
        </w:tc>
        <w:tc>
          <w:tcPr>
            <w:tcW w:w="3304" w:type="dxa"/>
          </w:tcPr>
          <w:p w14:paraId="76693C8A" w14:textId="656AAEE9" w:rsidR="007916CF" w:rsidRPr="009D6A62" w:rsidRDefault="00316661" w:rsidP="00BF3846">
            <w:pPr>
              <w:jc w:val="center"/>
              <w:rPr>
                <w:rFonts w:ascii="Calibri" w:hAnsi="Calibri" w:cs="Calibri"/>
              </w:rPr>
            </w:pPr>
            <w:r>
              <w:rPr>
                <w:rFonts w:ascii="Calibri" w:hAnsi="Calibri" w:cs="Calibri"/>
              </w:rPr>
              <w:t>1</w:t>
            </w:r>
          </w:p>
        </w:tc>
      </w:tr>
      <w:tr w:rsidR="007916CF" w14:paraId="593D9B70" w14:textId="77777777" w:rsidTr="008117DB">
        <w:trPr>
          <w:jc w:val="center"/>
        </w:trPr>
        <w:tc>
          <w:tcPr>
            <w:tcW w:w="3421" w:type="dxa"/>
          </w:tcPr>
          <w:p w14:paraId="3CB46B51" w14:textId="3AADED04" w:rsidR="007916CF" w:rsidRDefault="007916CF" w:rsidP="00BF3846">
            <w:pPr>
              <w:jc w:val="center"/>
              <w:rPr>
                <w:rFonts w:ascii="Calibri" w:hAnsi="Calibri" w:cs="Calibri"/>
              </w:rPr>
            </w:pPr>
            <w:r>
              <w:rPr>
                <w:rFonts w:ascii="Calibri" w:hAnsi="Calibri" w:cs="Calibri"/>
              </w:rPr>
              <w:t>Socijalna djelatnost</w:t>
            </w:r>
          </w:p>
        </w:tc>
        <w:tc>
          <w:tcPr>
            <w:tcW w:w="3304" w:type="dxa"/>
          </w:tcPr>
          <w:p w14:paraId="7085D4B2" w14:textId="48C4FB62" w:rsidR="007916CF" w:rsidRPr="009D6A62" w:rsidRDefault="00316661" w:rsidP="00BF3846">
            <w:pPr>
              <w:jc w:val="center"/>
              <w:rPr>
                <w:rFonts w:ascii="Calibri" w:hAnsi="Calibri" w:cs="Calibri"/>
              </w:rPr>
            </w:pPr>
            <w:r>
              <w:rPr>
                <w:rFonts w:ascii="Calibri" w:hAnsi="Calibri" w:cs="Calibri"/>
              </w:rPr>
              <w:t>5</w:t>
            </w:r>
          </w:p>
        </w:tc>
      </w:tr>
      <w:tr w:rsidR="007916CF" w14:paraId="2B3D2159" w14:textId="77777777" w:rsidTr="008117DB">
        <w:trPr>
          <w:jc w:val="center"/>
        </w:trPr>
        <w:tc>
          <w:tcPr>
            <w:tcW w:w="3421" w:type="dxa"/>
          </w:tcPr>
          <w:p w14:paraId="57182D86" w14:textId="65E7C5F8" w:rsidR="007916CF" w:rsidRDefault="007916CF" w:rsidP="00BF3846">
            <w:pPr>
              <w:jc w:val="center"/>
              <w:rPr>
                <w:rFonts w:ascii="Calibri" w:hAnsi="Calibri" w:cs="Calibri"/>
              </w:rPr>
            </w:pPr>
            <w:r>
              <w:rPr>
                <w:rFonts w:ascii="Calibri" w:hAnsi="Calibri" w:cs="Calibri"/>
              </w:rPr>
              <w:t>Sport</w:t>
            </w:r>
          </w:p>
        </w:tc>
        <w:tc>
          <w:tcPr>
            <w:tcW w:w="3304" w:type="dxa"/>
          </w:tcPr>
          <w:p w14:paraId="55975FA5" w14:textId="5F3BBAEB" w:rsidR="007916CF" w:rsidRPr="009D6A62" w:rsidRDefault="00316661" w:rsidP="00BF3846">
            <w:pPr>
              <w:jc w:val="center"/>
              <w:rPr>
                <w:rFonts w:ascii="Calibri" w:hAnsi="Calibri" w:cs="Calibri"/>
              </w:rPr>
            </w:pPr>
            <w:r>
              <w:rPr>
                <w:rFonts w:ascii="Calibri" w:hAnsi="Calibri" w:cs="Calibri"/>
              </w:rPr>
              <w:t>17</w:t>
            </w:r>
          </w:p>
        </w:tc>
      </w:tr>
      <w:tr w:rsidR="007916CF" w14:paraId="7EF94F79" w14:textId="77777777" w:rsidTr="008117DB">
        <w:trPr>
          <w:jc w:val="center"/>
        </w:trPr>
        <w:tc>
          <w:tcPr>
            <w:tcW w:w="3421" w:type="dxa"/>
          </w:tcPr>
          <w:p w14:paraId="4A0620E5" w14:textId="6FBF99A7" w:rsidR="007916CF" w:rsidRDefault="007916CF" w:rsidP="00BF3846">
            <w:pPr>
              <w:jc w:val="center"/>
              <w:rPr>
                <w:rFonts w:ascii="Calibri" w:hAnsi="Calibri" w:cs="Calibri"/>
              </w:rPr>
            </w:pPr>
            <w:r>
              <w:rPr>
                <w:rFonts w:ascii="Calibri" w:hAnsi="Calibri" w:cs="Calibri"/>
              </w:rPr>
              <w:t>Tehnička kultura</w:t>
            </w:r>
          </w:p>
        </w:tc>
        <w:tc>
          <w:tcPr>
            <w:tcW w:w="3304" w:type="dxa"/>
          </w:tcPr>
          <w:p w14:paraId="6828C423" w14:textId="117EC275" w:rsidR="007916CF" w:rsidRPr="009D6A62" w:rsidRDefault="00316661" w:rsidP="00BF3846">
            <w:pPr>
              <w:jc w:val="center"/>
              <w:rPr>
                <w:rFonts w:ascii="Calibri" w:hAnsi="Calibri" w:cs="Calibri"/>
              </w:rPr>
            </w:pPr>
            <w:r>
              <w:rPr>
                <w:rFonts w:ascii="Calibri" w:hAnsi="Calibri" w:cs="Calibri"/>
              </w:rPr>
              <w:t>4</w:t>
            </w:r>
          </w:p>
        </w:tc>
      </w:tr>
      <w:tr w:rsidR="007916CF" w14:paraId="71ED944A" w14:textId="77777777" w:rsidTr="008117DB">
        <w:trPr>
          <w:jc w:val="center"/>
        </w:trPr>
        <w:tc>
          <w:tcPr>
            <w:tcW w:w="3421" w:type="dxa"/>
          </w:tcPr>
          <w:p w14:paraId="46B47FE2" w14:textId="365F3634" w:rsidR="007916CF" w:rsidRDefault="007916CF" w:rsidP="00BF3846">
            <w:pPr>
              <w:jc w:val="center"/>
              <w:rPr>
                <w:rFonts w:ascii="Calibri" w:hAnsi="Calibri" w:cs="Calibri"/>
              </w:rPr>
            </w:pPr>
            <w:r>
              <w:rPr>
                <w:rFonts w:ascii="Calibri" w:hAnsi="Calibri" w:cs="Calibri"/>
              </w:rPr>
              <w:t>Zaštita i spašavanje</w:t>
            </w:r>
          </w:p>
        </w:tc>
        <w:tc>
          <w:tcPr>
            <w:tcW w:w="3304" w:type="dxa"/>
          </w:tcPr>
          <w:p w14:paraId="159AE270" w14:textId="46F6CA5C" w:rsidR="007916CF" w:rsidRPr="009D6A62" w:rsidRDefault="00316661" w:rsidP="00BF3846">
            <w:pPr>
              <w:jc w:val="center"/>
              <w:rPr>
                <w:rFonts w:ascii="Calibri" w:hAnsi="Calibri" w:cs="Calibri"/>
              </w:rPr>
            </w:pPr>
            <w:r>
              <w:rPr>
                <w:rFonts w:ascii="Calibri" w:hAnsi="Calibri" w:cs="Calibri"/>
              </w:rPr>
              <w:t>4</w:t>
            </w:r>
          </w:p>
        </w:tc>
      </w:tr>
      <w:tr w:rsidR="007916CF" w14:paraId="16E99BF3" w14:textId="77777777" w:rsidTr="008117DB">
        <w:trPr>
          <w:jc w:val="center"/>
        </w:trPr>
        <w:tc>
          <w:tcPr>
            <w:tcW w:w="3421" w:type="dxa"/>
          </w:tcPr>
          <w:p w14:paraId="728F2C65" w14:textId="61D0D269" w:rsidR="007916CF" w:rsidRDefault="007916CF" w:rsidP="00BF3846">
            <w:pPr>
              <w:jc w:val="center"/>
              <w:rPr>
                <w:rFonts w:ascii="Calibri" w:hAnsi="Calibri" w:cs="Calibri"/>
              </w:rPr>
            </w:pPr>
            <w:r>
              <w:rPr>
                <w:rFonts w:ascii="Calibri" w:hAnsi="Calibri" w:cs="Calibri"/>
              </w:rPr>
              <w:t>Zaštita okoliša i prirode</w:t>
            </w:r>
          </w:p>
        </w:tc>
        <w:tc>
          <w:tcPr>
            <w:tcW w:w="3304" w:type="dxa"/>
          </w:tcPr>
          <w:p w14:paraId="79A7014B" w14:textId="04BE0CAF" w:rsidR="007916CF" w:rsidRPr="009D6A62" w:rsidRDefault="00316661" w:rsidP="00BF3846">
            <w:pPr>
              <w:jc w:val="center"/>
              <w:rPr>
                <w:rFonts w:ascii="Calibri" w:hAnsi="Calibri" w:cs="Calibri"/>
              </w:rPr>
            </w:pPr>
            <w:r>
              <w:rPr>
                <w:rFonts w:ascii="Calibri" w:hAnsi="Calibri" w:cs="Calibri"/>
              </w:rPr>
              <w:t>4</w:t>
            </w:r>
          </w:p>
        </w:tc>
      </w:tr>
    </w:tbl>
    <w:p w14:paraId="4E568504" w14:textId="39F12BA2" w:rsidR="009D6A62" w:rsidRDefault="009D6A62" w:rsidP="009D6A62">
      <w:pPr>
        <w:spacing w:before="0"/>
        <w:rPr>
          <w:i/>
          <w:iCs/>
          <w:sz w:val="20"/>
          <w:szCs w:val="20"/>
        </w:rPr>
      </w:pPr>
      <w:r>
        <w:rPr>
          <w:i/>
          <w:iCs/>
          <w:sz w:val="20"/>
          <w:szCs w:val="20"/>
        </w:rPr>
        <w:t xml:space="preserve">Izvor: Registar udruga Republike Hrvatske, </w:t>
      </w:r>
      <w:r w:rsidR="00977733">
        <w:rPr>
          <w:i/>
          <w:iCs/>
          <w:sz w:val="20"/>
          <w:szCs w:val="20"/>
        </w:rPr>
        <w:t xml:space="preserve">listopad </w:t>
      </w:r>
      <w:r>
        <w:rPr>
          <w:i/>
          <w:iCs/>
          <w:sz w:val="20"/>
          <w:szCs w:val="20"/>
        </w:rPr>
        <w:t>2021. godine</w:t>
      </w:r>
    </w:p>
    <w:p w14:paraId="1D0C7204" w14:textId="465A785D" w:rsidR="00832322" w:rsidRDefault="00CB31EA" w:rsidP="00012FE2">
      <w:r>
        <w:t xml:space="preserve">U </w:t>
      </w:r>
      <w:r w:rsidR="00172BC3">
        <w:t xml:space="preserve">Registru udruga Republike Hrvatske omogućen je pregled aktivnih udruga na području </w:t>
      </w:r>
      <w:r>
        <w:t>Općin</w:t>
      </w:r>
      <w:r w:rsidR="00172BC3">
        <w:t>e</w:t>
      </w:r>
      <w:r>
        <w:t xml:space="preserve"> Sveti Križ Začretje</w:t>
      </w:r>
      <w:r w:rsidR="00AE4B29">
        <w:t xml:space="preserve"> prema području djelovanja.</w:t>
      </w:r>
      <w:r>
        <w:t xml:space="preserve"> </w:t>
      </w:r>
      <w:r w:rsidR="00AE4B29">
        <w:t xml:space="preserve">Pojedine udruge usmjerene su na jedno ili više područja djelovanja i djelatnosti, no može se primijetiti kako </w:t>
      </w:r>
      <w:r>
        <w:t xml:space="preserve">najveći </w:t>
      </w:r>
      <w:r w:rsidR="00F07667">
        <w:t xml:space="preserve">broj udruga djeluje u području sporta (17) te kulture </w:t>
      </w:r>
      <w:r w:rsidR="00172BC3">
        <w:t xml:space="preserve">i umjetnosti </w:t>
      </w:r>
      <w:r w:rsidR="00F07667">
        <w:t>(14)</w:t>
      </w:r>
      <w:r w:rsidR="00172BC3">
        <w:t>.</w:t>
      </w:r>
      <w:r w:rsidR="00F07667">
        <w:t xml:space="preserve"> </w:t>
      </w:r>
      <w:r w:rsidR="00AE4B29">
        <w:t>Na području Općine djeluj</w:t>
      </w:r>
      <w:r w:rsidR="00977733">
        <w:t xml:space="preserve">u dva </w:t>
      </w:r>
      <w:r w:rsidR="00AE4B29">
        <w:t>Dobrovoljn</w:t>
      </w:r>
      <w:r w:rsidR="00977733">
        <w:t>a</w:t>
      </w:r>
      <w:r w:rsidR="00AE4B29">
        <w:t xml:space="preserve"> vatrogasn</w:t>
      </w:r>
      <w:r w:rsidR="00977733">
        <w:t>a</w:t>
      </w:r>
      <w:r w:rsidR="00AE4B29">
        <w:t xml:space="preserve"> društv</w:t>
      </w:r>
      <w:r w:rsidR="00977733">
        <w:t xml:space="preserve">a: DVD Sveti Križ Začretje i DVD Brezova. </w:t>
      </w:r>
      <w:r w:rsidR="0010004F">
        <w:t xml:space="preserve">Uz sufinanciranje Ministarstva za demografiju, obitelj, mlade i socijalnu politiku izrađen je Lokalni program za mlade Općine Sveti Križ Začretje za razdoblje od 2021. do 2026. godine s ciljem poboljšanja statusa, položaja i razvoja mladih u općini i okolici. Projektom se potiče multikulturalnost, tolerancija, rodna i spolna ravnopravnost, poštivanje ljudskih prava, nenasilno rješavanje sukoba, isti uključuje mlade i omogućuje sudjelovanje mladih u odlučivanju. Dokument je donesen s ciljem stvaranja kvalitetnih uvjeta za život mladih na području općine. </w:t>
      </w:r>
    </w:p>
    <w:p w14:paraId="702AE080" w14:textId="389AEC65" w:rsidR="00555AB2" w:rsidRDefault="00524248" w:rsidP="00012FE2">
      <w:r>
        <w:lastRenderedPageBreak/>
        <w:t>Općina Sveti Križ Začretje kontinuirano ulaže u uređenje i izgradnju dječjih igrališta, a u tu namjenu u proteklih četiri godine izdvojeno je preko milijun kuna. Nanovo su uređena igrališta u Svetom Križu Začretju kod Jedinstva, u Štrucljevu, Kotaricama, Ciglenici – Piljkovi Jarki i Temovcu. Uređen je i vanjski prostor za vježbu iza Žitnice u sklopu terena s</w:t>
      </w:r>
      <w:r w:rsidRPr="00BC198D">
        <w:t>ki kluba, a uz angažman mještana uređeno je i dječje igralište te teren za igru u Donjoj Pačetini.</w:t>
      </w:r>
      <w:r w:rsidR="009454A8" w:rsidRPr="00BC198D">
        <w:t xml:space="preserve"> U 2021. godini dovršen je </w:t>
      </w:r>
      <w:r w:rsidRPr="00BC198D">
        <w:t xml:space="preserve">projekt „Dječji park Brezova“ </w:t>
      </w:r>
      <w:r w:rsidR="009454A8" w:rsidRPr="00BC198D">
        <w:t>koji je sufinancira</w:t>
      </w:r>
      <w:r w:rsidR="009A60EB" w:rsidRPr="00BC198D">
        <w:t>n</w:t>
      </w:r>
      <w:r w:rsidR="009454A8" w:rsidRPr="00BC198D">
        <w:t xml:space="preserve"> b</w:t>
      </w:r>
      <w:r w:rsidRPr="00BC198D">
        <w:t>espovratn</w:t>
      </w:r>
      <w:r w:rsidR="009454A8" w:rsidRPr="00BC198D">
        <w:t>om</w:t>
      </w:r>
      <w:r w:rsidRPr="00BC198D">
        <w:t xml:space="preserve"> potpor</w:t>
      </w:r>
      <w:r w:rsidR="009454A8" w:rsidRPr="00BC198D">
        <w:t>om</w:t>
      </w:r>
      <w:r w:rsidRPr="00BC198D">
        <w:t xml:space="preserve"> </w:t>
      </w:r>
      <w:r w:rsidR="007C302A" w:rsidRPr="00BC198D">
        <w:t>iz EU fondova</w:t>
      </w:r>
      <w:r w:rsidR="00BC198D">
        <w:t>, a t</w:t>
      </w:r>
      <w:r w:rsidR="007F262D" w:rsidRPr="00BC198D">
        <w:t>ijekom 2020. i 2021. godine uređivalo se i igralište u Dukovcu.</w:t>
      </w:r>
    </w:p>
    <w:p w14:paraId="2A6BA5F3" w14:textId="77777777" w:rsidR="00283004" w:rsidRPr="009454A8" w:rsidRDefault="00283004" w:rsidP="00012FE2">
      <w:pPr>
        <w:rPr>
          <w:color w:val="FF0000"/>
        </w:rPr>
      </w:pPr>
    </w:p>
    <w:p w14:paraId="32A91B97" w14:textId="7C1DFCA8" w:rsidR="00EC2E1D" w:rsidRDefault="00745E32" w:rsidP="00EC2E1D">
      <w:pPr>
        <w:pStyle w:val="Naslov2"/>
      </w:pPr>
      <w:bookmarkStart w:id="24" w:name="_Toc91503683"/>
      <w:r>
        <w:t xml:space="preserve">2.4. </w:t>
      </w:r>
      <w:r w:rsidR="00EC2E1D">
        <w:t>Gospodarstvo</w:t>
      </w:r>
      <w:bookmarkEnd w:id="24"/>
    </w:p>
    <w:p w14:paraId="1BE9AB09" w14:textId="79FCCB93" w:rsidR="00012FE2" w:rsidRDefault="00827613" w:rsidP="00012FE2">
      <w:r>
        <w:t>Gospodarstvo čini temelj razvoja</w:t>
      </w:r>
      <w:r w:rsidR="00283004">
        <w:t xml:space="preserve"> naše</w:t>
      </w:r>
      <w:r>
        <w:t xml:space="preserve"> sredine, a osiguranje radnih mjesta svakako je jedan od prioritet</w:t>
      </w:r>
      <w:r w:rsidR="00283004">
        <w:t>a</w:t>
      </w:r>
      <w:r>
        <w:t xml:space="preserve">. </w:t>
      </w:r>
      <w:r w:rsidR="00555AB2">
        <w:t xml:space="preserve">Prema Odluci o razvrstavanju jedinica lokalne i područne (regionalne) samouprave, </w:t>
      </w:r>
      <w:r w:rsidR="003A6A5B">
        <w:t>Općina Sveti Križ Začretje razvrstana je u V. skupinu jedinica lokalne samouprave čija je vrijednost indeksa 101,499.</w:t>
      </w:r>
      <w:r w:rsidR="003A6A5B">
        <w:rPr>
          <w:rStyle w:val="Referencafusnote"/>
        </w:rPr>
        <w:footnoteReference w:id="2"/>
      </w:r>
      <w:r w:rsidR="003A6A5B">
        <w:t xml:space="preserve"> </w:t>
      </w:r>
      <w:r w:rsidR="004C5EA0">
        <w:t>P</w:t>
      </w:r>
      <w:r w:rsidR="003A6A5B">
        <w:t xml:space="preserve">okazatelji za izračun ovog indeksa su: stopa nezaposlenosti, dohodak po stanovniku, proračunski prihodi općine, grada ili županije po stanovniku, opće kretanje stanovništva te stopa obrazovanosti. Ministarstvo regionalnoga razvoja i fondova Europske unije u svom zadnjem izvješću navelo je da je prosječni dohodak po stanovniku Općine 27.399 kuna, dok taj isti dohodak za Krapinsko-zagorsku županiju iznosi 28.783 kuna. </w:t>
      </w:r>
    </w:p>
    <w:p w14:paraId="2EC94961" w14:textId="28E2E483" w:rsidR="00FC06DF" w:rsidRDefault="00FC06DF" w:rsidP="00FC06DF">
      <w:pPr>
        <w:pStyle w:val="Opisslike"/>
      </w:pPr>
      <w:bookmarkStart w:id="25" w:name="_Toc87124231"/>
      <w:bookmarkStart w:id="26" w:name="_Toc91472547"/>
      <w:r>
        <w:t xml:space="preserve">Tablica </w:t>
      </w:r>
      <w:fldSimple w:instr=" SEQ Tablica \* ARABIC ">
        <w:r w:rsidR="00FC00B3">
          <w:rPr>
            <w:noProof/>
          </w:rPr>
          <w:t>6</w:t>
        </w:r>
      </w:fldSimple>
      <w:r>
        <w:t>. Vrijednosti gospodarskih pokazatelja Općine</w:t>
      </w:r>
      <w:r w:rsidR="00752CA2">
        <w:t xml:space="preserve"> Sveti Križ Začretje</w:t>
      </w:r>
      <w:r>
        <w:t xml:space="preserve"> za izračun indeksa razvijenosti</w:t>
      </w:r>
      <w:bookmarkEnd w:id="25"/>
      <w:bookmarkEnd w:id="26"/>
    </w:p>
    <w:tbl>
      <w:tblPr>
        <w:tblStyle w:val="Reetkatablice1"/>
        <w:tblW w:w="0" w:type="auto"/>
        <w:jc w:val="center"/>
        <w:tblInd w:w="0" w:type="dxa"/>
        <w:tblLook w:val="04A0" w:firstRow="1" w:lastRow="0" w:firstColumn="1" w:lastColumn="0" w:noHBand="0" w:noVBand="1"/>
      </w:tblPr>
      <w:tblGrid>
        <w:gridCol w:w="4390"/>
        <w:gridCol w:w="2551"/>
        <w:gridCol w:w="2455"/>
      </w:tblGrid>
      <w:tr w:rsidR="00FC06DF" w14:paraId="1078C2FF" w14:textId="77777777" w:rsidTr="008117DB">
        <w:trPr>
          <w:jc w:val="center"/>
        </w:trPr>
        <w:tc>
          <w:tcPr>
            <w:tcW w:w="439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B10D604" w14:textId="77777777" w:rsidR="00FC06DF" w:rsidRDefault="00FC06DF">
            <w:pPr>
              <w:jc w:val="center"/>
              <w:rPr>
                <w:b/>
                <w:bCs/>
                <w:color w:val="FFFFFF" w:themeColor="background1"/>
              </w:rPr>
            </w:pPr>
            <w:r>
              <w:rPr>
                <w:b/>
                <w:bCs/>
                <w:color w:val="FFFFFF" w:themeColor="background1"/>
              </w:rPr>
              <w:t>Pokazatelj razvijenosti</w:t>
            </w:r>
          </w:p>
        </w:tc>
        <w:tc>
          <w:tcPr>
            <w:tcW w:w="255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FEF581B" w14:textId="77777777" w:rsidR="00FC06DF" w:rsidRDefault="00FC06DF">
            <w:pPr>
              <w:jc w:val="center"/>
              <w:rPr>
                <w:b/>
                <w:bCs/>
                <w:color w:val="FFFFFF" w:themeColor="background1"/>
              </w:rPr>
            </w:pPr>
            <w:r>
              <w:rPr>
                <w:b/>
                <w:bCs/>
                <w:color w:val="FFFFFF" w:themeColor="background1"/>
              </w:rPr>
              <w:t>Vrijednosti osnovnih pokazatelja</w:t>
            </w:r>
          </w:p>
        </w:tc>
        <w:tc>
          <w:tcPr>
            <w:tcW w:w="2455"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C13D901" w14:textId="77777777" w:rsidR="00FC06DF" w:rsidRDefault="00FC06DF">
            <w:pPr>
              <w:jc w:val="center"/>
              <w:rPr>
                <w:b/>
                <w:bCs/>
                <w:color w:val="FFFFFF" w:themeColor="background1"/>
              </w:rPr>
            </w:pPr>
            <w:r>
              <w:rPr>
                <w:b/>
                <w:bCs/>
                <w:color w:val="FFFFFF" w:themeColor="background1"/>
              </w:rPr>
              <w:t>Vrijednosti  standardiziranih pokazatelja</w:t>
            </w:r>
          </w:p>
        </w:tc>
      </w:tr>
      <w:tr w:rsidR="00FC06DF" w14:paraId="0695DB7D" w14:textId="77777777" w:rsidTr="008117DB">
        <w:trPr>
          <w:jc w:val="center"/>
        </w:trPr>
        <w:tc>
          <w:tcPr>
            <w:tcW w:w="4390" w:type="dxa"/>
            <w:tcBorders>
              <w:top w:val="single" w:sz="4" w:space="0" w:color="auto"/>
              <w:left w:val="single" w:sz="4" w:space="0" w:color="auto"/>
              <w:bottom w:val="single" w:sz="4" w:space="0" w:color="auto"/>
              <w:right w:val="single" w:sz="4" w:space="0" w:color="auto"/>
            </w:tcBorders>
            <w:hideMark/>
          </w:tcPr>
          <w:p w14:paraId="03DD7CFE" w14:textId="77777777" w:rsidR="00FC06DF" w:rsidRDefault="00FC06DF">
            <w:r>
              <w:t>Prosječni dohodak po stanovniku</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310D345" w14:textId="621DBAFC" w:rsidR="00FC06DF" w:rsidRDefault="00FC06DF">
            <w:pPr>
              <w:jc w:val="center"/>
            </w:pPr>
            <w:r>
              <w:t>27.</w:t>
            </w:r>
            <w:r w:rsidR="00915215">
              <w:t>399,16</w:t>
            </w:r>
          </w:p>
        </w:tc>
        <w:tc>
          <w:tcPr>
            <w:tcW w:w="2455" w:type="dxa"/>
            <w:tcBorders>
              <w:top w:val="single" w:sz="4" w:space="0" w:color="auto"/>
              <w:left w:val="single" w:sz="4" w:space="0" w:color="auto"/>
              <w:bottom w:val="single" w:sz="4" w:space="0" w:color="auto"/>
              <w:right w:val="single" w:sz="4" w:space="0" w:color="auto"/>
            </w:tcBorders>
            <w:vAlign w:val="center"/>
            <w:hideMark/>
          </w:tcPr>
          <w:p w14:paraId="1785E459" w14:textId="00A25D98" w:rsidR="00FC06DF" w:rsidRDefault="00FC06DF">
            <w:pPr>
              <w:jc w:val="center"/>
            </w:pPr>
            <w:r>
              <w:t>10</w:t>
            </w:r>
            <w:r w:rsidR="00915215">
              <w:t>4,74</w:t>
            </w:r>
          </w:p>
        </w:tc>
      </w:tr>
      <w:tr w:rsidR="00FC06DF" w14:paraId="08D29942" w14:textId="77777777" w:rsidTr="008117DB">
        <w:trPr>
          <w:jc w:val="center"/>
        </w:trPr>
        <w:tc>
          <w:tcPr>
            <w:tcW w:w="4390" w:type="dxa"/>
            <w:tcBorders>
              <w:top w:val="single" w:sz="4" w:space="0" w:color="auto"/>
              <w:left w:val="single" w:sz="4" w:space="0" w:color="auto"/>
              <w:bottom w:val="single" w:sz="4" w:space="0" w:color="auto"/>
              <w:right w:val="single" w:sz="4" w:space="0" w:color="auto"/>
            </w:tcBorders>
            <w:hideMark/>
          </w:tcPr>
          <w:p w14:paraId="3E1203E1" w14:textId="77777777" w:rsidR="00FC06DF" w:rsidRDefault="00FC06DF">
            <w:r>
              <w:t>Prosječni izvorni prihodi po stanovniku</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42BB4CA" w14:textId="2E76B534" w:rsidR="00FC06DF" w:rsidRDefault="00FC06DF">
            <w:pPr>
              <w:jc w:val="center"/>
            </w:pPr>
            <w:r>
              <w:t>1.</w:t>
            </w:r>
            <w:r w:rsidR="00915215">
              <w:t>461,39</w:t>
            </w:r>
          </w:p>
        </w:tc>
        <w:tc>
          <w:tcPr>
            <w:tcW w:w="2455" w:type="dxa"/>
            <w:tcBorders>
              <w:top w:val="single" w:sz="4" w:space="0" w:color="auto"/>
              <w:left w:val="single" w:sz="4" w:space="0" w:color="auto"/>
              <w:bottom w:val="single" w:sz="4" w:space="0" w:color="auto"/>
              <w:right w:val="single" w:sz="4" w:space="0" w:color="auto"/>
            </w:tcBorders>
            <w:vAlign w:val="center"/>
            <w:hideMark/>
          </w:tcPr>
          <w:p w14:paraId="2BC3925C" w14:textId="58B17B3F" w:rsidR="00FC06DF" w:rsidRDefault="00FC06DF">
            <w:pPr>
              <w:jc w:val="center"/>
            </w:pPr>
            <w:r>
              <w:t>9</w:t>
            </w:r>
            <w:r w:rsidR="00915215">
              <w:t>5,33</w:t>
            </w:r>
          </w:p>
        </w:tc>
      </w:tr>
      <w:tr w:rsidR="00FC06DF" w14:paraId="402917E0" w14:textId="77777777" w:rsidTr="008117DB">
        <w:trPr>
          <w:jc w:val="center"/>
        </w:trPr>
        <w:tc>
          <w:tcPr>
            <w:tcW w:w="4390" w:type="dxa"/>
            <w:tcBorders>
              <w:top w:val="single" w:sz="4" w:space="0" w:color="auto"/>
              <w:left w:val="single" w:sz="4" w:space="0" w:color="auto"/>
              <w:bottom w:val="single" w:sz="4" w:space="0" w:color="auto"/>
              <w:right w:val="single" w:sz="4" w:space="0" w:color="auto"/>
            </w:tcBorders>
            <w:hideMark/>
          </w:tcPr>
          <w:p w14:paraId="124E378B" w14:textId="77777777" w:rsidR="00FC06DF" w:rsidRDefault="00FC06DF">
            <w:r>
              <w:t>Prosječna stopa nezaposlenosti</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DB59CAC" w14:textId="368FB2D3" w:rsidR="00FC06DF" w:rsidRDefault="00FC06DF">
            <w:pPr>
              <w:jc w:val="center"/>
            </w:pPr>
            <w:r>
              <w:t>0,</w:t>
            </w:r>
            <w:r w:rsidR="00915215">
              <w:t>1136</w:t>
            </w:r>
          </w:p>
        </w:tc>
        <w:tc>
          <w:tcPr>
            <w:tcW w:w="2455" w:type="dxa"/>
            <w:tcBorders>
              <w:top w:val="single" w:sz="4" w:space="0" w:color="auto"/>
              <w:left w:val="single" w:sz="4" w:space="0" w:color="auto"/>
              <w:bottom w:val="single" w:sz="4" w:space="0" w:color="auto"/>
              <w:right w:val="single" w:sz="4" w:space="0" w:color="auto"/>
            </w:tcBorders>
            <w:vAlign w:val="center"/>
            <w:hideMark/>
          </w:tcPr>
          <w:p w14:paraId="1B484FC6" w14:textId="6E5BEE7A" w:rsidR="00FC06DF" w:rsidRDefault="00FC06DF">
            <w:pPr>
              <w:jc w:val="center"/>
            </w:pPr>
            <w:r>
              <w:t>10</w:t>
            </w:r>
            <w:r w:rsidR="00915215">
              <w:t>6,61</w:t>
            </w:r>
          </w:p>
        </w:tc>
      </w:tr>
    </w:tbl>
    <w:p w14:paraId="0C8A412B" w14:textId="721AC541" w:rsidR="00FC06DF" w:rsidRDefault="00FC06DF" w:rsidP="00752CA2">
      <w:pPr>
        <w:pStyle w:val="Bezproreda"/>
        <w:rPr>
          <w:i/>
          <w:iCs/>
          <w:sz w:val="20"/>
          <w:szCs w:val="20"/>
        </w:rPr>
      </w:pPr>
      <w:r>
        <w:rPr>
          <w:i/>
          <w:iCs/>
          <w:sz w:val="20"/>
          <w:szCs w:val="20"/>
        </w:rPr>
        <w:t>Izvor podataka: Vrijednosti indeksa razvijenosti, 2018</w:t>
      </w:r>
      <w:r w:rsidR="00752CA2">
        <w:rPr>
          <w:i/>
          <w:iCs/>
          <w:sz w:val="20"/>
          <w:szCs w:val="20"/>
        </w:rPr>
        <w:t>.</w:t>
      </w:r>
    </w:p>
    <w:p w14:paraId="080E3C63" w14:textId="77777777" w:rsidR="00283004" w:rsidRPr="00752CA2" w:rsidRDefault="00283004" w:rsidP="00752CA2">
      <w:pPr>
        <w:pStyle w:val="Bezproreda"/>
        <w:rPr>
          <w:i/>
          <w:iCs/>
          <w:sz w:val="20"/>
          <w:szCs w:val="20"/>
        </w:rPr>
      </w:pPr>
    </w:p>
    <w:p w14:paraId="3D1965E4" w14:textId="2378ACCA" w:rsidR="00745E32" w:rsidRPr="004C1BAF" w:rsidRDefault="00745E32" w:rsidP="00E92D13">
      <w:pPr>
        <w:pStyle w:val="Naslov3"/>
      </w:pPr>
      <w:bookmarkStart w:id="27" w:name="_Toc91503684"/>
      <w:r w:rsidRPr="004C1BAF">
        <w:t>2.4.1. Poduzetništvo</w:t>
      </w:r>
      <w:bookmarkEnd w:id="27"/>
    </w:p>
    <w:p w14:paraId="7A5F0AF7" w14:textId="28F69892" w:rsidR="008E2E94" w:rsidRDefault="008E2E94" w:rsidP="008E2E94">
      <w:r>
        <w:t xml:space="preserve">Na području Općine smještena je Zona malog gospodarstva „Lug“ površine </w:t>
      </w:r>
      <w:r w:rsidR="00283004">
        <w:t>118,6</w:t>
      </w:r>
      <w:r>
        <w:t xml:space="preserve"> ha. Dio zemljišta je u privatnom vlasništvu (vlasništvo poljoprivrednika i poduzetnika), a dio u općinskom vlasništvu. Moguće djelatnosti unutar zone su trgovačke, uslužne i proizvodne djelatnosti. Zona je osnovana 2002. godine, a godinu kasnije počela je izgradnja pristupne ceste i dijela ostale komunalne infrastrukture. Ulažući u Zonu malog gospodarstva, kroz subvenciju kamate na poduzetničke kredite i olakšice poduzetnicima, Općina potiče poduzetničke aktivnosti za što je u proteklom mandatu </w:t>
      </w:r>
      <w:r>
        <w:lastRenderedPageBreak/>
        <w:t xml:space="preserve">utrošeno 1,2 milijuna kuna. Rezultati su vidljivi kroz ulaganja i stabilnu stopu zaposlenosti lokalnog stanovništva.  </w:t>
      </w:r>
    </w:p>
    <w:p w14:paraId="678979CD" w14:textId="30A11412" w:rsidR="00180361" w:rsidRDefault="00180361" w:rsidP="00012FE2">
      <w:r>
        <w:t xml:space="preserve">Prema </w:t>
      </w:r>
      <w:r w:rsidR="00BC1D7F">
        <w:t>podacima dokumenta Rezultati poslovanja poduzetnika Krapinsko-zagorske županije u 2019. godini koji je objavila Financijska agencija (Fina), na području Općine Sveti Križ Začretje poslovalo je 130 poduzetnika s ukupnim prihodom od 1.010.677,</w:t>
      </w:r>
      <w:r w:rsidR="00C73617">
        <w:t>000,</w:t>
      </w:r>
      <w:r w:rsidR="00BC1D7F">
        <w:t xml:space="preserve">00 kuna </w:t>
      </w:r>
      <w:r w:rsidR="00C73617">
        <w:t>i</w:t>
      </w:r>
      <w:r w:rsidR="00BC1D7F">
        <w:t xml:space="preserve"> ukupno 1.313 zaposlenih osoba. </w:t>
      </w:r>
      <w:r w:rsidR="00544631">
        <w:t>Poduzeća koja djeluju na području Općine u najvećoj su mjeri u kategoriji malih poduzeća</w:t>
      </w:r>
      <w:r w:rsidR="008E2E94">
        <w:t xml:space="preserve">, a velik dio proizvodnih programa poduzetnika koji djeluju u Zoni malog gospodarstva izvozno je orijentiran. </w:t>
      </w:r>
    </w:p>
    <w:p w14:paraId="2E8BCD4F" w14:textId="77777777" w:rsidR="004B4A7D" w:rsidRDefault="004B4A7D" w:rsidP="00012FE2"/>
    <w:p w14:paraId="69CB1EDF" w14:textId="6B36C5A4" w:rsidR="00745E32" w:rsidRPr="004C1BAF" w:rsidRDefault="00745E32" w:rsidP="00E92D13">
      <w:pPr>
        <w:pStyle w:val="Naslov3"/>
      </w:pPr>
      <w:bookmarkStart w:id="28" w:name="_Toc91503685"/>
      <w:r w:rsidRPr="004C1BAF">
        <w:t>2.4.2. Poljoprivreda</w:t>
      </w:r>
      <w:bookmarkEnd w:id="28"/>
    </w:p>
    <w:p w14:paraId="296DD8BB" w14:textId="6C6AE919" w:rsidR="00744C7E" w:rsidRDefault="00E92273" w:rsidP="00744C7E">
      <w:r w:rsidRPr="00E92273">
        <w:t>Poljoprivredna djelatnost na području cijele Krapinsko-zagorske županije pa tako i na području Općine Sveti Križ Začretje uvjetovana je konfiguracijom terena,</w:t>
      </w:r>
      <w:r>
        <w:t xml:space="preserve"> kvalitetom tla, razmještajem stanovnika i tradicionalnim načinom življenja na manjim posjedima. Pored toga nema većih melioracijskih zahvata u cilju privođenja tla za poljoprivrednu proizvodnju, a jedno od osnovnih obilježja poljoprivrednih gospodarstava je usitnjenost posjeda i njihova rascjepkanost. Na dan 30.9.2021. godine </w:t>
      </w:r>
      <w:r w:rsidR="001C5613">
        <w:t xml:space="preserve">prema podacima Hrvatskog zavoda za mirovinsko osiguranje, evidentirano je 14 osiguranika kojima je poljoprivreda bila osnova osiguranja. </w:t>
      </w:r>
      <w:r w:rsidRPr="00E92273">
        <w:t xml:space="preserve"> </w:t>
      </w:r>
    </w:p>
    <w:p w14:paraId="5C7D46D6" w14:textId="34F470CA" w:rsidR="007F74C0" w:rsidRPr="00243FF3" w:rsidRDefault="007F74C0" w:rsidP="00744C7E">
      <w:r w:rsidRPr="00541B7D">
        <w:t>Prema podacima Agencija za plaćanja u poljoprivredi, ribarstvu i ruralnom razvoju (APPRRR)</w:t>
      </w:r>
      <w:r w:rsidRPr="00541B7D">
        <w:rPr>
          <w:vertAlign w:val="superscript"/>
        </w:rPr>
        <w:footnoteReference w:id="3"/>
      </w:r>
      <w:r w:rsidRPr="00541B7D">
        <w:t xml:space="preserve">, na datum 31. prosinca 2020. je na prostornom obuhvatu </w:t>
      </w:r>
      <w:r>
        <w:t>Općine Sveti Križ Začretje</w:t>
      </w:r>
      <w:r w:rsidRPr="00541B7D">
        <w:t xml:space="preserve"> registrirano ukupno</w:t>
      </w:r>
      <w:r>
        <w:t xml:space="preserve"> </w:t>
      </w:r>
      <w:r w:rsidR="00243FF3">
        <w:t>409</w:t>
      </w:r>
      <w:r w:rsidRPr="0056588C">
        <w:t xml:space="preserve"> poljoprivrednih gospodarstava. Najveći broj poljoprivrednih gospodarstava prisutan je u naselj</w:t>
      </w:r>
      <w:r w:rsidR="007B519F">
        <w:t>u</w:t>
      </w:r>
      <w:r w:rsidRPr="0056588C">
        <w:t xml:space="preserve"> </w:t>
      </w:r>
      <w:r w:rsidR="00243FF3">
        <w:t>Donja Pačetina</w:t>
      </w:r>
      <w:r w:rsidRPr="00777268">
        <w:t xml:space="preserve"> (1</w:t>
      </w:r>
      <w:r w:rsidR="00243FF3">
        <w:t>6</w:t>
      </w:r>
      <w:r w:rsidRPr="00777268">
        <w:t>,</w:t>
      </w:r>
      <w:r w:rsidR="00243FF3">
        <w:t>9</w:t>
      </w:r>
      <w:r w:rsidRPr="00777268">
        <w:t xml:space="preserve"> % od ukupnog broja)</w:t>
      </w:r>
      <w:r w:rsidR="007B519F">
        <w:t>.</w:t>
      </w:r>
    </w:p>
    <w:p w14:paraId="2F491280" w14:textId="57DD9F37" w:rsidR="00744C7E" w:rsidRDefault="00744C7E" w:rsidP="00744C7E">
      <w:r w:rsidRPr="001C5613">
        <w:t xml:space="preserve">Prema podacima Agencije za plaćanja u poljoprivredi, ribarstvu i ruralnom razvoju (APPRRR) za 2020. godinu na prostornom obuhvatu </w:t>
      </w:r>
      <w:r w:rsidR="001C5613" w:rsidRPr="001C5613">
        <w:t>Općine</w:t>
      </w:r>
      <w:r w:rsidRPr="001C5613">
        <w:t xml:space="preserve"> evidentirano je </w:t>
      </w:r>
      <w:r w:rsidR="001C5613" w:rsidRPr="001C5613">
        <w:t>909,52</w:t>
      </w:r>
      <w:r w:rsidRPr="001C5613">
        <w:t xml:space="preserve"> ha poljoprivrednog zemljišta, od čega najviše otpada na oranice (</w:t>
      </w:r>
      <w:r w:rsidR="001C5613" w:rsidRPr="001C5613">
        <w:t>518,87 ha</w:t>
      </w:r>
      <w:r w:rsidRPr="001C5613">
        <w:t>) i livade (2</w:t>
      </w:r>
      <w:r w:rsidR="001C5613" w:rsidRPr="001C5613">
        <w:t>70,25 ha</w:t>
      </w:r>
      <w:r w:rsidRPr="001C5613">
        <w:t xml:space="preserve">). Poljoprivredno zemljište ukupne površine </w:t>
      </w:r>
      <w:r w:rsidR="001C5613">
        <w:t>909,52</w:t>
      </w:r>
      <w:r w:rsidRPr="001C5613">
        <w:t xml:space="preserve"> ha podijeljeno je na </w:t>
      </w:r>
      <w:r w:rsidR="001C5613">
        <w:t>3.893</w:t>
      </w:r>
      <w:r w:rsidRPr="001C5613">
        <w:t xml:space="preserve"> parcel</w:t>
      </w:r>
      <w:r w:rsidR="001C5613">
        <w:t>e</w:t>
      </w:r>
      <w:r w:rsidRPr="001C5613">
        <w:t>, iz čega proizlazi da je prosječna površina parcele svega 0,2</w:t>
      </w:r>
      <w:r w:rsidR="001C5613">
        <w:t>3</w:t>
      </w:r>
      <w:r w:rsidRPr="001C5613">
        <w:t xml:space="preserve"> ha</w:t>
      </w:r>
      <w:r w:rsidR="001C5613">
        <w:t>.</w:t>
      </w:r>
    </w:p>
    <w:p w14:paraId="4B2C6FF5" w14:textId="6584A5B7" w:rsidR="00744C7E" w:rsidRDefault="00744C7E" w:rsidP="00744C7E">
      <w:pPr>
        <w:pStyle w:val="Opisslike"/>
      </w:pPr>
      <w:bookmarkStart w:id="29" w:name="_Toc86225854"/>
      <w:bookmarkStart w:id="30" w:name="_Toc91472548"/>
      <w:r>
        <w:t xml:space="preserve">Tablica </w:t>
      </w:r>
      <w:fldSimple w:instr=" SEQ Tablica \* ARABIC ">
        <w:r w:rsidR="00FC00B3">
          <w:rPr>
            <w:noProof/>
          </w:rPr>
          <w:t>7</w:t>
        </w:r>
      </w:fldSimple>
      <w:r>
        <w:t xml:space="preserve">. Poljoprivredno zemljište </w:t>
      </w:r>
      <w:r w:rsidR="000D73A7">
        <w:t>Općine Sveti Križ Začretje</w:t>
      </w:r>
      <w:r>
        <w:t xml:space="preserve"> prema vrsti uporabe</w:t>
      </w:r>
      <w:bookmarkEnd w:id="29"/>
      <w:bookmarkEnd w:id="30"/>
    </w:p>
    <w:tbl>
      <w:tblPr>
        <w:tblStyle w:val="Reetkatablice"/>
        <w:tblW w:w="0" w:type="auto"/>
        <w:jc w:val="center"/>
        <w:tblInd w:w="0" w:type="dxa"/>
        <w:tblLook w:val="04A0" w:firstRow="1" w:lastRow="0" w:firstColumn="1" w:lastColumn="0" w:noHBand="0" w:noVBand="1"/>
      </w:tblPr>
      <w:tblGrid>
        <w:gridCol w:w="3132"/>
        <w:gridCol w:w="3132"/>
        <w:gridCol w:w="3132"/>
      </w:tblGrid>
      <w:tr w:rsidR="00744C7E" w14:paraId="2C3F7DAD" w14:textId="77777777" w:rsidTr="008117DB">
        <w:trPr>
          <w:jc w:val="center"/>
        </w:trPr>
        <w:tc>
          <w:tcPr>
            <w:tcW w:w="3132" w:type="dxa"/>
            <w:tcBorders>
              <w:top w:val="single" w:sz="4" w:space="0" w:color="auto"/>
              <w:left w:val="single" w:sz="4" w:space="0" w:color="auto"/>
              <w:bottom w:val="single" w:sz="4" w:space="0" w:color="auto"/>
              <w:right w:val="single" w:sz="4" w:space="0" w:color="auto"/>
            </w:tcBorders>
            <w:shd w:val="clear" w:color="auto" w:fill="00B050"/>
            <w:hideMark/>
          </w:tcPr>
          <w:p w14:paraId="02CFD503" w14:textId="77777777" w:rsidR="00744C7E" w:rsidRPr="00BB44F7" w:rsidRDefault="00744C7E">
            <w:pPr>
              <w:jc w:val="center"/>
              <w:rPr>
                <w:b/>
                <w:bCs/>
                <w:color w:val="FFFFFF" w:themeColor="background1"/>
              </w:rPr>
            </w:pPr>
            <w:r w:rsidRPr="00BB44F7">
              <w:rPr>
                <w:b/>
                <w:bCs/>
                <w:color w:val="FFFFFF" w:themeColor="background1"/>
              </w:rPr>
              <w:t>Naziv vrste uporabe</w:t>
            </w:r>
          </w:p>
        </w:tc>
        <w:tc>
          <w:tcPr>
            <w:tcW w:w="3132" w:type="dxa"/>
            <w:tcBorders>
              <w:top w:val="single" w:sz="4" w:space="0" w:color="auto"/>
              <w:left w:val="single" w:sz="4" w:space="0" w:color="auto"/>
              <w:bottom w:val="single" w:sz="4" w:space="0" w:color="auto"/>
              <w:right w:val="single" w:sz="4" w:space="0" w:color="auto"/>
            </w:tcBorders>
            <w:shd w:val="clear" w:color="auto" w:fill="00B050"/>
            <w:hideMark/>
          </w:tcPr>
          <w:p w14:paraId="7A2B80BE" w14:textId="77777777" w:rsidR="00744C7E" w:rsidRPr="00BB44F7" w:rsidRDefault="00744C7E">
            <w:pPr>
              <w:jc w:val="center"/>
              <w:rPr>
                <w:b/>
                <w:bCs/>
                <w:color w:val="FFFFFF" w:themeColor="background1"/>
              </w:rPr>
            </w:pPr>
            <w:r w:rsidRPr="00BB44F7">
              <w:rPr>
                <w:b/>
                <w:bCs/>
                <w:color w:val="FFFFFF" w:themeColor="background1"/>
              </w:rPr>
              <w:t>Površina</w:t>
            </w:r>
          </w:p>
        </w:tc>
        <w:tc>
          <w:tcPr>
            <w:tcW w:w="3132" w:type="dxa"/>
            <w:tcBorders>
              <w:top w:val="single" w:sz="4" w:space="0" w:color="auto"/>
              <w:left w:val="single" w:sz="4" w:space="0" w:color="auto"/>
              <w:bottom w:val="single" w:sz="4" w:space="0" w:color="auto"/>
              <w:right w:val="single" w:sz="4" w:space="0" w:color="auto"/>
            </w:tcBorders>
            <w:shd w:val="clear" w:color="auto" w:fill="00B050"/>
            <w:hideMark/>
          </w:tcPr>
          <w:p w14:paraId="71F7031E" w14:textId="77777777" w:rsidR="00744C7E" w:rsidRPr="00BB44F7" w:rsidRDefault="00744C7E">
            <w:pPr>
              <w:jc w:val="center"/>
              <w:rPr>
                <w:b/>
                <w:bCs/>
                <w:color w:val="FFFFFF" w:themeColor="background1"/>
              </w:rPr>
            </w:pPr>
            <w:r w:rsidRPr="00BB44F7">
              <w:rPr>
                <w:b/>
                <w:bCs/>
                <w:color w:val="FFFFFF" w:themeColor="background1"/>
              </w:rPr>
              <w:t>Broj parcela</w:t>
            </w:r>
          </w:p>
        </w:tc>
      </w:tr>
      <w:tr w:rsidR="00744C7E" w14:paraId="285C5DD6" w14:textId="77777777" w:rsidTr="008117DB">
        <w:trPr>
          <w:jc w:val="center"/>
        </w:trPr>
        <w:tc>
          <w:tcPr>
            <w:tcW w:w="3132" w:type="dxa"/>
            <w:tcBorders>
              <w:top w:val="single" w:sz="4" w:space="0" w:color="auto"/>
              <w:left w:val="single" w:sz="4" w:space="0" w:color="auto"/>
              <w:bottom w:val="single" w:sz="4" w:space="0" w:color="auto"/>
              <w:right w:val="single" w:sz="4" w:space="0" w:color="auto"/>
            </w:tcBorders>
            <w:hideMark/>
          </w:tcPr>
          <w:p w14:paraId="1AC51F5B" w14:textId="77777777" w:rsidR="00744C7E" w:rsidRDefault="00744C7E">
            <w:r>
              <w:t>Oranica</w:t>
            </w:r>
          </w:p>
        </w:tc>
        <w:tc>
          <w:tcPr>
            <w:tcW w:w="3132" w:type="dxa"/>
            <w:tcBorders>
              <w:top w:val="single" w:sz="4" w:space="0" w:color="auto"/>
              <w:left w:val="single" w:sz="4" w:space="0" w:color="auto"/>
              <w:bottom w:val="single" w:sz="4" w:space="0" w:color="auto"/>
              <w:right w:val="single" w:sz="4" w:space="0" w:color="auto"/>
            </w:tcBorders>
            <w:hideMark/>
          </w:tcPr>
          <w:p w14:paraId="1750A0CE" w14:textId="2EE06D06" w:rsidR="00744C7E" w:rsidRDefault="00E92273">
            <w:pPr>
              <w:jc w:val="center"/>
            </w:pPr>
            <w:r w:rsidRPr="00E92273">
              <w:t>518,87</w:t>
            </w:r>
          </w:p>
        </w:tc>
        <w:tc>
          <w:tcPr>
            <w:tcW w:w="3132" w:type="dxa"/>
            <w:tcBorders>
              <w:top w:val="single" w:sz="4" w:space="0" w:color="auto"/>
              <w:left w:val="single" w:sz="4" w:space="0" w:color="auto"/>
              <w:bottom w:val="single" w:sz="4" w:space="0" w:color="auto"/>
              <w:right w:val="single" w:sz="4" w:space="0" w:color="auto"/>
            </w:tcBorders>
            <w:hideMark/>
          </w:tcPr>
          <w:p w14:paraId="0B35C1E6" w14:textId="72C3F1ED" w:rsidR="00744C7E" w:rsidRDefault="00E92273">
            <w:pPr>
              <w:jc w:val="center"/>
            </w:pPr>
            <w:r w:rsidRPr="00E92273">
              <w:t>2</w:t>
            </w:r>
            <w:r>
              <w:t>.</w:t>
            </w:r>
            <w:r w:rsidRPr="00E92273">
              <w:t>021</w:t>
            </w:r>
          </w:p>
        </w:tc>
      </w:tr>
      <w:tr w:rsidR="00744C7E" w14:paraId="027B259C" w14:textId="77777777" w:rsidTr="008117DB">
        <w:trPr>
          <w:jc w:val="center"/>
        </w:trPr>
        <w:tc>
          <w:tcPr>
            <w:tcW w:w="3132" w:type="dxa"/>
            <w:tcBorders>
              <w:top w:val="single" w:sz="4" w:space="0" w:color="auto"/>
              <w:left w:val="single" w:sz="4" w:space="0" w:color="auto"/>
              <w:bottom w:val="single" w:sz="4" w:space="0" w:color="auto"/>
              <w:right w:val="single" w:sz="4" w:space="0" w:color="auto"/>
            </w:tcBorders>
            <w:hideMark/>
          </w:tcPr>
          <w:p w14:paraId="7A88A6F1" w14:textId="77777777" w:rsidR="00744C7E" w:rsidRDefault="00744C7E">
            <w:r>
              <w:t>Staklenik na oranici</w:t>
            </w:r>
          </w:p>
        </w:tc>
        <w:tc>
          <w:tcPr>
            <w:tcW w:w="3132" w:type="dxa"/>
            <w:tcBorders>
              <w:top w:val="single" w:sz="4" w:space="0" w:color="auto"/>
              <w:left w:val="single" w:sz="4" w:space="0" w:color="auto"/>
              <w:bottom w:val="single" w:sz="4" w:space="0" w:color="auto"/>
              <w:right w:val="single" w:sz="4" w:space="0" w:color="auto"/>
            </w:tcBorders>
            <w:hideMark/>
          </w:tcPr>
          <w:p w14:paraId="67796156" w14:textId="6F91688F" w:rsidR="00744C7E" w:rsidRDefault="00E92273">
            <w:pPr>
              <w:jc w:val="center"/>
            </w:pPr>
            <w:r w:rsidRPr="00E92273">
              <w:t>0,54</w:t>
            </w:r>
          </w:p>
        </w:tc>
        <w:tc>
          <w:tcPr>
            <w:tcW w:w="3132" w:type="dxa"/>
            <w:tcBorders>
              <w:top w:val="single" w:sz="4" w:space="0" w:color="auto"/>
              <w:left w:val="single" w:sz="4" w:space="0" w:color="auto"/>
              <w:bottom w:val="single" w:sz="4" w:space="0" w:color="auto"/>
              <w:right w:val="single" w:sz="4" w:space="0" w:color="auto"/>
            </w:tcBorders>
            <w:hideMark/>
          </w:tcPr>
          <w:p w14:paraId="36980EC3" w14:textId="1B7FA313" w:rsidR="00744C7E" w:rsidRDefault="00E92273">
            <w:pPr>
              <w:jc w:val="center"/>
            </w:pPr>
            <w:r>
              <w:t>9</w:t>
            </w:r>
          </w:p>
        </w:tc>
      </w:tr>
      <w:tr w:rsidR="00744C7E" w14:paraId="64AE80EB" w14:textId="77777777" w:rsidTr="008117DB">
        <w:trPr>
          <w:jc w:val="center"/>
        </w:trPr>
        <w:tc>
          <w:tcPr>
            <w:tcW w:w="3132" w:type="dxa"/>
            <w:tcBorders>
              <w:top w:val="single" w:sz="4" w:space="0" w:color="auto"/>
              <w:left w:val="single" w:sz="4" w:space="0" w:color="auto"/>
              <w:bottom w:val="single" w:sz="4" w:space="0" w:color="auto"/>
              <w:right w:val="single" w:sz="4" w:space="0" w:color="auto"/>
            </w:tcBorders>
            <w:hideMark/>
          </w:tcPr>
          <w:p w14:paraId="495E922F" w14:textId="77777777" w:rsidR="00744C7E" w:rsidRDefault="00744C7E">
            <w:r>
              <w:t>Livada</w:t>
            </w:r>
          </w:p>
        </w:tc>
        <w:tc>
          <w:tcPr>
            <w:tcW w:w="3132" w:type="dxa"/>
            <w:tcBorders>
              <w:top w:val="single" w:sz="4" w:space="0" w:color="auto"/>
              <w:left w:val="single" w:sz="4" w:space="0" w:color="auto"/>
              <w:bottom w:val="single" w:sz="4" w:space="0" w:color="auto"/>
              <w:right w:val="single" w:sz="4" w:space="0" w:color="auto"/>
            </w:tcBorders>
            <w:hideMark/>
          </w:tcPr>
          <w:p w14:paraId="4C1AFDFA" w14:textId="36FAED2A" w:rsidR="00744C7E" w:rsidRDefault="00E92273">
            <w:pPr>
              <w:jc w:val="center"/>
            </w:pPr>
            <w:r w:rsidRPr="00E92273">
              <w:t>270,25</w:t>
            </w:r>
          </w:p>
        </w:tc>
        <w:tc>
          <w:tcPr>
            <w:tcW w:w="3132" w:type="dxa"/>
            <w:tcBorders>
              <w:top w:val="single" w:sz="4" w:space="0" w:color="auto"/>
              <w:left w:val="single" w:sz="4" w:space="0" w:color="auto"/>
              <w:bottom w:val="single" w:sz="4" w:space="0" w:color="auto"/>
              <w:right w:val="single" w:sz="4" w:space="0" w:color="auto"/>
            </w:tcBorders>
            <w:hideMark/>
          </w:tcPr>
          <w:p w14:paraId="428E35B0" w14:textId="20F86270" w:rsidR="00744C7E" w:rsidRDefault="00E92273">
            <w:pPr>
              <w:jc w:val="center"/>
            </w:pPr>
            <w:r>
              <w:t>992</w:t>
            </w:r>
          </w:p>
        </w:tc>
      </w:tr>
      <w:tr w:rsidR="00744C7E" w14:paraId="0A11986D" w14:textId="77777777" w:rsidTr="008117DB">
        <w:trPr>
          <w:jc w:val="center"/>
        </w:trPr>
        <w:tc>
          <w:tcPr>
            <w:tcW w:w="3132" w:type="dxa"/>
            <w:tcBorders>
              <w:top w:val="single" w:sz="4" w:space="0" w:color="auto"/>
              <w:left w:val="single" w:sz="4" w:space="0" w:color="auto"/>
              <w:bottom w:val="single" w:sz="4" w:space="0" w:color="auto"/>
              <w:right w:val="single" w:sz="4" w:space="0" w:color="auto"/>
            </w:tcBorders>
            <w:hideMark/>
          </w:tcPr>
          <w:p w14:paraId="1594AB5D" w14:textId="77777777" w:rsidR="00744C7E" w:rsidRDefault="00744C7E">
            <w:r>
              <w:t>Pašnjak</w:t>
            </w:r>
          </w:p>
        </w:tc>
        <w:tc>
          <w:tcPr>
            <w:tcW w:w="3132" w:type="dxa"/>
            <w:tcBorders>
              <w:top w:val="single" w:sz="4" w:space="0" w:color="auto"/>
              <w:left w:val="single" w:sz="4" w:space="0" w:color="auto"/>
              <w:bottom w:val="single" w:sz="4" w:space="0" w:color="auto"/>
              <w:right w:val="single" w:sz="4" w:space="0" w:color="auto"/>
            </w:tcBorders>
            <w:hideMark/>
          </w:tcPr>
          <w:p w14:paraId="037EC929" w14:textId="02CEF946" w:rsidR="00744C7E" w:rsidRDefault="00E92273">
            <w:pPr>
              <w:jc w:val="center"/>
            </w:pPr>
            <w:r w:rsidRPr="00E92273">
              <w:t>22,47</w:t>
            </w:r>
          </w:p>
        </w:tc>
        <w:tc>
          <w:tcPr>
            <w:tcW w:w="3132" w:type="dxa"/>
            <w:tcBorders>
              <w:top w:val="single" w:sz="4" w:space="0" w:color="auto"/>
              <w:left w:val="single" w:sz="4" w:space="0" w:color="auto"/>
              <w:bottom w:val="single" w:sz="4" w:space="0" w:color="auto"/>
              <w:right w:val="single" w:sz="4" w:space="0" w:color="auto"/>
            </w:tcBorders>
            <w:hideMark/>
          </w:tcPr>
          <w:p w14:paraId="31F7CA1D" w14:textId="2D90467B" w:rsidR="00744C7E" w:rsidRDefault="00E92273">
            <w:pPr>
              <w:jc w:val="center"/>
            </w:pPr>
            <w:r>
              <w:t>45</w:t>
            </w:r>
          </w:p>
        </w:tc>
      </w:tr>
      <w:tr w:rsidR="00744C7E" w14:paraId="0D4E7F01" w14:textId="77777777" w:rsidTr="008117DB">
        <w:trPr>
          <w:jc w:val="center"/>
        </w:trPr>
        <w:tc>
          <w:tcPr>
            <w:tcW w:w="3132" w:type="dxa"/>
            <w:tcBorders>
              <w:top w:val="single" w:sz="4" w:space="0" w:color="auto"/>
              <w:left w:val="single" w:sz="4" w:space="0" w:color="auto"/>
              <w:bottom w:val="single" w:sz="4" w:space="0" w:color="auto"/>
              <w:right w:val="single" w:sz="4" w:space="0" w:color="auto"/>
            </w:tcBorders>
            <w:hideMark/>
          </w:tcPr>
          <w:p w14:paraId="60113190" w14:textId="77777777" w:rsidR="00744C7E" w:rsidRDefault="00744C7E">
            <w:r>
              <w:t>Vinograd</w:t>
            </w:r>
          </w:p>
        </w:tc>
        <w:tc>
          <w:tcPr>
            <w:tcW w:w="3132" w:type="dxa"/>
            <w:tcBorders>
              <w:top w:val="single" w:sz="4" w:space="0" w:color="auto"/>
              <w:left w:val="single" w:sz="4" w:space="0" w:color="auto"/>
              <w:bottom w:val="single" w:sz="4" w:space="0" w:color="auto"/>
              <w:right w:val="single" w:sz="4" w:space="0" w:color="auto"/>
            </w:tcBorders>
            <w:hideMark/>
          </w:tcPr>
          <w:p w14:paraId="0EA74259" w14:textId="5F2163C9" w:rsidR="00744C7E" w:rsidRDefault="00E92273">
            <w:pPr>
              <w:jc w:val="center"/>
            </w:pPr>
            <w:r w:rsidRPr="00E92273">
              <w:t>37,53</w:t>
            </w:r>
          </w:p>
        </w:tc>
        <w:tc>
          <w:tcPr>
            <w:tcW w:w="3132" w:type="dxa"/>
            <w:tcBorders>
              <w:top w:val="single" w:sz="4" w:space="0" w:color="auto"/>
              <w:left w:val="single" w:sz="4" w:space="0" w:color="auto"/>
              <w:bottom w:val="single" w:sz="4" w:space="0" w:color="auto"/>
              <w:right w:val="single" w:sz="4" w:space="0" w:color="auto"/>
            </w:tcBorders>
            <w:hideMark/>
          </w:tcPr>
          <w:p w14:paraId="41A90C6D" w14:textId="54637BB9" w:rsidR="00744C7E" w:rsidRDefault="00E92273">
            <w:pPr>
              <w:jc w:val="center"/>
            </w:pPr>
            <w:r>
              <w:t>436</w:t>
            </w:r>
          </w:p>
        </w:tc>
      </w:tr>
      <w:tr w:rsidR="00744C7E" w14:paraId="71428E07" w14:textId="77777777" w:rsidTr="008117DB">
        <w:trPr>
          <w:jc w:val="center"/>
        </w:trPr>
        <w:tc>
          <w:tcPr>
            <w:tcW w:w="3132" w:type="dxa"/>
            <w:tcBorders>
              <w:top w:val="single" w:sz="4" w:space="0" w:color="auto"/>
              <w:left w:val="single" w:sz="4" w:space="0" w:color="auto"/>
              <w:bottom w:val="single" w:sz="4" w:space="0" w:color="auto"/>
              <w:right w:val="single" w:sz="4" w:space="0" w:color="auto"/>
            </w:tcBorders>
            <w:hideMark/>
          </w:tcPr>
          <w:p w14:paraId="176AEED5" w14:textId="77777777" w:rsidR="00744C7E" w:rsidRDefault="00744C7E">
            <w:r>
              <w:t>Iskrčeni vinograd</w:t>
            </w:r>
          </w:p>
        </w:tc>
        <w:tc>
          <w:tcPr>
            <w:tcW w:w="3132" w:type="dxa"/>
            <w:tcBorders>
              <w:top w:val="single" w:sz="4" w:space="0" w:color="auto"/>
              <w:left w:val="single" w:sz="4" w:space="0" w:color="auto"/>
              <w:bottom w:val="single" w:sz="4" w:space="0" w:color="auto"/>
              <w:right w:val="single" w:sz="4" w:space="0" w:color="auto"/>
            </w:tcBorders>
            <w:hideMark/>
          </w:tcPr>
          <w:p w14:paraId="7C590DF5" w14:textId="6632535C" w:rsidR="00744C7E" w:rsidRDefault="00E92273">
            <w:pPr>
              <w:jc w:val="center"/>
            </w:pPr>
            <w:r w:rsidRPr="00E92273">
              <w:t>2,14</w:t>
            </w:r>
          </w:p>
        </w:tc>
        <w:tc>
          <w:tcPr>
            <w:tcW w:w="3132" w:type="dxa"/>
            <w:tcBorders>
              <w:top w:val="single" w:sz="4" w:space="0" w:color="auto"/>
              <w:left w:val="single" w:sz="4" w:space="0" w:color="auto"/>
              <w:bottom w:val="single" w:sz="4" w:space="0" w:color="auto"/>
              <w:right w:val="single" w:sz="4" w:space="0" w:color="auto"/>
            </w:tcBorders>
            <w:hideMark/>
          </w:tcPr>
          <w:p w14:paraId="7F797320" w14:textId="3C1EC2B9" w:rsidR="00744C7E" w:rsidRDefault="00E92273">
            <w:pPr>
              <w:jc w:val="center"/>
            </w:pPr>
            <w:r>
              <w:t>6</w:t>
            </w:r>
          </w:p>
        </w:tc>
      </w:tr>
      <w:tr w:rsidR="00744C7E" w14:paraId="4E9E5C41" w14:textId="77777777" w:rsidTr="008117DB">
        <w:trPr>
          <w:jc w:val="center"/>
        </w:trPr>
        <w:tc>
          <w:tcPr>
            <w:tcW w:w="3132" w:type="dxa"/>
            <w:tcBorders>
              <w:top w:val="single" w:sz="4" w:space="0" w:color="auto"/>
              <w:left w:val="single" w:sz="4" w:space="0" w:color="auto"/>
              <w:bottom w:val="single" w:sz="4" w:space="0" w:color="auto"/>
              <w:right w:val="single" w:sz="4" w:space="0" w:color="auto"/>
            </w:tcBorders>
            <w:hideMark/>
          </w:tcPr>
          <w:p w14:paraId="214FA90B" w14:textId="77777777" w:rsidR="00744C7E" w:rsidRDefault="00744C7E">
            <w:r>
              <w:t>Voćnjak</w:t>
            </w:r>
          </w:p>
        </w:tc>
        <w:tc>
          <w:tcPr>
            <w:tcW w:w="3132" w:type="dxa"/>
            <w:tcBorders>
              <w:top w:val="single" w:sz="4" w:space="0" w:color="auto"/>
              <w:left w:val="single" w:sz="4" w:space="0" w:color="auto"/>
              <w:bottom w:val="single" w:sz="4" w:space="0" w:color="auto"/>
              <w:right w:val="single" w:sz="4" w:space="0" w:color="auto"/>
            </w:tcBorders>
            <w:hideMark/>
          </w:tcPr>
          <w:p w14:paraId="0814C046" w14:textId="10120D66" w:rsidR="00744C7E" w:rsidRDefault="00E92273">
            <w:pPr>
              <w:jc w:val="center"/>
            </w:pPr>
            <w:r w:rsidRPr="00E92273">
              <w:t>49,33</w:t>
            </w:r>
          </w:p>
        </w:tc>
        <w:tc>
          <w:tcPr>
            <w:tcW w:w="3132" w:type="dxa"/>
            <w:tcBorders>
              <w:top w:val="single" w:sz="4" w:space="0" w:color="auto"/>
              <w:left w:val="single" w:sz="4" w:space="0" w:color="auto"/>
              <w:bottom w:val="single" w:sz="4" w:space="0" w:color="auto"/>
              <w:right w:val="single" w:sz="4" w:space="0" w:color="auto"/>
            </w:tcBorders>
            <w:hideMark/>
          </w:tcPr>
          <w:p w14:paraId="1F20F687" w14:textId="7629E923" w:rsidR="00744C7E" w:rsidRDefault="00E92273">
            <w:pPr>
              <w:jc w:val="center"/>
            </w:pPr>
            <w:r>
              <w:t>345</w:t>
            </w:r>
          </w:p>
        </w:tc>
      </w:tr>
      <w:tr w:rsidR="00744C7E" w14:paraId="3B6AF5C5" w14:textId="77777777" w:rsidTr="008117DB">
        <w:trPr>
          <w:jc w:val="center"/>
        </w:trPr>
        <w:tc>
          <w:tcPr>
            <w:tcW w:w="3132" w:type="dxa"/>
            <w:tcBorders>
              <w:top w:val="single" w:sz="4" w:space="0" w:color="auto"/>
              <w:left w:val="single" w:sz="4" w:space="0" w:color="auto"/>
              <w:bottom w:val="single" w:sz="4" w:space="0" w:color="auto"/>
              <w:right w:val="single" w:sz="4" w:space="0" w:color="auto"/>
            </w:tcBorders>
            <w:hideMark/>
          </w:tcPr>
          <w:p w14:paraId="2C4600D5" w14:textId="77777777" w:rsidR="00744C7E" w:rsidRDefault="00744C7E">
            <w:r>
              <w:t>Mješoviti višegodišnji nasadi</w:t>
            </w:r>
          </w:p>
        </w:tc>
        <w:tc>
          <w:tcPr>
            <w:tcW w:w="3132" w:type="dxa"/>
            <w:tcBorders>
              <w:top w:val="single" w:sz="4" w:space="0" w:color="auto"/>
              <w:left w:val="single" w:sz="4" w:space="0" w:color="auto"/>
              <w:bottom w:val="single" w:sz="4" w:space="0" w:color="auto"/>
              <w:right w:val="single" w:sz="4" w:space="0" w:color="auto"/>
            </w:tcBorders>
            <w:hideMark/>
          </w:tcPr>
          <w:p w14:paraId="149AAF58" w14:textId="50C1A1ED" w:rsidR="00744C7E" w:rsidRDefault="00E92273">
            <w:pPr>
              <w:jc w:val="center"/>
            </w:pPr>
            <w:r w:rsidRPr="00E92273">
              <w:t>1,25</w:t>
            </w:r>
          </w:p>
        </w:tc>
        <w:tc>
          <w:tcPr>
            <w:tcW w:w="3132" w:type="dxa"/>
            <w:tcBorders>
              <w:top w:val="single" w:sz="4" w:space="0" w:color="auto"/>
              <w:left w:val="single" w:sz="4" w:space="0" w:color="auto"/>
              <w:bottom w:val="single" w:sz="4" w:space="0" w:color="auto"/>
              <w:right w:val="single" w:sz="4" w:space="0" w:color="auto"/>
            </w:tcBorders>
            <w:hideMark/>
          </w:tcPr>
          <w:p w14:paraId="0D456CC8" w14:textId="620FA447" w:rsidR="00744C7E" w:rsidRDefault="00E92273">
            <w:pPr>
              <w:jc w:val="center"/>
            </w:pPr>
            <w:r>
              <w:t>12</w:t>
            </w:r>
          </w:p>
        </w:tc>
      </w:tr>
      <w:tr w:rsidR="00744C7E" w14:paraId="219A9D9D" w14:textId="77777777" w:rsidTr="008117DB">
        <w:trPr>
          <w:jc w:val="center"/>
        </w:trPr>
        <w:tc>
          <w:tcPr>
            <w:tcW w:w="3132" w:type="dxa"/>
            <w:tcBorders>
              <w:top w:val="single" w:sz="4" w:space="0" w:color="auto"/>
              <w:left w:val="single" w:sz="4" w:space="0" w:color="auto"/>
              <w:bottom w:val="single" w:sz="4" w:space="0" w:color="auto"/>
              <w:right w:val="single" w:sz="4" w:space="0" w:color="auto"/>
            </w:tcBorders>
            <w:hideMark/>
          </w:tcPr>
          <w:p w14:paraId="11635A7D" w14:textId="77777777" w:rsidR="00744C7E" w:rsidRDefault="00744C7E">
            <w:r>
              <w:t>Ostale vrste uporabe</w:t>
            </w:r>
          </w:p>
        </w:tc>
        <w:tc>
          <w:tcPr>
            <w:tcW w:w="3132" w:type="dxa"/>
            <w:tcBorders>
              <w:top w:val="single" w:sz="4" w:space="0" w:color="auto"/>
              <w:left w:val="single" w:sz="4" w:space="0" w:color="auto"/>
              <w:bottom w:val="single" w:sz="4" w:space="0" w:color="auto"/>
              <w:right w:val="single" w:sz="4" w:space="0" w:color="auto"/>
            </w:tcBorders>
            <w:hideMark/>
          </w:tcPr>
          <w:p w14:paraId="2B9331AC" w14:textId="0878F91E" w:rsidR="00744C7E" w:rsidRDefault="00E92273">
            <w:pPr>
              <w:jc w:val="center"/>
            </w:pPr>
            <w:r w:rsidRPr="00E92273">
              <w:t>0,48</w:t>
            </w:r>
          </w:p>
        </w:tc>
        <w:tc>
          <w:tcPr>
            <w:tcW w:w="3132" w:type="dxa"/>
            <w:tcBorders>
              <w:top w:val="single" w:sz="4" w:space="0" w:color="auto"/>
              <w:left w:val="single" w:sz="4" w:space="0" w:color="auto"/>
              <w:bottom w:val="single" w:sz="4" w:space="0" w:color="auto"/>
              <w:right w:val="single" w:sz="4" w:space="0" w:color="auto"/>
            </w:tcBorders>
            <w:hideMark/>
          </w:tcPr>
          <w:p w14:paraId="48E5592B" w14:textId="392CDB5A" w:rsidR="00744C7E" w:rsidRDefault="00E92273">
            <w:pPr>
              <w:jc w:val="center"/>
            </w:pPr>
            <w:r>
              <w:t>4</w:t>
            </w:r>
          </w:p>
        </w:tc>
      </w:tr>
      <w:tr w:rsidR="00744C7E" w14:paraId="2400D104" w14:textId="77777777" w:rsidTr="008117DB">
        <w:trPr>
          <w:jc w:val="center"/>
        </w:trPr>
        <w:tc>
          <w:tcPr>
            <w:tcW w:w="3132" w:type="dxa"/>
            <w:tcBorders>
              <w:top w:val="single" w:sz="4" w:space="0" w:color="auto"/>
              <w:left w:val="single" w:sz="4" w:space="0" w:color="auto"/>
              <w:bottom w:val="single" w:sz="4" w:space="0" w:color="auto"/>
              <w:right w:val="single" w:sz="4" w:space="0" w:color="auto"/>
            </w:tcBorders>
            <w:hideMark/>
          </w:tcPr>
          <w:p w14:paraId="439D6574" w14:textId="77777777" w:rsidR="00744C7E" w:rsidRDefault="00744C7E">
            <w:r>
              <w:lastRenderedPageBreak/>
              <w:t>Privremeno</w:t>
            </w:r>
          </w:p>
        </w:tc>
        <w:tc>
          <w:tcPr>
            <w:tcW w:w="3132" w:type="dxa"/>
            <w:tcBorders>
              <w:top w:val="single" w:sz="4" w:space="0" w:color="auto"/>
              <w:left w:val="single" w:sz="4" w:space="0" w:color="auto"/>
              <w:bottom w:val="single" w:sz="4" w:space="0" w:color="auto"/>
              <w:right w:val="single" w:sz="4" w:space="0" w:color="auto"/>
            </w:tcBorders>
            <w:hideMark/>
          </w:tcPr>
          <w:p w14:paraId="0849EFAE" w14:textId="30214ED9" w:rsidR="00744C7E" w:rsidRDefault="00E92273">
            <w:pPr>
              <w:jc w:val="center"/>
            </w:pPr>
            <w:r>
              <w:t>6,67</w:t>
            </w:r>
          </w:p>
        </w:tc>
        <w:tc>
          <w:tcPr>
            <w:tcW w:w="3132" w:type="dxa"/>
            <w:tcBorders>
              <w:top w:val="single" w:sz="4" w:space="0" w:color="auto"/>
              <w:left w:val="single" w:sz="4" w:space="0" w:color="auto"/>
              <w:bottom w:val="single" w:sz="4" w:space="0" w:color="auto"/>
              <w:right w:val="single" w:sz="4" w:space="0" w:color="auto"/>
            </w:tcBorders>
            <w:hideMark/>
          </w:tcPr>
          <w:p w14:paraId="177CA634" w14:textId="3C79C1B5" w:rsidR="00744C7E" w:rsidRDefault="00E92273">
            <w:pPr>
              <w:jc w:val="center"/>
            </w:pPr>
            <w:r>
              <w:t>23</w:t>
            </w:r>
          </w:p>
        </w:tc>
      </w:tr>
      <w:tr w:rsidR="00744C7E" w14:paraId="7CE92250" w14:textId="77777777" w:rsidTr="008117DB">
        <w:trPr>
          <w:jc w:val="center"/>
        </w:trPr>
        <w:tc>
          <w:tcPr>
            <w:tcW w:w="3132" w:type="dxa"/>
            <w:tcBorders>
              <w:top w:val="single" w:sz="4" w:space="0" w:color="auto"/>
              <w:left w:val="single" w:sz="4" w:space="0" w:color="auto"/>
              <w:bottom w:val="single" w:sz="4" w:space="0" w:color="auto"/>
              <w:right w:val="single" w:sz="4" w:space="0" w:color="auto"/>
            </w:tcBorders>
            <w:shd w:val="clear" w:color="auto" w:fill="00B050"/>
            <w:hideMark/>
          </w:tcPr>
          <w:p w14:paraId="4E5F3BCD" w14:textId="77777777" w:rsidR="00744C7E" w:rsidRPr="00BB44F7" w:rsidRDefault="00744C7E">
            <w:pPr>
              <w:jc w:val="center"/>
              <w:rPr>
                <w:b/>
                <w:bCs/>
                <w:color w:val="FFFFFF" w:themeColor="background1"/>
              </w:rPr>
            </w:pPr>
            <w:r w:rsidRPr="00BB44F7">
              <w:rPr>
                <w:b/>
                <w:bCs/>
                <w:color w:val="FFFFFF" w:themeColor="background1"/>
              </w:rPr>
              <w:t>Ukupno</w:t>
            </w:r>
          </w:p>
        </w:tc>
        <w:tc>
          <w:tcPr>
            <w:tcW w:w="3132" w:type="dxa"/>
            <w:tcBorders>
              <w:top w:val="single" w:sz="4" w:space="0" w:color="auto"/>
              <w:left w:val="single" w:sz="4" w:space="0" w:color="auto"/>
              <w:bottom w:val="single" w:sz="4" w:space="0" w:color="auto"/>
              <w:right w:val="single" w:sz="4" w:space="0" w:color="auto"/>
            </w:tcBorders>
            <w:hideMark/>
          </w:tcPr>
          <w:p w14:paraId="36860DE7" w14:textId="6D673AB8" w:rsidR="00744C7E" w:rsidRDefault="00E92273">
            <w:pPr>
              <w:jc w:val="center"/>
            </w:pPr>
            <w:r w:rsidRPr="00E92273">
              <w:t>909,52</w:t>
            </w:r>
          </w:p>
        </w:tc>
        <w:tc>
          <w:tcPr>
            <w:tcW w:w="3132" w:type="dxa"/>
            <w:tcBorders>
              <w:top w:val="single" w:sz="4" w:space="0" w:color="auto"/>
              <w:left w:val="single" w:sz="4" w:space="0" w:color="auto"/>
              <w:bottom w:val="single" w:sz="4" w:space="0" w:color="auto"/>
              <w:right w:val="single" w:sz="4" w:space="0" w:color="auto"/>
            </w:tcBorders>
            <w:hideMark/>
          </w:tcPr>
          <w:p w14:paraId="4FD01602" w14:textId="1C75EAF8" w:rsidR="00744C7E" w:rsidRDefault="00E92273">
            <w:pPr>
              <w:jc w:val="center"/>
            </w:pPr>
            <w:r>
              <w:t>3.893</w:t>
            </w:r>
          </w:p>
        </w:tc>
      </w:tr>
    </w:tbl>
    <w:p w14:paraId="3F2D6FA2" w14:textId="549120D1" w:rsidR="00744C7E" w:rsidRDefault="00744C7E" w:rsidP="00BB44F7">
      <w:pPr>
        <w:spacing w:before="0" w:after="0"/>
        <w:rPr>
          <w:i/>
          <w:iCs/>
          <w:sz w:val="20"/>
          <w:szCs w:val="20"/>
        </w:rPr>
      </w:pPr>
      <w:r>
        <w:rPr>
          <w:i/>
          <w:iCs/>
          <w:sz w:val="20"/>
          <w:szCs w:val="20"/>
        </w:rPr>
        <w:t>Izvor: APPRRR, Prikaz broja i površina ARKOD-a po naseljima i vrsti uporabe poljoprivrednog zemljišta, 31.12.2020.</w:t>
      </w:r>
    </w:p>
    <w:p w14:paraId="4E8AD084" w14:textId="285FFA0D" w:rsidR="004B4A7D" w:rsidRDefault="008E2E94" w:rsidP="008E2E94">
      <w:r w:rsidRPr="008E2E94">
        <w:t>Općina</w:t>
      </w:r>
      <w:r>
        <w:t xml:space="preserve"> već nekoliko godina provodi program potpore u poljoprivredi kroz koji je poljoprivrednicima za nabavu sadnog materijala, ulaganja u proizvodne i prodajne prostore, nabavu opreme, edukaciju i ostale aktivnosti isplaćeno preko 500.000,00 kuna. Kroz subvencioniranje i logističku potporu, Općina nastoji omogućiti poljoprivrednicima da konkuriraju na tržištu kroz kvalitetnu proizvodnju domaćih proizvoda.  </w:t>
      </w:r>
    </w:p>
    <w:p w14:paraId="05088CBC" w14:textId="77777777" w:rsidR="0004090E" w:rsidRPr="008E2E94" w:rsidRDefault="0004090E" w:rsidP="008E2E94"/>
    <w:p w14:paraId="15F7A230" w14:textId="5815DA30" w:rsidR="00E92D13" w:rsidRPr="00E92D13" w:rsidRDefault="00745E32" w:rsidP="00E92D13">
      <w:pPr>
        <w:pStyle w:val="Naslov3"/>
      </w:pPr>
      <w:bookmarkStart w:id="31" w:name="_Toc91503686"/>
      <w:r w:rsidRPr="004C1BAF">
        <w:t>2.4.3. Turizam</w:t>
      </w:r>
      <w:bookmarkEnd w:id="31"/>
      <w:r w:rsidRPr="004C1BAF">
        <w:t xml:space="preserve"> </w:t>
      </w:r>
    </w:p>
    <w:p w14:paraId="201BDB31" w14:textId="77777777" w:rsidR="00DA611F" w:rsidRDefault="00BB44F7" w:rsidP="00E92D13">
      <w:r w:rsidRPr="00E92D13">
        <w:t>Analizirajući resursnu osnovu za razvoj turističkih aktivnosti na području Općine Sveti Križ Začretje, osim konkurentskih prednosti koje se očituju u dobrom geoprometnom položaju, dobroj prometnoj infrastrukturi, dobrim prirodnim odlikama</w:t>
      </w:r>
      <w:r w:rsidRPr="004B4A7D">
        <w:t xml:space="preserve"> prostora koje ukazuju na mogućnost odmora u ruralnim područjima, kroz razne oblike sportskih i rekreacijskih aktivnosti na otvorenom – jahanje, cikloturizam, pješačenje</w:t>
      </w:r>
      <w:r w:rsidR="00E92D13">
        <w:t>,</w:t>
      </w:r>
      <w:r w:rsidRPr="004B4A7D">
        <w:t xml:space="preserve"> svakako valja istaknuti i bogatstvo kulturnih znamenitosti kroz materijalnu i nematerijalnu (jezik i običaji) kulturnu baštinu, a </w:t>
      </w:r>
      <w:r w:rsidR="0089750B" w:rsidRPr="004B4A7D">
        <w:t>postoji</w:t>
      </w:r>
      <w:r w:rsidRPr="004B4A7D">
        <w:t xml:space="preserve"> i mogućnost razvoja gastro turizma. </w:t>
      </w:r>
    </w:p>
    <w:p w14:paraId="05861200" w14:textId="24D0E885" w:rsidR="00DA611F" w:rsidRDefault="00DA611F" w:rsidP="00DA611F">
      <w:pPr>
        <w:pStyle w:val="Opisslike"/>
      </w:pPr>
      <w:bookmarkStart w:id="32" w:name="_Toc90640748"/>
      <w:bookmarkStart w:id="33" w:name="_Toc91472541"/>
      <w:r w:rsidRPr="002F5A65">
        <w:t xml:space="preserve">Slika </w:t>
      </w:r>
      <w:fldSimple w:instr=" SEQ Slika \* ARABIC ">
        <w:r w:rsidR="00FC00B3">
          <w:rPr>
            <w:noProof/>
          </w:rPr>
          <w:t>3</w:t>
        </w:r>
      </w:fldSimple>
      <w:r w:rsidRPr="002F5A65">
        <w:t>.</w:t>
      </w:r>
      <w:r>
        <w:t xml:space="preserve"> Indeks turističke razvijenosti Krapinsko-zagorske županije – prikaz po jedinicama lokalne samouprave</w:t>
      </w:r>
      <w:bookmarkEnd w:id="32"/>
      <w:bookmarkEnd w:id="33"/>
    </w:p>
    <w:p w14:paraId="176F9D61" w14:textId="2CB11BF6" w:rsidR="00DA611F" w:rsidRPr="0004090E" w:rsidRDefault="00DA611F" w:rsidP="008117DB">
      <w:pPr>
        <w:spacing w:after="0"/>
        <w:jc w:val="left"/>
        <w:rPr>
          <w:i/>
          <w:iCs/>
          <w:sz w:val="20"/>
          <w:szCs w:val="20"/>
        </w:rPr>
      </w:pPr>
      <w:r w:rsidRPr="003C3543">
        <w:rPr>
          <w:noProof/>
        </w:rPr>
        <w:lastRenderedPageBreak/>
        <w:drawing>
          <wp:inline distT="0" distB="0" distL="0" distR="0" wp14:anchorId="10F901B4" wp14:editId="432321DF">
            <wp:extent cx="5705247" cy="4030980"/>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5247" cy="4030980"/>
                    </a:xfrm>
                    <a:prstGeom prst="rect">
                      <a:avLst/>
                    </a:prstGeom>
                    <a:noFill/>
                    <a:ln>
                      <a:noFill/>
                    </a:ln>
                  </pic:spPr>
                </pic:pic>
              </a:graphicData>
            </a:graphic>
          </wp:inline>
        </w:drawing>
      </w:r>
      <w:r w:rsidRPr="00E35353">
        <w:rPr>
          <w:i/>
          <w:iCs/>
          <w:sz w:val="20"/>
          <w:szCs w:val="20"/>
        </w:rPr>
        <w:t>Izvor: Institut za turizam, obrada: Zagorska razvojna agencija, studeni 2021.</w:t>
      </w:r>
    </w:p>
    <w:p w14:paraId="58FDFFED" w14:textId="61964C95" w:rsidR="0004090E" w:rsidRDefault="0004090E" w:rsidP="00E92D13">
      <w:r>
        <w:t>Institut za turizam na temelju osnovnih podataka o turizmu dodijelio je svim jedinicama lokalne samouprave u Republici Hrvatskoj indeks turističke razvijenosti. Indeks je grupiran u 5 kategorija, uz dodatnu kategoriju u slučaju izostanka turističkih aktivnosti. Prema Indeksu turističke razvijenosti za 2020. godinu, Općina Sveti Križ Začretje nalazi se III. kategoriji s indeksom turističke razvijenosti koji iznosi 17,30.</w:t>
      </w:r>
    </w:p>
    <w:p w14:paraId="2F08E9C7" w14:textId="47FD1434" w:rsidR="00693EB1" w:rsidRDefault="00D9664A" w:rsidP="00E92D13">
      <w:r w:rsidRPr="004B4A7D">
        <w:t xml:space="preserve">Općina podupire rad sportskih klubova i udruga kulturnog amaterizma, a uz bogatu kulturnu i prirodnu baštinu ugostiteljski sadržaji uvrstili su </w:t>
      </w:r>
      <w:r w:rsidR="0089750B" w:rsidRPr="004B4A7D">
        <w:t xml:space="preserve">je </w:t>
      </w:r>
      <w:r w:rsidRPr="004B4A7D">
        <w:t>na turističku kartu Hrvatske.</w:t>
      </w:r>
      <w:r w:rsidR="0089750B" w:rsidRPr="004B4A7D">
        <w:t xml:space="preserve"> Kvaliteta proizvodnje domaćih proizvoda, a prije svega autohtonih vina stavlja Općinu u vrh etno i gastro ponude</w:t>
      </w:r>
      <w:r w:rsidR="00F10902" w:rsidRPr="004B4A7D">
        <w:t>. Uz to, razvijaju se novi sadržaji poput biciklističkih ruta</w:t>
      </w:r>
      <w:r w:rsidR="000D3909" w:rsidRPr="004B4A7D">
        <w:t xml:space="preserve">, treckinga, </w:t>
      </w:r>
      <w:r w:rsidR="000D3909" w:rsidRPr="0088038B">
        <w:t>balonarstva i sl.</w:t>
      </w:r>
      <w:r w:rsidR="009E2268" w:rsidRPr="0088038B">
        <w:t xml:space="preserve">, a 2021. godine </w:t>
      </w:r>
      <w:r w:rsidR="0088038B" w:rsidRPr="0088038B">
        <w:t>započeta je</w:t>
      </w:r>
      <w:r w:rsidR="009E2268" w:rsidRPr="0088038B">
        <w:t xml:space="preserve"> promocij</w:t>
      </w:r>
      <w:r w:rsidR="0088038B" w:rsidRPr="0088038B">
        <w:t>a</w:t>
      </w:r>
      <w:r w:rsidR="00A84777" w:rsidRPr="0088038B">
        <w:t xml:space="preserve">  i predstavljanjem </w:t>
      </w:r>
      <w:r w:rsidR="0006746E" w:rsidRPr="0088038B">
        <w:t>ugostitelja i poznatog zagorskog specijaliteta</w:t>
      </w:r>
      <w:r w:rsidR="00A84777" w:rsidRPr="0088038B">
        <w:t xml:space="preserve"> </w:t>
      </w:r>
      <w:r w:rsidR="0088038B" w:rsidRPr="0088038B">
        <w:t>-</w:t>
      </w:r>
      <w:r w:rsidR="0006746E" w:rsidRPr="0088038B">
        <w:t xml:space="preserve"> domaće purice u sklopu manifestacije „</w:t>
      </w:r>
      <w:r w:rsidR="00A84777" w:rsidRPr="0088038B">
        <w:t>P</w:t>
      </w:r>
      <w:r w:rsidR="0006746E" w:rsidRPr="0088038B">
        <w:t>uric</w:t>
      </w:r>
      <w:r w:rsidR="00A84777" w:rsidRPr="0088038B">
        <w:t>a&amp;V</w:t>
      </w:r>
      <w:r w:rsidR="0006746E" w:rsidRPr="0088038B">
        <w:t>in</w:t>
      </w:r>
      <w:r w:rsidR="00A84777" w:rsidRPr="0088038B">
        <w:t>o!“</w:t>
      </w:r>
      <w:r w:rsidR="004B4A7D" w:rsidRPr="0088038B">
        <w:t xml:space="preserve">. </w:t>
      </w:r>
      <w:r w:rsidR="0088038B">
        <w:t xml:space="preserve">Tijekom </w:t>
      </w:r>
      <w:r w:rsidR="00693EB1" w:rsidRPr="0088038B">
        <w:t>2017. godine izdana je knjiga „ZAČRETJE – Od križa do Svetog Križa“, polazišne osnove brendiranja Svetog Križa Začretja</w:t>
      </w:r>
      <w:r w:rsidR="0088038B" w:rsidRPr="0088038B">
        <w:t xml:space="preserve"> te je i</w:t>
      </w:r>
      <w:r w:rsidR="00693EB1" w:rsidRPr="0088038B">
        <w:t xml:space="preserve">stovremeno izrađen novi </w:t>
      </w:r>
      <w:r w:rsidR="00693EB1" w:rsidRPr="00061B3F">
        <w:t>vizualni identitet Općine čiji je autor poznati europski grafičar Nikola Đurek. Uz ove vizuale,  kroz ovih nekoliko elemenata, pokušalo se prikazati uistinu sve ono što Začretje jest, a sve s ciljem da se u budućnosti stvori brend samog mjesta, gospodarskog sektora i turističke ponude Općine Sveti Križ Začretje. Temeljem polazišnih osnova izrađen je novi vizualni identitet, odnosno simboli koji trebaju obilježavati Sveti Križ Začretje</w:t>
      </w:r>
      <w:r w:rsidR="00061B3F" w:rsidRPr="00061B3F">
        <w:t>, a</w:t>
      </w:r>
      <w:r w:rsidR="00693EB1" w:rsidRPr="00061B3F">
        <w:t xml:space="preserve"> to su ptičica, crkva, vaza s </w:t>
      </w:r>
      <w:r w:rsidR="00693EB1" w:rsidRPr="00061B3F">
        <w:lastRenderedPageBreak/>
        <w:t xml:space="preserve">cvijećem, zvona i šešir. Ptičica predstavlja Prvi glas Zagorja, </w:t>
      </w:r>
      <w:r w:rsidR="00061B3F" w:rsidRPr="00061B3F">
        <w:t>šešir (</w:t>
      </w:r>
      <w:r w:rsidR="00693EB1" w:rsidRPr="00061B3F">
        <w:t>škrlak</w:t>
      </w:r>
      <w:r w:rsidR="00061B3F" w:rsidRPr="00061B3F">
        <w:t>)</w:t>
      </w:r>
      <w:r w:rsidR="00693EB1" w:rsidRPr="00061B3F">
        <w:t xml:space="preserve"> gospodarstvenike, </w:t>
      </w:r>
      <w:r w:rsidR="00061B3F" w:rsidRPr="00061B3F">
        <w:t xml:space="preserve">a </w:t>
      </w:r>
      <w:r w:rsidR="00693EB1" w:rsidRPr="00061B3F">
        <w:t>vaza i zvona umjetnost</w:t>
      </w:r>
      <w:r w:rsidR="00061B3F" w:rsidRPr="00061B3F">
        <w:t xml:space="preserve">. </w:t>
      </w:r>
      <w:r w:rsidR="00693EB1" w:rsidRPr="00061B3F">
        <w:t>Svi ovi elementi koji se nalaze na ovoj simbolici zapravo simboliziraju sve ono što Sveti Križ Začretje jest – ljudi, pitomi krajolik, topla dobrodošlica i vrhunska gastronomska ponuda</w:t>
      </w:r>
      <w:r w:rsidR="00061B3F">
        <w:t>.</w:t>
      </w:r>
    </w:p>
    <w:p w14:paraId="31B65959" w14:textId="77777777" w:rsidR="0004090E" w:rsidRPr="00693EB1" w:rsidRDefault="0004090E" w:rsidP="00E92D13">
      <w:pPr>
        <w:rPr>
          <w:color w:val="FF0000"/>
        </w:rPr>
      </w:pPr>
    </w:p>
    <w:p w14:paraId="0D08B919" w14:textId="5538854C" w:rsidR="000D73A7" w:rsidRDefault="000D73A7" w:rsidP="000D73A7">
      <w:pPr>
        <w:pStyle w:val="Opisslike"/>
      </w:pPr>
      <w:bookmarkStart w:id="34" w:name="_Toc86137138"/>
      <w:bookmarkStart w:id="35" w:name="_Toc91472549"/>
      <w:r>
        <w:t xml:space="preserve">Tablica </w:t>
      </w:r>
      <w:fldSimple w:instr=" SEQ Tablica \* ARABIC ">
        <w:r w:rsidR="00FC00B3">
          <w:rPr>
            <w:noProof/>
          </w:rPr>
          <w:t>8</w:t>
        </w:r>
      </w:fldSimple>
      <w:r>
        <w:t>. Dolasci i noćenja turista u Općini Sveti Križ Začretje, 2016.-2020. godine</w:t>
      </w:r>
      <w:bookmarkEnd w:id="34"/>
      <w:bookmarkEnd w:id="35"/>
    </w:p>
    <w:tbl>
      <w:tblPr>
        <w:tblW w:w="7560" w:type="dxa"/>
        <w:jc w:val="center"/>
        <w:tblLook w:val="04A0" w:firstRow="1" w:lastRow="0" w:firstColumn="1" w:lastColumn="0" w:noHBand="0" w:noVBand="1"/>
      </w:tblPr>
      <w:tblGrid>
        <w:gridCol w:w="1080"/>
        <w:gridCol w:w="1080"/>
        <w:gridCol w:w="1080"/>
        <w:gridCol w:w="1080"/>
        <w:gridCol w:w="1080"/>
        <w:gridCol w:w="1080"/>
        <w:gridCol w:w="1080"/>
      </w:tblGrid>
      <w:tr w:rsidR="000D73A7" w14:paraId="1A4853B0" w14:textId="77777777" w:rsidTr="000D73A7">
        <w:trPr>
          <w:trHeight w:val="300"/>
          <w:jc w:val="center"/>
        </w:trPr>
        <w:tc>
          <w:tcPr>
            <w:tcW w:w="1080" w:type="dxa"/>
            <w:vMerge w:val="restart"/>
            <w:tcBorders>
              <w:top w:val="single" w:sz="8" w:space="0" w:color="auto"/>
              <w:left w:val="single" w:sz="8" w:space="0" w:color="auto"/>
              <w:bottom w:val="single" w:sz="8" w:space="0" w:color="000000"/>
              <w:right w:val="nil"/>
            </w:tcBorders>
            <w:shd w:val="clear" w:color="auto" w:fill="00B050"/>
            <w:vAlign w:val="center"/>
            <w:hideMark/>
          </w:tcPr>
          <w:p w14:paraId="22B19D8F" w14:textId="77777777" w:rsidR="000D73A7" w:rsidRDefault="000D73A7">
            <w:pPr>
              <w:spacing w:before="0" w:after="0" w:line="240" w:lineRule="auto"/>
              <w:jc w:val="center"/>
              <w:rPr>
                <w:rFonts w:ascii="Calibri" w:eastAsia="Times New Roman" w:hAnsi="Calibri" w:cs="Calibri"/>
                <w:b/>
                <w:bCs/>
                <w:color w:val="FFFFFF"/>
                <w:lang w:eastAsia="hr-HR"/>
              </w:rPr>
            </w:pPr>
            <w:bookmarkStart w:id="36" w:name="RANGE!AU53"/>
            <w:r>
              <w:rPr>
                <w:rFonts w:ascii="Calibri" w:eastAsia="Times New Roman" w:hAnsi="Calibri" w:cs="Calibri"/>
                <w:b/>
                <w:bCs/>
                <w:color w:val="FFFFFF"/>
                <w:lang w:eastAsia="hr-HR"/>
              </w:rPr>
              <w:t>Godina</w:t>
            </w:r>
            <w:bookmarkEnd w:id="36"/>
          </w:p>
        </w:tc>
        <w:tc>
          <w:tcPr>
            <w:tcW w:w="2160" w:type="dxa"/>
            <w:gridSpan w:val="2"/>
            <w:tcBorders>
              <w:top w:val="single" w:sz="8" w:space="0" w:color="auto"/>
              <w:left w:val="single" w:sz="8" w:space="0" w:color="auto"/>
              <w:bottom w:val="single" w:sz="8" w:space="0" w:color="auto"/>
              <w:right w:val="single" w:sz="8" w:space="0" w:color="000000"/>
            </w:tcBorders>
            <w:shd w:val="clear" w:color="auto" w:fill="00B050"/>
            <w:vAlign w:val="center"/>
            <w:hideMark/>
          </w:tcPr>
          <w:p w14:paraId="12F62BE4" w14:textId="77777777" w:rsidR="000D73A7" w:rsidRDefault="000D73A7">
            <w:pPr>
              <w:spacing w:before="0" w:after="0" w:line="240" w:lineRule="auto"/>
              <w:jc w:val="center"/>
              <w:rPr>
                <w:rFonts w:ascii="Calibri" w:eastAsia="Times New Roman" w:hAnsi="Calibri" w:cs="Calibri"/>
                <w:b/>
                <w:bCs/>
                <w:color w:val="FFFFFF"/>
                <w:lang w:eastAsia="hr-HR"/>
              </w:rPr>
            </w:pPr>
            <w:r>
              <w:rPr>
                <w:rFonts w:ascii="Calibri" w:eastAsia="Times New Roman" w:hAnsi="Calibri" w:cs="Calibri"/>
                <w:b/>
                <w:bCs/>
                <w:color w:val="FFFFFF"/>
                <w:lang w:eastAsia="hr-HR"/>
              </w:rPr>
              <w:t>Dolasci turista</w:t>
            </w:r>
          </w:p>
        </w:tc>
        <w:tc>
          <w:tcPr>
            <w:tcW w:w="2160" w:type="dxa"/>
            <w:gridSpan w:val="2"/>
            <w:tcBorders>
              <w:top w:val="single" w:sz="8" w:space="0" w:color="auto"/>
              <w:left w:val="nil"/>
              <w:bottom w:val="single" w:sz="8" w:space="0" w:color="auto"/>
              <w:right w:val="single" w:sz="8" w:space="0" w:color="000000"/>
            </w:tcBorders>
            <w:shd w:val="clear" w:color="auto" w:fill="00B050"/>
            <w:vAlign w:val="center"/>
            <w:hideMark/>
          </w:tcPr>
          <w:p w14:paraId="08FE76C0" w14:textId="77777777" w:rsidR="000D73A7" w:rsidRDefault="000D73A7">
            <w:pPr>
              <w:spacing w:before="0" w:after="0" w:line="240" w:lineRule="auto"/>
              <w:jc w:val="center"/>
              <w:rPr>
                <w:rFonts w:ascii="Calibri" w:eastAsia="Times New Roman" w:hAnsi="Calibri" w:cs="Calibri"/>
                <w:b/>
                <w:bCs/>
                <w:color w:val="FFFFFF"/>
                <w:lang w:eastAsia="hr-HR"/>
              </w:rPr>
            </w:pPr>
            <w:r>
              <w:rPr>
                <w:rFonts w:ascii="Calibri" w:eastAsia="Times New Roman" w:hAnsi="Calibri" w:cs="Calibri"/>
                <w:b/>
                <w:bCs/>
                <w:color w:val="FFFFFF"/>
                <w:lang w:eastAsia="hr-HR"/>
              </w:rPr>
              <w:t>Noćenja turista</w:t>
            </w:r>
          </w:p>
        </w:tc>
        <w:tc>
          <w:tcPr>
            <w:tcW w:w="2160" w:type="dxa"/>
            <w:gridSpan w:val="2"/>
            <w:tcBorders>
              <w:top w:val="single" w:sz="8" w:space="0" w:color="auto"/>
              <w:left w:val="nil"/>
              <w:bottom w:val="single" w:sz="8" w:space="0" w:color="auto"/>
              <w:right w:val="single" w:sz="8" w:space="0" w:color="000000"/>
            </w:tcBorders>
            <w:shd w:val="clear" w:color="auto" w:fill="00B050"/>
            <w:vAlign w:val="center"/>
            <w:hideMark/>
          </w:tcPr>
          <w:p w14:paraId="251E6653" w14:textId="77777777" w:rsidR="000D73A7" w:rsidRDefault="000D73A7">
            <w:pPr>
              <w:spacing w:before="0" w:after="0" w:line="240" w:lineRule="auto"/>
              <w:jc w:val="center"/>
              <w:rPr>
                <w:rFonts w:ascii="Calibri" w:eastAsia="Times New Roman" w:hAnsi="Calibri" w:cs="Calibri"/>
                <w:b/>
                <w:bCs/>
                <w:color w:val="FFFFFF"/>
                <w:lang w:eastAsia="hr-HR"/>
              </w:rPr>
            </w:pPr>
            <w:r>
              <w:rPr>
                <w:rFonts w:ascii="Calibri" w:eastAsia="Times New Roman" w:hAnsi="Calibri" w:cs="Calibri"/>
                <w:b/>
                <w:bCs/>
                <w:color w:val="FFFFFF"/>
                <w:lang w:eastAsia="hr-HR"/>
              </w:rPr>
              <w:t>Ukupno</w:t>
            </w:r>
          </w:p>
        </w:tc>
      </w:tr>
      <w:tr w:rsidR="000D73A7" w14:paraId="3F7824A3" w14:textId="77777777" w:rsidTr="000D73A7">
        <w:trPr>
          <w:trHeight w:val="576"/>
          <w:jc w:val="center"/>
        </w:trPr>
        <w:tc>
          <w:tcPr>
            <w:tcW w:w="0" w:type="auto"/>
            <w:vMerge/>
            <w:tcBorders>
              <w:top w:val="single" w:sz="8" w:space="0" w:color="auto"/>
              <w:left w:val="single" w:sz="8" w:space="0" w:color="auto"/>
              <w:bottom w:val="single" w:sz="8" w:space="0" w:color="000000"/>
              <w:right w:val="nil"/>
            </w:tcBorders>
            <w:shd w:val="clear" w:color="auto" w:fill="00B050"/>
            <w:vAlign w:val="center"/>
            <w:hideMark/>
          </w:tcPr>
          <w:p w14:paraId="63BF3461" w14:textId="77777777" w:rsidR="000D73A7" w:rsidRDefault="000D73A7">
            <w:pPr>
              <w:spacing w:before="0" w:after="0"/>
              <w:rPr>
                <w:rFonts w:ascii="Calibri" w:eastAsia="Times New Roman" w:hAnsi="Calibri" w:cs="Calibri"/>
                <w:b/>
                <w:bCs/>
                <w:color w:val="FFFFFF"/>
                <w:lang w:eastAsia="hr-HR"/>
              </w:rPr>
            </w:pPr>
          </w:p>
        </w:tc>
        <w:tc>
          <w:tcPr>
            <w:tcW w:w="1080" w:type="dxa"/>
            <w:tcBorders>
              <w:top w:val="nil"/>
              <w:left w:val="single" w:sz="8" w:space="0" w:color="auto"/>
              <w:bottom w:val="nil"/>
              <w:right w:val="single" w:sz="8" w:space="0" w:color="auto"/>
            </w:tcBorders>
            <w:shd w:val="clear" w:color="auto" w:fill="00B050"/>
            <w:vAlign w:val="center"/>
            <w:hideMark/>
          </w:tcPr>
          <w:p w14:paraId="39496097" w14:textId="77777777" w:rsidR="000D73A7" w:rsidRDefault="000D73A7">
            <w:pPr>
              <w:spacing w:before="0" w:after="0" w:line="240" w:lineRule="auto"/>
              <w:jc w:val="center"/>
              <w:rPr>
                <w:rFonts w:ascii="Calibri" w:eastAsia="Times New Roman" w:hAnsi="Calibri" w:cs="Calibri"/>
                <w:b/>
                <w:bCs/>
                <w:color w:val="FFFFFF"/>
                <w:lang w:eastAsia="hr-HR"/>
              </w:rPr>
            </w:pPr>
            <w:r>
              <w:rPr>
                <w:rFonts w:ascii="Calibri" w:eastAsia="Times New Roman" w:hAnsi="Calibri" w:cs="Calibri"/>
                <w:b/>
                <w:bCs/>
                <w:color w:val="FFFFFF"/>
                <w:lang w:eastAsia="hr-HR"/>
              </w:rPr>
              <w:t>domaći</w:t>
            </w:r>
          </w:p>
        </w:tc>
        <w:tc>
          <w:tcPr>
            <w:tcW w:w="1080" w:type="dxa"/>
            <w:tcBorders>
              <w:top w:val="nil"/>
              <w:left w:val="nil"/>
              <w:bottom w:val="nil"/>
              <w:right w:val="single" w:sz="8" w:space="0" w:color="auto"/>
            </w:tcBorders>
            <w:shd w:val="clear" w:color="auto" w:fill="00B050"/>
            <w:vAlign w:val="center"/>
            <w:hideMark/>
          </w:tcPr>
          <w:p w14:paraId="4F0B5FDD" w14:textId="77777777" w:rsidR="000D73A7" w:rsidRDefault="000D73A7">
            <w:pPr>
              <w:spacing w:before="0" w:after="0" w:line="240" w:lineRule="auto"/>
              <w:jc w:val="center"/>
              <w:rPr>
                <w:rFonts w:ascii="Calibri" w:eastAsia="Times New Roman" w:hAnsi="Calibri" w:cs="Calibri"/>
                <w:b/>
                <w:bCs/>
                <w:color w:val="FFFFFF"/>
                <w:lang w:eastAsia="hr-HR"/>
              </w:rPr>
            </w:pPr>
            <w:r>
              <w:rPr>
                <w:rFonts w:ascii="Calibri" w:eastAsia="Times New Roman" w:hAnsi="Calibri" w:cs="Calibri"/>
                <w:b/>
                <w:bCs/>
                <w:color w:val="FFFFFF"/>
                <w:lang w:eastAsia="hr-HR"/>
              </w:rPr>
              <w:t>strani</w:t>
            </w:r>
          </w:p>
        </w:tc>
        <w:tc>
          <w:tcPr>
            <w:tcW w:w="1080" w:type="dxa"/>
            <w:tcBorders>
              <w:top w:val="nil"/>
              <w:left w:val="nil"/>
              <w:bottom w:val="single" w:sz="8" w:space="0" w:color="auto"/>
              <w:right w:val="single" w:sz="8" w:space="0" w:color="auto"/>
            </w:tcBorders>
            <w:shd w:val="clear" w:color="auto" w:fill="00B050"/>
            <w:vAlign w:val="center"/>
            <w:hideMark/>
          </w:tcPr>
          <w:p w14:paraId="0269876B" w14:textId="77777777" w:rsidR="000D73A7" w:rsidRDefault="000D73A7">
            <w:pPr>
              <w:spacing w:before="0" w:after="0" w:line="240" w:lineRule="auto"/>
              <w:jc w:val="center"/>
              <w:rPr>
                <w:rFonts w:ascii="Calibri" w:eastAsia="Times New Roman" w:hAnsi="Calibri" w:cs="Calibri"/>
                <w:b/>
                <w:bCs/>
                <w:color w:val="FFFFFF"/>
                <w:lang w:eastAsia="hr-HR"/>
              </w:rPr>
            </w:pPr>
            <w:r>
              <w:rPr>
                <w:rFonts w:ascii="Calibri" w:eastAsia="Times New Roman" w:hAnsi="Calibri" w:cs="Calibri"/>
                <w:b/>
                <w:bCs/>
                <w:color w:val="FFFFFF"/>
                <w:lang w:eastAsia="hr-HR"/>
              </w:rPr>
              <w:t>domaći</w:t>
            </w:r>
          </w:p>
        </w:tc>
        <w:tc>
          <w:tcPr>
            <w:tcW w:w="1080" w:type="dxa"/>
            <w:tcBorders>
              <w:top w:val="nil"/>
              <w:left w:val="nil"/>
              <w:bottom w:val="single" w:sz="8" w:space="0" w:color="auto"/>
              <w:right w:val="single" w:sz="8" w:space="0" w:color="auto"/>
            </w:tcBorders>
            <w:shd w:val="clear" w:color="auto" w:fill="00B050"/>
            <w:vAlign w:val="center"/>
            <w:hideMark/>
          </w:tcPr>
          <w:p w14:paraId="257CB717" w14:textId="77777777" w:rsidR="000D73A7" w:rsidRDefault="000D73A7">
            <w:pPr>
              <w:spacing w:before="0" w:after="0" w:line="240" w:lineRule="auto"/>
              <w:jc w:val="center"/>
              <w:rPr>
                <w:rFonts w:ascii="Calibri" w:eastAsia="Times New Roman" w:hAnsi="Calibri" w:cs="Calibri"/>
                <w:b/>
                <w:bCs/>
                <w:color w:val="FFFFFF"/>
                <w:lang w:eastAsia="hr-HR"/>
              </w:rPr>
            </w:pPr>
            <w:r>
              <w:rPr>
                <w:rFonts w:ascii="Calibri" w:eastAsia="Times New Roman" w:hAnsi="Calibri" w:cs="Calibri"/>
                <w:b/>
                <w:bCs/>
                <w:color w:val="FFFFFF"/>
                <w:lang w:eastAsia="hr-HR"/>
              </w:rPr>
              <w:t>strani</w:t>
            </w:r>
          </w:p>
        </w:tc>
        <w:tc>
          <w:tcPr>
            <w:tcW w:w="1080" w:type="dxa"/>
            <w:tcBorders>
              <w:top w:val="nil"/>
              <w:left w:val="nil"/>
              <w:bottom w:val="single" w:sz="8" w:space="0" w:color="auto"/>
              <w:right w:val="single" w:sz="8" w:space="0" w:color="auto"/>
            </w:tcBorders>
            <w:shd w:val="clear" w:color="auto" w:fill="00B050"/>
            <w:vAlign w:val="center"/>
            <w:hideMark/>
          </w:tcPr>
          <w:p w14:paraId="3C88AF12" w14:textId="77777777" w:rsidR="000D73A7" w:rsidRDefault="000D73A7">
            <w:pPr>
              <w:spacing w:before="0" w:after="0" w:line="240" w:lineRule="auto"/>
              <w:jc w:val="center"/>
              <w:rPr>
                <w:rFonts w:ascii="Calibri" w:eastAsia="Times New Roman" w:hAnsi="Calibri" w:cs="Calibri"/>
                <w:b/>
                <w:bCs/>
                <w:color w:val="FFFFFF"/>
                <w:lang w:eastAsia="hr-HR"/>
              </w:rPr>
            </w:pPr>
            <w:r>
              <w:rPr>
                <w:rFonts w:ascii="Calibri" w:eastAsia="Times New Roman" w:hAnsi="Calibri" w:cs="Calibri"/>
                <w:b/>
                <w:bCs/>
                <w:color w:val="FFFFFF"/>
                <w:lang w:eastAsia="hr-HR"/>
              </w:rPr>
              <w:t>dolasci</w:t>
            </w:r>
          </w:p>
        </w:tc>
        <w:tc>
          <w:tcPr>
            <w:tcW w:w="1080" w:type="dxa"/>
            <w:tcBorders>
              <w:top w:val="nil"/>
              <w:left w:val="nil"/>
              <w:bottom w:val="single" w:sz="8" w:space="0" w:color="auto"/>
              <w:right w:val="single" w:sz="8" w:space="0" w:color="auto"/>
            </w:tcBorders>
            <w:shd w:val="clear" w:color="auto" w:fill="00B050"/>
            <w:vAlign w:val="center"/>
            <w:hideMark/>
          </w:tcPr>
          <w:p w14:paraId="62B11B7B" w14:textId="77777777" w:rsidR="000D73A7" w:rsidRDefault="000D73A7">
            <w:pPr>
              <w:spacing w:before="0" w:after="0" w:line="240" w:lineRule="auto"/>
              <w:jc w:val="center"/>
              <w:rPr>
                <w:rFonts w:ascii="Calibri" w:eastAsia="Times New Roman" w:hAnsi="Calibri" w:cs="Calibri"/>
                <w:b/>
                <w:bCs/>
                <w:color w:val="FFFFFF"/>
                <w:lang w:eastAsia="hr-HR"/>
              </w:rPr>
            </w:pPr>
            <w:r>
              <w:rPr>
                <w:rFonts w:ascii="Calibri" w:eastAsia="Times New Roman" w:hAnsi="Calibri" w:cs="Calibri"/>
                <w:b/>
                <w:bCs/>
                <w:color w:val="FFFFFF"/>
                <w:lang w:eastAsia="hr-HR"/>
              </w:rPr>
              <w:t>noćenja</w:t>
            </w:r>
          </w:p>
        </w:tc>
      </w:tr>
      <w:tr w:rsidR="000D73A7" w14:paraId="3B81B651" w14:textId="77777777" w:rsidTr="000D73A7">
        <w:trPr>
          <w:trHeight w:val="288"/>
          <w:jc w:val="center"/>
        </w:trPr>
        <w:tc>
          <w:tcPr>
            <w:tcW w:w="1080"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F224AB7" w14:textId="77777777" w:rsidR="000D73A7" w:rsidRDefault="000D73A7">
            <w:pPr>
              <w:spacing w:before="0" w:after="0" w:line="240" w:lineRule="auto"/>
              <w:jc w:val="center"/>
              <w:rPr>
                <w:rFonts w:ascii="Calibri" w:eastAsia="Times New Roman" w:hAnsi="Calibri" w:cs="Calibri"/>
                <w:b/>
                <w:bCs/>
                <w:color w:val="000000"/>
                <w:lang w:eastAsia="hr-HR"/>
              </w:rPr>
            </w:pPr>
            <w:r>
              <w:rPr>
                <w:rFonts w:ascii="Calibri" w:eastAsia="Times New Roman" w:hAnsi="Calibri" w:cs="Calibri"/>
                <w:b/>
                <w:bCs/>
                <w:color w:val="000000"/>
                <w:lang w:eastAsia="hr-HR"/>
              </w:rPr>
              <w:t>2016.</w:t>
            </w:r>
          </w:p>
        </w:tc>
        <w:tc>
          <w:tcPr>
            <w:tcW w:w="1080" w:type="dxa"/>
            <w:tcBorders>
              <w:top w:val="single" w:sz="8" w:space="0" w:color="auto"/>
              <w:left w:val="nil"/>
              <w:bottom w:val="single" w:sz="4" w:space="0" w:color="auto"/>
              <w:right w:val="single" w:sz="4" w:space="0" w:color="auto"/>
            </w:tcBorders>
            <w:shd w:val="clear" w:color="auto" w:fill="F2F2F2"/>
            <w:noWrap/>
            <w:vAlign w:val="center"/>
            <w:hideMark/>
          </w:tcPr>
          <w:p w14:paraId="619955F3" w14:textId="40230380" w:rsidR="000D73A7" w:rsidRDefault="00823BC4">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463</w:t>
            </w:r>
          </w:p>
        </w:tc>
        <w:tc>
          <w:tcPr>
            <w:tcW w:w="1080" w:type="dxa"/>
            <w:tcBorders>
              <w:top w:val="single" w:sz="8" w:space="0" w:color="auto"/>
              <w:left w:val="nil"/>
              <w:bottom w:val="single" w:sz="4" w:space="0" w:color="auto"/>
              <w:right w:val="single" w:sz="4" w:space="0" w:color="auto"/>
            </w:tcBorders>
            <w:shd w:val="clear" w:color="auto" w:fill="F2F2F2"/>
            <w:noWrap/>
            <w:vAlign w:val="center"/>
            <w:hideMark/>
          </w:tcPr>
          <w:p w14:paraId="528334B3" w14:textId="486775FB" w:rsidR="000D73A7" w:rsidRDefault="00823BC4">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984</w:t>
            </w:r>
          </w:p>
        </w:tc>
        <w:tc>
          <w:tcPr>
            <w:tcW w:w="1080" w:type="dxa"/>
            <w:tcBorders>
              <w:top w:val="nil"/>
              <w:left w:val="nil"/>
              <w:bottom w:val="single" w:sz="4" w:space="0" w:color="auto"/>
              <w:right w:val="single" w:sz="4" w:space="0" w:color="auto"/>
            </w:tcBorders>
            <w:shd w:val="clear" w:color="auto" w:fill="F2F2F2"/>
            <w:noWrap/>
            <w:vAlign w:val="center"/>
            <w:hideMark/>
          </w:tcPr>
          <w:p w14:paraId="0E89A6AD" w14:textId="37AC6C8B" w:rsidR="000D73A7" w:rsidRDefault="00823BC4">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975</w:t>
            </w:r>
          </w:p>
        </w:tc>
        <w:tc>
          <w:tcPr>
            <w:tcW w:w="1080" w:type="dxa"/>
            <w:tcBorders>
              <w:top w:val="nil"/>
              <w:left w:val="nil"/>
              <w:bottom w:val="single" w:sz="4" w:space="0" w:color="auto"/>
              <w:right w:val="single" w:sz="4" w:space="0" w:color="auto"/>
            </w:tcBorders>
            <w:shd w:val="clear" w:color="auto" w:fill="F2F2F2"/>
            <w:noWrap/>
            <w:vAlign w:val="center"/>
            <w:hideMark/>
          </w:tcPr>
          <w:p w14:paraId="51CBE0B0" w14:textId="0EFAC651" w:rsidR="000D73A7" w:rsidRDefault="00823BC4">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1.636</w:t>
            </w:r>
          </w:p>
        </w:tc>
        <w:tc>
          <w:tcPr>
            <w:tcW w:w="1080" w:type="dxa"/>
            <w:tcBorders>
              <w:top w:val="nil"/>
              <w:left w:val="nil"/>
              <w:bottom w:val="single" w:sz="4" w:space="0" w:color="auto"/>
              <w:right w:val="single" w:sz="4" w:space="0" w:color="auto"/>
            </w:tcBorders>
            <w:shd w:val="clear" w:color="auto" w:fill="F2F2F2"/>
            <w:vAlign w:val="center"/>
            <w:hideMark/>
          </w:tcPr>
          <w:p w14:paraId="15778F5D" w14:textId="471CFACE" w:rsidR="000D73A7" w:rsidRDefault="00823BC4">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1.447</w:t>
            </w:r>
          </w:p>
        </w:tc>
        <w:tc>
          <w:tcPr>
            <w:tcW w:w="1080" w:type="dxa"/>
            <w:tcBorders>
              <w:top w:val="nil"/>
              <w:left w:val="nil"/>
              <w:bottom w:val="single" w:sz="4" w:space="0" w:color="auto"/>
              <w:right w:val="single" w:sz="4" w:space="0" w:color="auto"/>
            </w:tcBorders>
            <w:shd w:val="clear" w:color="auto" w:fill="F2F2F2"/>
            <w:vAlign w:val="center"/>
            <w:hideMark/>
          </w:tcPr>
          <w:p w14:paraId="26C3AAF1" w14:textId="0EDC4092" w:rsidR="000D73A7" w:rsidRDefault="00823BC4">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2.611</w:t>
            </w:r>
          </w:p>
        </w:tc>
      </w:tr>
      <w:tr w:rsidR="000D73A7" w14:paraId="7E90C5F8" w14:textId="77777777" w:rsidTr="000D73A7">
        <w:trPr>
          <w:trHeight w:val="288"/>
          <w:jc w:val="center"/>
        </w:trPr>
        <w:tc>
          <w:tcPr>
            <w:tcW w:w="1080" w:type="dxa"/>
            <w:tcBorders>
              <w:top w:val="nil"/>
              <w:left w:val="single" w:sz="4" w:space="0" w:color="auto"/>
              <w:bottom w:val="single" w:sz="4" w:space="0" w:color="auto"/>
              <w:right w:val="single" w:sz="4" w:space="0" w:color="auto"/>
            </w:tcBorders>
            <w:shd w:val="clear" w:color="auto" w:fill="D0CECE"/>
            <w:noWrap/>
            <w:vAlign w:val="center"/>
            <w:hideMark/>
          </w:tcPr>
          <w:p w14:paraId="7A3C284D" w14:textId="77777777" w:rsidR="000D73A7" w:rsidRDefault="000D73A7">
            <w:pPr>
              <w:spacing w:before="0" w:after="0" w:line="240" w:lineRule="auto"/>
              <w:jc w:val="center"/>
              <w:rPr>
                <w:rFonts w:ascii="Calibri" w:eastAsia="Times New Roman" w:hAnsi="Calibri" w:cs="Calibri"/>
                <w:b/>
                <w:bCs/>
                <w:color w:val="000000"/>
                <w:lang w:eastAsia="hr-HR"/>
              </w:rPr>
            </w:pPr>
            <w:r>
              <w:rPr>
                <w:rFonts w:ascii="Calibri" w:eastAsia="Times New Roman" w:hAnsi="Calibri" w:cs="Calibri"/>
                <w:b/>
                <w:bCs/>
                <w:color w:val="000000"/>
                <w:lang w:eastAsia="hr-HR"/>
              </w:rPr>
              <w:t>2017.</w:t>
            </w:r>
          </w:p>
        </w:tc>
        <w:tc>
          <w:tcPr>
            <w:tcW w:w="1080" w:type="dxa"/>
            <w:tcBorders>
              <w:top w:val="nil"/>
              <w:left w:val="nil"/>
              <w:bottom w:val="single" w:sz="4" w:space="0" w:color="auto"/>
              <w:right w:val="single" w:sz="4" w:space="0" w:color="auto"/>
            </w:tcBorders>
            <w:shd w:val="clear" w:color="auto" w:fill="F2F2F2"/>
            <w:noWrap/>
            <w:vAlign w:val="center"/>
            <w:hideMark/>
          </w:tcPr>
          <w:p w14:paraId="70E2FADF" w14:textId="6DD33C4E"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520</w:t>
            </w:r>
          </w:p>
        </w:tc>
        <w:tc>
          <w:tcPr>
            <w:tcW w:w="1080" w:type="dxa"/>
            <w:tcBorders>
              <w:top w:val="nil"/>
              <w:left w:val="nil"/>
              <w:bottom w:val="single" w:sz="4" w:space="0" w:color="auto"/>
              <w:right w:val="single" w:sz="4" w:space="0" w:color="auto"/>
            </w:tcBorders>
            <w:shd w:val="clear" w:color="auto" w:fill="F2F2F2"/>
            <w:noWrap/>
            <w:vAlign w:val="center"/>
            <w:hideMark/>
          </w:tcPr>
          <w:p w14:paraId="4EBF223D" w14:textId="4572C2A0"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1.200</w:t>
            </w:r>
          </w:p>
        </w:tc>
        <w:tc>
          <w:tcPr>
            <w:tcW w:w="1080" w:type="dxa"/>
            <w:tcBorders>
              <w:top w:val="nil"/>
              <w:left w:val="nil"/>
              <w:bottom w:val="single" w:sz="4" w:space="0" w:color="auto"/>
              <w:right w:val="single" w:sz="4" w:space="0" w:color="auto"/>
            </w:tcBorders>
            <w:shd w:val="clear" w:color="auto" w:fill="F2F2F2"/>
            <w:noWrap/>
            <w:vAlign w:val="center"/>
            <w:hideMark/>
          </w:tcPr>
          <w:p w14:paraId="1591674A" w14:textId="17196FC9"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958</w:t>
            </w:r>
          </w:p>
        </w:tc>
        <w:tc>
          <w:tcPr>
            <w:tcW w:w="1080" w:type="dxa"/>
            <w:tcBorders>
              <w:top w:val="nil"/>
              <w:left w:val="nil"/>
              <w:bottom w:val="single" w:sz="4" w:space="0" w:color="auto"/>
              <w:right w:val="single" w:sz="4" w:space="0" w:color="auto"/>
            </w:tcBorders>
            <w:shd w:val="clear" w:color="auto" w:fill="F2F2F2"/>
            <w:noWrap/>
            <w:vAlign w:val="center"/>
            <w:hideMark/>
          </w:tcPr>
          <w:p w14:paraId="06342F4B" w14:textId="2E20F864"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2.419</w:t>
            </w:r>
          </w:p>
        </w:tc>
        <w:tc>
          <w:tcPr>
            <w:tcW w:w="1080" w:type="dxa"/>
            <w:tcBorders>
              <w:top w:val="nil"/>
              <w:left w:val="nil"/>
              <w:bottom w:val="single" w:sz="4" w:space="0" w:color="auto"/>
              <w:right w:val="single" w:sz="4" w:space="0" w:color="auto"/>
            </w:tcBorders>
            <w:shd w:val="clear" w:color="auto" w:fill="F2F2F2"/>
            <w:vAlign w:val="center"/>
            <w:hideMark/>
          </w:tcPr>
          <w:p w14:paraId="1B070692" w14:textId="2C490A75"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1.720</w:t>
            </w:r>
          </w:p>
        </w:tc>
        <w:tc>
          <w:tcPr>
            <w:tcW w:w="1080" w:type="dxa"/>
            <w:tcBorders>
              <w:top w:val="nil"/>
              <w:left w:val="nil"/>
              <w:bottom w:val="single" w:sz="4" w:space="0" w:color="auto"/>
              <w:right w:val="single" w:sz="4" w:space="0" w:color="auto"/>
            </w:tcBorders>
            <w:shd w:val="clear" w:color="auto" w:fill="F2F2F2"/>
            <w:vAlign w:val="center"/>
            <w:hideMark/>
          </w:tcPr>
          <w:p w14:paraId="7793DCF6" w14:textId="34E7051B"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3.377</w:t>
            </w:r>
          </w:p>
        </w:tc>
      </w:tr>
      <w:tr w:rsidR="000D73A7" w14:paraId="27A8102E" w14:textId="77777777" w:rsidTr="000D73A7">
        <w:trPr>
          <w:trHeight w:val="288"/>
          <w:jc w:val="center"/>
        </w:trPr>
        <w:tc>
          <w:tcPr>
            <w:tcW w:w="1080" w:type="dxa"/>
            <w:tcBorders>
              <w:top w:val="nil"/>
              <w:left w:val="single" w:sz="4" w:space="0" w:color="auto"/>
              <w:bottom w:val="single" w:sz="4" w:space="0" w:color="auto"/>
              <w:right w:val="single" w:sz="4" w:space="0" w:color="auto"/>
            </w:tcBorders>
            <w:shd w:val="clear" w:color="auto" w:fill="D0CECE"/>
            <w:noWrap/>
            <w:vAlign w:val="center"/>
            <w:hideMark/>
          </w:tcPr>
          <w:p w14:paraId="1307BDFF" w14:textId="77777777" w:rsidR="000D73A7" w:rsidRDefault="000D73A7">
            <w:pPr>
              <w:spacing w:before="0" w:after="0" w:line="240" w:lineRule="auto"/>
              <w:jc w:val="center"/>
              <w:rPr>
                <w:rFonts w:ascii="Calibri" w:eastAsia="Times New Roman" w:hAnsi="Calibri" w:cs="Calibri"/>
                <w:b/>
                <w:bCs/>
                <w:color w:val="000000"/>
                <w:lang w:eastAsia="hr-HR"/>
              </w:rPr>
            </w:pPr>
            <w:r>
              <w:rPr>
                <w:rFonts w:ascii="Calibri" w:eastAsia="Times New Roman" w:hAnsi="Calibri" w:cs="Calibri"/>
                <w:b/>
                <w:bCs/>
                <w:color w:val="000000"/>
                <w:lang w:eastAsia="hr-HR"/>
              </w:rPr>
              <w:t>2018.</w:t>
            </w:r>
          </w:p>
        </w:tc>
        <w:tc>
          <w:tcPr>
            <w:tcW w:w="1080" w:type="dxa"/>
            <w:tcBorders>
              <w:top w:val="nil"/>
              <w:left w:val="nil"/>
              <w:bottom w:val="single" w:sz="4" w:space="0" w:color="auto"/>
              <w:right w:val="single" w:sz="4" w:space="0" w:color="auto"/>
            </w:tcBorders>
            <w:shd w:val="clear" w:color="auto" w:fill="F2F2F2"/>
            <w:noWrap/>
            <w:vAlign w:val="center"/>
            <w:hideMark/>
          </w:tcPr>
          <w:p w14:paraId="2B109FB4" w14:textId="256C667F"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749</w:t>
            </w:r>
          </w:p>
        </w:tc>
        <w:tc>
          <w:tcPr>
            <w:tcW w:w="1080" w:type="dxa"/>
            <w:tcBorders>
              <w:top w:val="nil"/>
              <w:left w:val="nil"/>
              <w:bottom w:val="single" w:sz="4" w:space="0" w:color="auto"/>
              <w:right w:val="single" w:sz="4" w:space="0" w:color="auto"/>
            </w:tcBorders>
            <w:shd w:val="clear" w:color="auto" w:fill="F2F2F2"/>
            <w:noWrap/>
            <w:vAlign w:val="center"/>
            <w:hideMark/>
          </w:tcPr>
          <w:p w14:paraId="37CB7B7B" w14:textId="67581945"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2.023</w:t>
            </w:r>
          </w:p>
        </w:tc>
        <w:tc>
          <w:tcPr>
            <w:tcW w:w="1080" w:type="dxa"/>
            <w:tcBorders>
              <w:top w:val="nil"/>
              <w:left w:val="nil"/>
              <w:bottom w:val="single" w:sz="4" w:space="0" w:color="auto"/>
              <w:right w:val="single" w:sz="4" w:space="0" w:color="auto"/>
            </w:tcBorders>
            <w:shd w:val="clear" w:color="auto" w:fill="F2F2F2"/>
            <w:noWrap/>
            <w:vAlign w:val="center"/>
            <w:hideMark/>
          </w:tcPr>
          <w:p w14:paraId="144CF547" w14:textId="6351DC45"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1.656</w:t>
            </w:r>
          </w:p>
        </w:tc>
        <w:tc>
          <w:tcPr>
            <w:tcW w:w="1080" w:type="dxa"/>
            <w:tcBorders>
              <w:top w:val="nil"/>
              <w:left w:val="nil"/>
              <w:bottom w:val="single" w:sz="4" w:space="0" w:color="auto"/>
              <w:right w:val="single" w:sz="4" w:space="0" w:color="auto"/>
            </w:tcBorders>
            <w:shd w:val="clear" w:color="auto" w:fill="F2F2F2"/>
            <w:noWrap/>
            <w:vAlign w:val="center"/>
            <w:hideMark/>
          </w:tcPr>
          <w:p w14:paraId="676A653B" w14:textId="523BBA03"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3.388</w:t>
            </w:r>
          </w:p>
        </w:tc>
        <w:tc>
          <w:tcPr>
            <w:tcW w:w="1080" w:type="dxa"/>
            <w:tcBorders>
              <w:top w:val="nil"/>
              <w:left w:val="nil"/>
              <w:bottom w:val="single" w:sz="4" w:space="0" w:color="auto"/>
              <w:right w:val="single" w:sz="4" w:space="0" w:color="auto"/>
            </w:tcBorders>
            <w:shd w:val="clear" w:color="auto" w:fill="F2F2F2"/>
            <w:vAlign w:val="center"/>
            <w:hideMark/>
          </w:tcPr>
          <w:p w14:paraId="77BA6A5D" w14:textId="70F2D0DF"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2.772</w:t>
            </w:r>
          </w:p>
        </w:tc>
        <w:tc>
          <w:tcPr>
            <w:tcW w:w="1080" w:type="dxa"/>
            <w:tcBorders>
              <w:top w:val="nil"/>
              <w:left w:val="nil"/>
              <w:bottom w:val="single" w:sz="4" w:space="0" w:color="auto"/>
              <w:right w:val="single" w:sz="4" w:space="0" w:color="auto"/>
            </w:tcBorders>
            <w:shd w:val="clear" w:color="auto" w:fill="F2F2F2"/>
            <w:vAlign w:val="center"/>
            <w:hideMark/>
          </w:tcPr>
          <w:p w14:paraId="458F5B22" w14:textId="5435FCB3"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5.044</w:t>
            </w:r>
          </w:p>
        </w:tc>
      </w:tr>
      <w:tr w:rsidR="000D73A7" w14:paraId="425395BC" w14:textId="77777777" w:rsidTr="000D73A7">
        <w:trPr>
          <w:trHeight w:val="288"/>
          <w:jc w:val="center"/>
        </w:trPr>
        <w:tc>
          <w:tcPr>
            <w:tcW w:w="1080" w:type="dxa"/>
            <w:tcBorders>
              <w:top w:val="nil"/>
              <w:left w:val="single" w:sz="4" w:space="0" w:color="auto"/>
              <w:bottom w:val="single" w:sz="4" w:space="0" w:color="auto"/>
              <w:right w:val="single" w:sz="4" w:space="0" w:color="auto"/>
            </w:tcBorders>
            <w:shd w:val="clear" w:color="auto" w:fill="D0CECE"/>
            <w:noWrap/>
            <w:vAlign w:val="center"/>
            <w:hideMark/>
          </w:tcPr>
          <w:p w14:paraId="75816C9B" w14:textId="77777777" w:rsidR="000D73A7" w:rsidRDefault="000D73A7">
            <w:pPr>
              <w:spacing w:before="0" w:after="0" w:line="240" w:lineRule="auto"/>
              <w:jc w:val="center"/>
              <w:rPr>
                <w:rFonts w:ascii="Calibri" w:eastAsia="Times New Roman" w:hAnsi="Calibri" w:cs="Calibri"/>
                <w:b/>
                <w:bCs/>
                <w:color w:val="000000"/>
                <w:lang w:eastAsia="hr-HR"/>
              </w:rPr>
            </w:pPr>
            <w:r>
              <w:rPr>
                <w:rFonts w:ascii="Calibri" w:eastAsia="Times New Roman" w:hAnsi="Calibri" w:cs="Calibri"/>
                <w:b/>
                <w:bCs/>
                <w:color w:val="000000"/>
                <w:lang w:eastAsia="hr-HR"/>
              </w:rPr>
              <w:t>2019.</w:t>
            </w:r>
          </w:p>
        </w:tc>
        <w:tc>
          <w:tcPr>
            <w:tcW w:w="1080" w:type="dxa"/>
            <w:tcBorders>
              <w:top w:val="nil"/>
              <w:left w:val="nil"/>
              <w:bottom w:val="single" w:sz="4" w:space="0" w:color="auto"/>
              <w:right w:val="single" w:sz="4" w:space="0" w:color="auto"/>
            </w:tcBorders>
            <w:shd w:val="clear" w:color="auto" w:fill="F2F2F2"/>
            <w:noWrap/>
            <w:vAlign w:val="center"/>
            <w:hideMark/>
          </w:tcPr>
          <w:p w14:paraId="0130637C" w14:textId="6A59E5BE"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507</w:t>
            </w:r>
          </w:p>
        </w:tc>
        <w:tc>
          <w:tcPr>
            <w:tcW w:w="1080" w:type="dxa"/>
            <w:tcBorders>
              <w:top w:val="nil"/>
              <w:left w:val="nil"/>
              <w:bottom w:val="single" w:sz="4" w:space="0" w:color="auto"/>
              <w:right w:val="single" w:sz="4" w:space="0" w:color="auto"/>
            </w:tcBorders>
            <w:shd w:val="clear" w:color="auto" w:fill="F2F2F2"/>
            <w:noWrap/>
            <w:vAlign w:val="center"/>
            <w:hideMark/>
          </w:tcPr>
          <w:p w14:paraId="38653230" w14:textId="337F639D"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1.261</w:t>
            </w:r>
          </w:p>
        </w:tc>
        <w:tc>
          <w:tcPr>
            <w:tcW w:w="1080" w:type="dxa"/>
            <w:tcBorders>
              <w:top w:val="nil"/>
              <w:left w:val="nil"/>
              <w:bottom w:val="single" w:sz="4" w:space="0" w:color="auto"/>
              <w:right w:val="single" w:sz="4" w:space="0" w:color="auto"/>
            </w:tcBorders>
            <w:shd w:val="clear" w:color="auto" w:fill="F2F2F2"/>
            <w:noWrap/>
            <w:vAlign w:val="center"/>
            <w:hideMark/>
          </w:tcPr>
          <w:p w14:paraId="1D432060" w14:textId="474FD0E5"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751</w:t>
            </w:r>
          </w:p>
        </w:tc>
        <w:tc>
          <w:tcPr>
            <w:tcW w:w="1080" w:type="dxa"/>
            <w:tcBorders>
              <w:top w:val="nil"/>
              <w:left w:val="nil"/>
              <w:bottom w:val="single" w:sz="4" w:space="0" w:color="auto"/>
              <w:right w:val="single" w:sz="4" w:space="0" w:color="auto"/>
            </w:tcBorders>
            <w:shd w:val="clear" w:color="auto" w:fill="F2F2F2"/>
            <w:noWrap/>
            <w:vAlign w:val="center"/>
            <w:hideMark/>
          </w:tcPr>
          <w:p w14:paraId="333DC603" w14:textId="59047C89" w:rsidR="000D73A7" w:rsidRDefault="00A55032" w:rsidP="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2.708</w:t>
            </w:r>
          </w:p>
        </w:tc>
        <w:tc>
          <w:tcPr>
            <w:tcW w:w="1080" w:type="dxa"/>
            <w:tcBorders>
              <w:top w:val="nil"/>
              <w:left w:val="nil"/>
              <w:bottom w:val="single" w:sz="4" w:space="0" w:color="auto"/>
              <w:right w:val="single" w:sz="4" w:space="0" w:color="auto"/>
            </w:tcBorders>
            <w:shd w:val="clear" w:color="auto" w:fill="F2F2F2"/>
            <w:vAlign w:val="center"/>
            <w:hideMark/>
          </w:tcPr>
          <w:p w14:paraId="63E23156" w14:textId="17F49EAD"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1.768</w:t>
            </w:r>
          </w:p>
        </w:tc>
        <w:tc>
          <w:tcPr>
            <w:tcW w:w="1080" w:type="dxa"/>
            <w:tcBorders>
              <w:top w:val="nil"/>
              <w:left w:val="nil"/>
              <w:bottom w:val="single" w:sz="4" w:space="0" w:color="auto"/>
              <w:right w:val="single" w:sz="4" w:space="0" w:color="auto"/>
            </w:tcBorders>
            <w:shd w:val="clear" w:color="auto" w:fill="F2F2F2"/>
            <w:vAlign w:val="center"/>
            <w:hideMark/>
          </w:tcPr>
          <w:p w14:paraId="778B9EAF" w14:textId="4E6CB62D"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3.459</w:t>
            </w:r>
          </w:p>
        </w:tc>
      </w:tr>
      <w:tr w:rsidR="000D73A7" w14:paraId="5159D65A" w14:textId="77777777" w:rsidTr="000D73A7">
        <w:trPr>
          <w:trHeight w:val="288"/>
          <w:jc w:val="center"/>
        </w:trPr>
        <w:tc>
          <w:tcPr>
            <w:tcW w:w="1080" w:type="dxa"/>
            <w:tcBorders>
              <w:top w:val="nil"/>
              <w:left w:val="single" w:sz="4" w:space="0" w:color="auto"/>
              <w:bottom w:val="single" w:sz="4" w:space="0" w:color="auto"/>
              <w:right w:val="single" w:sz="4" w:space="0" w:color="auto"/>
            </w:tcBorders>
            <w:shd w:val="clear" w:color="auto" w:fill="D0CECE"/>
            <w:noWrap/>
            <w:vAlign w:val="center"/>
            <w:hideMark/>
          </w:tcPr>
          <w:p w14:paraId="1BA4385F" w14:textId="77777777" w:rsidR="000D73A7" w:rsidRDefault="000D73A7">
            <w:pPr>
              <w:spacing w:before="0" w:after="0" w:line="240" w:lineRule="auto"/>
              <w:jc w:val="center"/>
              <w:rPr>
                <w:rFonts w:ascii="Calibri" w:eastAsia="Times New Roman" w:hAnsi="Calibri" w:cs="Calibri"/>
                <w:b/>
                <w:bCs/>
                <w:color w:val="000000"/>
                <w:lang w:eastAsia="hr-HR"/>
              </w:rPr>
            </w:pPr>
            <w:r>
              <w:rPr>
                <w:rFonts w:ascii="Calibri" w:eastAsia="Times New Roman" w:hAnsi="Calibri" w:cs="Calibri"/>
                <w:b/>
                <w:bCs/>
                <w:color w:val="000000"/>
                <w:lang w:eastAsia="hr-HR"/>
              </w:rPr>
              <w:t>2020.</w:t>
            </w:r>
          </w:p>
        </w:tc>
        <w:tc>
          <w:tcPr>
            <w:tcW w:w="1080" w:type="dxa"/>
            <w:tcBorders>
              <w:top w:val="nil"/>
              <w:left w:val="nil"/>
              <w:bottom w:val="single" w:sz="4" w:space="0" w:color="auto"/>
              <w:right w:val="single" w:sz="4" w:space="0" w:color="auto"/>
            </w:tcBorders>
            <w:shd w:val="clear" w:color="auto" w:fill="F2F2F2"/>
            <w:noWrap/>
            <w:vAlign w:val="center"/>
            <w:hideMark/>
          </w:tcPr>
          <w:p w14:paraId="06135DA5" w14:textId="14A285AC"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284</w:t>
            </w:r>
          </w:p>
        </w:tc>
        <w:tc>
          <w:tcPr>
            <w:tcW w:w="1080" w:type="dxa"/>
            <w:tcBorders>
              <w:top w:val="nil"/>
              <w:left w:val="nil"/>
              <w:bottom w:val="single" w:sz="4" w:space="0" w:color="auto"/>
              <w:right w:val="single" w:sz="4" w:space="0" w:color="auto"/>
            </w:tcBorders>
            <w:shd w:val="clear" w:color="auto" w:fill="F2F2F2"/>
            <w:noWrap/>
            <w:vAlign w:val="center"/>
            <w:hideMark/>
          </w:tcPr>
          <w:p w14:paraId="2FFC4135" w14:textId="191DEC51"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809</w:t>
            </w:r>
          </w:p>
        </w:tc>
        <w:tc>
          <w:tcPr>
            <w:tcW w:w="1080" w:type="dxa"/>
            <w:tcBorders>
              <w:top w:val="nil"/>
              <w:left w:val="nil"/>
              <w:bottom w:val="single" w:sz="4" w:space="0" w:color="auto"/>
              <w:right w:val="single" w:sz="4" w:space="0" w:color="auto"/>
            </w:tcBorders>
            <w:shd w:val="clear" w:color="auto" w:fill="F2F2F2"/>
            <w:noWrap/>
            <w:vAlign w:val="center"/>
            <w:hideMark/>
          </w:tcPr>
          <w:p w14:paraId="7B5E65EB" w14:textId="4BDE01C1"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459</w:t>
            </w:r>
          </w:p>
        </w:tc>
        <w:tc>
          <w:tcPr>
            <w:tcW w:w="1080" w:type="dxa"/>
            <w:tcBorders>
              <w:top w:val="nil"/>
              <w:left w:val="nil"/>
              <w:bottom w:val="single" w:sz="4" w:space="0" w:color="auto"/>
              <w:right w:val="single" w:sz="4" w:space="0" w:color="auto"/>
            </w:tcBorders>
            <w:shd w:val="clear" w:color="auto" w:fill="F2F2F2"/>
            <w:noWrap/>
            <w:vAlign w:val="center"/>
            <w:hideMark/>
          </w:tcPr>
          <w:p w14:paraId="6F78D623" w14:textId="24D0B89D"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1.197</w:t>
            </w:r>
          </w:p>
        </w:tc>
        <w:tc>
          <w:tcPr>
            <w:tcW w:w="1080" w:type="dxa"/>
            <w:tcBorders>
              <w:top w:val="nil"/>
              <w:left w:val="nil"/>
              <w:bottom w:val="single" w:sz="4" w:space="0" w:color="auto"/>
              <w:right w:val="single" w:sz="4" w:space="0" w:color="auto"/>
            </w:tcBorders>
            <w:shd w:val="clear" w:color="auto" w:fill="F2F2F2"/>
            <w:vAlign w:val="center"/>
            <w:hideMark/>
          </w:tcPr>
          <w:p w14:paraId="09BC00F8" w14:textId="7E182F43"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1.093</w:t>
            </w:r>
          </w:p>
        </w:tc>
        <w:tc>
          <w:tcPr>
            <w:tcW w:w="1080" w:type="dxa"/>
            <w:tcBorders>
              <w:top w:val="nil"/>
              <w:left w:val="nil"/>
              <w:bottom w:val="single" w:sz="4" w:space="0" w:color="auto"/>
              <w:right w:val="single" w:sz="4" w:space="0" w:color="auto"/>
            </w:tcBorders>
            <w:shd w:val="clear" w:color="auto" w:fill="F2F2F2"/>
            <w:vAlign w:val="center"/>
            <w:hideMark/>
          </w:tcPr>
          <w:p w14:paraId="0C7DCE23" w14:textId="3143378B" w:rsidR="000D73A7" w:rsidRDefault="00A55032">
            <w:pPr>
              <w:spacing w:before="0"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1.656</w:t>
            </w:r>
          </w:p>
        </w:tc>
      </w:tr>
    </w:tbl>
    <w:p w14:paraId="7E811907" w14:textId="77777777" w:rsidR="000D73A7" w:rsidRDefault="000D73A7" w:rsidP="000D73A7">
      <w:pPr>
        <w:spacing w:before="0" w:after="0"/>
        <w:rPr>
          <w:i/>
          <w:iCs/>
          <w:sz w:val="20"/>
          <w:szCs w:val="20"/>
        </w:rPr>
      </w:pPr>
      <w:r>
        <w:rPr>
          <w:i/>
          <w:iCs/>
          <w:sz w:val="20"/>
          <w:szCs w:val="20"/>
        </w:rPr>
        <w:t>Izvor: Državni zavod za statistiku, Gradovi u statistici, 2021. godina</w:t>
      </w:r>
    </w:p>
    <w:p w14:paraId="208113A1" w14:textId="0BB2E5FE" w:rsidR="000D73A7" w:rsidRDefault="001C3B14" w:rsidP="00012FE2">
      <w:r>
        <w:t xml:space="preserve">Prema podacima Državnog zavoda za statistiku za razdoblje od 2016. do 2020. godine, može se uočiti kako je najveći rast dolazaka i noćenja ostvaren u 2018. godini, dok je najmanji broj dolazaka i noćenja zabilježen tijekom 2020. godine, kada su uvedene epidemiološke mjere zabrane kretanja kako bi se spriječilo širenje virusa COVID-19. U odnosu na 2019. godinu, broj dolazaka </w:t>
      </w:r>
      <w:r w:rsidR="00112239">
        <w:t xml:space="preserve">i noćenja </w:t>
      </w:r>
      <w:r>
        <w:t xml:space="preserve">manji je </w:t>
      </w:r>
      <w:r w:rsidR="00152A1C">
        <w:t>za vi</w:t>
      </w:r>
      <w:r w:rsidR="00112239">
        <w:t>še od 50 %</w:t>
      </w:r>
      <w:r>
        <w:t xml:space="preserve">. </w:t>
      </w:r>
    </w:p>
    <w:p w14:paraId="692DFBCA" w14:textId="77777777" w:rsidR="0004090E" w:rsidRDefault="0004090E" w:rsidP="00012FE2"/>
    <w:p w14:paraId="5CD36EBF" w14:textId="3EBDBB7A" w:rsidR="00745E32" w:rsidRPr="004C1BAF" w:rsidRDefault="00745E32" w:rsidP="00E92D13">
      <w:pPr>
        <w:pStyle w:val="Naslov3"/>
      </w:pPr>
      <w:bookmarkStart w:id="37" w:name="_Toc91503687"/>
      <w:r w:rsidRPr="004C1BAF">
        <w:t>2.4.4. Tržište rada</w:t>
      </w:r>
      <w:bookmarkEnd w:id="37"/>
    </w:p>
    <w:p w14:paraId="0FCDFF7B" w14:textId="6CF3F483" w:rsidR="00180361" w:rsidRDefault="00180361" w:rsidP="00012FE2">
      <w:r>
        <w:t>Prema podacima Hrvatskog zavoda za mirovinsko osiguranje na prostoru Općine Sveti Križ Začretje na datum 30. rujna 2021. osigurano je ukupno</w:t>
      </w:r>
      <w:r w:rsidR="00744C7E">
        <w:t xml:space="preserve"> 1.822 osobe. Najveći broj zaposlenih radnika bio je kod pravnih osoba (80,1 %), potom slijede radnici kod fizičkih osoba (13,3 %), obrtnici (5,2 %), poljoprivrednici (0,8 %), osiguranici s produženim osiguranjem (0,4 %), a ostatak otpada na samostalne profesionalne djelatnosti (0,</w:t>
      </w:r>
      <w:r w:rsidR="008B500E">
        <w:t>3</w:t>
      </w:r>
      <w:r w:rsidR="00744C7E">
        <w:t xml:space="preserve"> %).</w:t>
      </w:r>
    </w:p>
    <w:p w14:paraId="5676A7E9" w14:textId="221CA1C8" w:rsidR="00180361" w:rsidRDefault="00180361" w:rsidP="00180361">
      <w:pPr>
        <w:pStyle w:val="Opisslike"/>
        <w:keepNext/>
      </w:pPr>
      <w:bookmarkStart w:id="38" w:name="_Toc86225848"/>
      <w:bookmarkStart w:id="39" w:name="_Toc91472550"/>
      <w:r>
        <w:t xml:space="preserve">Tablica </w:t>
      </w:r>
      <w:fldSimple w:instr=" SEQ Tablica \* ARABIC ">
        <w:r w:rsidR="00FC00B3">
          <w:rPr>
            <w:noProof/>
          </w:rPr>
          <w:t>9</w:t>
        </w:r>
      </w:fldSimple>
      <w:r>
        <w:t xml:space="preserve">. </w:t>
      </w:r>
      <w:bookmarkStart w:id="40" w:name="_Hlk85724995"/>
      <w:r>
        <w:t>Osiguranici mirovinskog osiguranja prema osnovama osiguranja u Općini Sveti Križ Začretje – stanje na datum 30. rujna 2021.</w:t>
      </w:r>
      <w:bookmarkEnd w:id="38"/>
      <w:bookmarkEnd w:id="39"/>
      <w:bookmarkEnd w:id="40"/>
    </w:p>
    <w:tbl>
      <w:tblPr>
        <w:tblStyle w:val="Reetkatablice"/>
        <w:tblW w:w="0" w:type="auto"/>
        <w:tblInd w:w="0" w:type="dxa"/>
        <w:tblLook w:val="04A0" w:firstRow="1" w:lastRow="0" w:firstColumn="1" w:lastColumn="0" w:noHBand="0" w:noVBand="1"/>
      </w:tblPr>
      <w:tblGrid>
        <w:gridCol w:w="5240"/>
        <w:gridCol w:w="2126"/>
        <w:gridCol w:w="2030"/>
      </w:tblGrid>
      <w:tr w:rsidR="00180361" w14:paraId="5047382A" w14:textId="77777777" w:rsidTr="007276ED">
        <w:tc>
          <w:tcPr>
            <w:tcW w:w="524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1148717" w14:textId="77777777" w:rsidR="00180361" w:rsidRPr="00D147FE" w:rsidRDefault="00180361">
            <w:pPr>
              <w:jc w:val="center"/>
              <w:rPr>
                <w:rFonts w:ascii="Calibri" w:hAnsi="Calibri" w:cs="Calibri"/>
                <w:b/>
                <w:bCs/>
                <w:color w:val="FFFFFF" w:themeColor="background1"/>
              </w:rPr>
            </w:pPr>
            <w:bookmarkStart w:id="41" w:name="_Hlk85724750"/>
            <w:r w:rsidRPr="00D147FE">
              <w:rPr>
                <w:rFonts w:ascii="Calibri" w:hAnsi="Calibri" w:cs="Calibri"/>
                <w:b/>
                <w:bCs/>
                <w:color w:val="FFFFFF" w:themeColor="background1"/>
              </w:rPr>
              <w:t xml:space="preserve">Osiguranici mirovinskog osiguranja </w:t>
            </w:r>
          </w:p>
          <w:p w14:paraId="2B8F30FC" w14:textId="77777777" w:rsidR="00180361" w:rsidRPr="00D147FE" w:rsidRDefault="00180361">
            <w:pPr>
              <w:jc w:val="center"/>
              <w:rPr>
                <w:rFonts w:ascii="Calibri" w:hAnsi="Calibri" w:cs="Calibri"/>
                <w:b/>
                <w:bCs/>
                <w:color w:val="FFFFFF" w:themeColor="background1"/>
              </w:rPr>
            </w:pPr>
            <w:r w:rsidRPr="00D147FE">
              <w:rPr>
                <w:rFonts w:ascii="Calibri" w:hAnsi="Calibri" w:cs="Calibri"/>
                <w:b/>
                <w:bCs/>
                <w:color w:val="FFFFFF" w:themeColor="background1"/>
              </w:rPr>
              <w:t>(Stanje 30.09.2021.)</w:t>
            </w:r>
          </w:p>
        </w:tc>
        <w:tc>
          <w:tcPr>
            <w:tcW w:w="2126"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F56ECCB" w14:textId="77777777" w:rsidR="00180361" w:rsidRPr="00D147FE" w:rsidRDefault="00180361">
            <w:pPr>
              <w:jc w:val="center"/>
              <w:rPr>
                <w:rFonts w:ascii="Calibri" w:hAnsi="Calibri" w:cs="Calibri"/>
                <w:b/>
                <w:bCs/>
                <w:color w:val="FFFFFF" w:themeColor="background1"/>
              </w:rPr>
            </w:pPr>
            <w:r w:rsidRPr="00D147FE">
              <w:rPr>
                <w:rFonts w:ascii="Calibri" w:hAnsi="Calibri" w:cs="Calibri"/>
                <w:b/>
                <w:bCs/>
                <w:color w:val="FFFFFF" w:themeColor="background1"/>
              </w:rPr>
              <w:t>Broj</w:t>
            </w:r>
          </w:p>
        </w:tc>
        <w:tc>
          <w:tcPr>
            <w:tcW w:w="203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4C6F8E5" w14:textId="77777777" w:rsidR="00180361" w:rsidRPr="00D147FE" w:rsidRDefault="00180361">
            <w:pPr>
              <w:jc w:val="center"/>
              <w:rPr>
                <w:rFonts w:ascii="Calibri" w:hAnsi="Calibri" w:cs="Calibri"/>
                <w:b/>
                <w:bCs/>
                <w:color w:val="FFFFFF" w:themeColor="background1"/>
              </w:rPr>
            </w:pPr>
            <w:r w:rsidRPr="00D147FE">
              <w:rPr>
                <w:rFonts w:ascii="Calibri" w:hAnsi="Calibri" w:cs="Calibri"/>
                <w:b/>
                <w:bCs/>
                <w:color w:val="FFFFFF" w:themeColor="background1"/>
              </w:rPr>
              <w:t>Udio</w:t>
            </w:r>
          </w:p>
        </w:tc>
      </w:tr>
      <w:tr w:rsidR="00180361" w14:paraId="3A6043BA" w14:textId="77777777" w:rsidTr="00180361">
        <w:tc>
          <w:tcPr>
            <w:tcW w:w="5240" w:type="dxa"/>
            <w:tcBorders>
              <w:top w:val="single" w:sz="4" w:space="0" w:color="auto"/>
              <w:left w:val="single" w:sz="4" w:space="0" w:color="auto"/>
              <w:bottom w:val="single" w:sz="4" w:space="0" w:color="auto"/>
              <w:right w:val="single" w:sz="4" w:space="0" w:color="auto"/>
            </w:tcBorders>
            <w:hideMark/>
          </w:tcPr>
          <w:p w14:paraId="57428E54" w14:textId="77777777" w:rsidR="00180361" w:rsidRPr="00D147FE" w:rsidRDefault="00180361">
            <w:pPr>
              <w:rPr>
                <w:rFonts w:ascii="Calibri" w:hAnsi="Calibri" w:cs="Calibri"/>
                <w:b/>
                <w:bCs/>
              </w:rPr>
            </w:pPr>
            <w:r w:rsidRPr="00D147FE">
              <w:rPr>
                <w:rFonts w:ascii="Calibri" w:hAnsi="Calibri" w:cs="Calibri"/>
                <w:b/>
                <w:bCs/>
              </w:rPr>
              <w:t>Radnici kod pravnih osoba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F5B1C03" w14:textId="3C69D976" w:rsidR="00180361" w:rsidRPr="00D147FE" w:rsidRDefault="007276ED">
            <w:pPr>
              <w:jc w:val="center"/>
              <w:rPr>
                <w:rFonts w:ascii="Calibri" w:hAnsi="Calibri" w:cs="Calibri"/>
              </w:rPr>
            </w:pPr>
            <w:r w:rsidRPr="00D147FE">
              <w:rPr>
                <w:rFonts w:ascii="Calibri" w:hAnsi="Calibri" w:cs="Calibri"/>
              </w:rPr>
              <w:t>1.459</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54E5D5B" w14:textId="07DC8FF5" w:rsidR="00180361" w:rsidRPr="00D147FE" w:rsidRDefault="007276ED">
            <w:pPr>
              <w:jc w:val="center"/>
              <w:rPr>
                <w:rFonts w:ascii="Calibri" w:hAnsi="Calibri" w:cs="Calibri"/>
              </w:rPr>
            </w:pPr>
            <w:r w:rsidRPr="00D147FE">
              <w:rPr>
                <w:rFonts w:ascii="Calibri" w:hAnsi="Calibri" w:cs="Calibri"/>
              </w:rPr>
              <w:t>80,1</w:t>
            </w:r>
            <w:r w:rsidR="00180361" w:rsidRPr="00D147FE">
              <w:rPr>
                <w:rFonts w:ascii="Calibri" w:hAnsi="Calibri" w:cs="Calibri"/>
              </w:rPr>
              <w:t xml:space="preserve"> %</w:t>
            </w:r>
          </w:p>
        </w:tc>
      </w:tr>
      <w:tr w:rsidR="00180361" w14:paraId="049483C6" w14:textId="77777777" w:rsidTr="00180361">
        <w:tc>
          <w:tcPr>
            <w:tcW w:w="5240" w:type="dxa"/>
            <w:tcBorders>
              <w:top w:val="single" w:sz="4" w:space="0" w:color="auto"/>
              <w:left w:val="single" w:sz="4" w:space="0" w:color="auto"/>
              <w:bottom w:val="single" w:sz="4" w:space="0" w:color="auto"/>
              <w:right w:val="single" w:sz="4" w:space="0" w:color="auto"/>
            </w:tcBorders>
            <w:hideMark/>
          </w:tcPr>
          <w:p w14:paraId="1A12FDFB" w14:textId="77777777" w:rsidR="00180361" w:rsidRPr="00D147FE" w:rsidRDefault="00180361">
            <w:pPr>
              <w:rPr>
                <w:rFonts w:ascii="Calibri" w:hAnsi="Calibri" w:cs="Calibri"/>
                <w:b/>
                <w:bCs/>
              </w:rPr>
            </w:pPr>
            <w:r w:rsidRPr="00D147FE">
              <w:rPr>
                <w:rFonts w:ascii="Calibri" w:hAnsi="Calibri" w:cs="Calibri"/>
                <w:b/>
                <w:bCs/>
              </w:rPr>
              <w:t>Obrtnici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5A63DA1" w14:textId="7918617F" w:rsidR="00180361" w:rsidRPr="00D147FE" w:rsidRDefault="007276ED">
            <w:pPr>
              <w:jc w:val="center"/>
              <w:rPr>
                <w:rFonts w:ascii="Calibri" w:hAnsi="Calibri" w:cs="Calibri"/>
              </w:rPr>
            </w:pPr>
            <w:r w:rsidRPr="00D147FE">
              <w:rPr>
                <w:rFonts w:ascii="Calibri" w:hAnsi="Calibri" w:cs="Calibri"/>
              </w:rPr>
              <w:t>94</w:t>
            </w:r>
          </w:p>
        </w:tc>
        <w:tc>
          <w:tcPr>
            <w:tcW w:w="2030" w:type="dxa"/>
            <w:tcBorders>
              <w:top w:val="single" w:sz="4" w:space="0" w:color="auto"/>
              <w:left w:val="single" w:sz="4" w:space="0" w:color="auto"/>
              <w:bottom w:val="single" w:sz="4" w:space="0" w:color="auto"/>
              <w:right w:val="single" w:sz="4" w:space="0" w:color="auto"/>
            </w:tcBorders>
            <w:vAlign w:val="center"/>
            <w:hideMark/>
          </w:tcPr>
          <w:p w14:paraId="35973337" w14:textId="1EBE78B0" w:rsidR="00180361" w:rsidRPr="00D147FE" w:rsidRDefault="007276ED">
            <w:pPr>
              <w:jc w:val="center"/>
              <w:rPr>
                <w:rFonts w:ascii="Calibri" w:hAnsi="Calibri" w:cs="Calibri"/>
              </w:rPr>
            </w:pPr>
            <w:r w:rsidRPr="00D147FE">
              <w:rPr>
                <w:rFonts w:ascii="Calibri" w:hAnsi="Calibri" w:cs="Calibri"/>
              </w:rPr>
              <w:t>5,2</w:t>
            </w:r>
            <w:r w:rsidR="00180361" w:rsidRPr="00D147FE">
              <w:rPr>
                <w:rFonts w:ascii="Calibri" w:hAnsi="Calibri" w:cs="Calibri"/>
              </w:rPr>
              <w:t xml:space="preserve"> %</w:t>
            </w:r>
          </w:p>
        </w:tc>
      </w:tr>
      <w:tr w:rsidR="00180361" w14:paraId="4400C1F0" w14:textId="77777777" w:rsidTr="00180361">
        <w:tc>
          <w:tcPr>
            <w:tcW w:w="5240" w:type="dxa"/>
            <w:tcBorders>
              <w:top w:val="single" w:sz="4" w:space="0" w:color="auto"/>
              <w:left w:val="single" w:sz="4" w:space="0" w:color="auto"/>
              <w:bottom w:val="single" w:sz="4" w:space="0" w:color="auto"/>
              <w:right w:val="single" w:sz="4" w:space="0" w:color="auto"/>
            </w:tcBorders>
            <w:hideMark/>
          </w:tcPr>
          <w:p w14:paraId="508FFEA6" w14:textId="77777777" w:rsidR="00180361" w:rsidRPr="00D147FE" w:rsidRDefault="00180361">
            <w:pPr>
              <w:rPr>
                <w:rFonts w:ascii="Calibri" w:hAnsi="Calibri" w:cs="Calibri"/>
                <w:b/>
                <w:bCs/>
              </w:rPr>
            </w:pPr>
            <w:r w:rsidRPr="00D147FE">
              <w:rPr>
                <w:rFonts w:ascii="Calibri" w:hAnsi="Calibri" w:cs="Calibri"/>
                <w:b/>
                <w:bCs/>
              </w:rPr>
              <w:t xml:space="preserve">Poljoprivrednici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F28F73A" w14:textId="458FE83C" w:rsidR="00180361" w:rsidRPr="00D147FE" w:rsidRDefault="007276ED">
            <w:pPr>
              <w:jc w:val="center"/>
              <w:rPr>
                <w:rFonts w:ascii="Calibri" w:hAnsi="Calibri" w:cs="Calibri"/>
              </w:rPr>
            </w:pPr>
            <w:r w:rsidRPr="00D147FE">
              <w:rPr>
                <w:rFonts w:ascii="Calibri" w:hAnsi="Calibri" w:cs="Calibri"/>
              </w:rPr>
              <w:t>14</w:t>
            </w:r>
          </w:p>
        </w:tc>
        <w:tc>
          <w:tcPr>
            <w:tcW w:w="2030" w:type="dxa"/>
            <w:tcBorders>
              <w:top w:val="single" w:sz="4" w:space="0" w:color="auto"/>
              <w:left w:val="single" w:sz="4" w:space="0" w:color="auto"/>
              <w:bottom w:val="single" w:sz="4" w:space="0" w:color="auto"/>
              <w:right w:val="single" w:sz="4" w:space="0" w:color="auto"/>
            </w:tcBorders>
            <w:vAlign w:val="center"/>
            <w:hideMark/>
          </w:tcPr>
          <w:p w14:paraId="21A14C81" w14:textId="42B2CB81" w:rsidR="00180361" w:rsidRPr="00D147FE" w:rsidRDefault="007276ED">
            <w:pPr>
              <w:jc w:val="center"/>
              <w:rPr>
                <w:rFonts w:ascii="Calibri" w:hAnsi="Calibri" w:cs="Calibri"/>
              </w:rPr>
            </w:pPr>
            <w:r w:rsidRPr="00D147FE">
              <w:rPr>
                <w:rFonts w:ascii="Calibri" w:hAnsi="Calibri" w:cs="Calibri"/>
              </w:rPr>
              <w:t>0,8</w:t>
            </w:r>
            <w:r w:rsidR="00180361" w:rsidRPr="00D147FE">
              <w:rPr>
                <w:rFonts w:ascii="Calibri" w:hAnsi="Calibri" w:cs="Calibri"/>
              </w:rPr>
              <w:t xml:space="preserve"> %</w:t>
            </w:r>
          </w:p>
        </w:tc>
      </w:tr>
      <w:tr w:rsidR="00180361" w14:paraId="7F85C97A" w14:textId="77777777" w:rsidTr="00180361">
        <w:tc>
          <w:tcPr>
            <w:tcW w:w="5240" w:type="dxa"/>
            <w:tcBorders>
              <w:top w:val="single" w:sz="4" w:space="0" w:color="auto"/>
              <w:left w:val="single" w:sz="4" w:space="0" w:color="auto"/>
              <w:bottom w:val="single" w:sz="4" w:space="0" w:color="auto"/>
              <w:right w:val="single" w:sz="4" w:space="0" w:color="auto"/>
            </w:tcBorders>
            <w:hideMark/>
          </w:tcPr>
          <w:p w14:paraId="6C1CDC31" w14:textId="77777777" w:rsidR="00180361" w:rsidRPr="00D147FE" w:rsidRDefault="00180361">
            <w:pPr>
              <w:rPr>
                <w:rFonts w:ascii="Calibri" w:hAnsi="Calibri" w:cs="Calibri"/>
                <w:b/>
                <w:bCs/>
              </w:rPr>
            </w:pPr>
            <w:r w:rsidRPr="00D147FE">
              <w:rPr>
                <w:rFonts w:ascii="Calibri" w:hAnsi="Calibri" w:cs="Calibri"/>
                <w:b/>
                <w:bCs/>
              </w:rPr>
              <w:t>Samostalne profesionalne djelatnosti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A3832FF" w14:textId="2509D8F7" w:rsidR="00180361" w:rsidRPr="00D147FE" w:rsidRDefault="007276ED">
            <w:pPr>
              <w:jc w:val="center"/>
              <w:rPr>
                <w:rFonts w:ascii="Calibri" w:hAnsi="Calibri" w:cs="Calibri"/>
              </w:rPr>
            </w:pPr>
            <w:r w:rsidRPr="00D147FE">
              <w:rPr>
                <w:rFonts w:ascii="Calibri" w:hAnsi="Calibri" w:cs="Calibri"/>
              </w:rPr>
              <w:t>6</w:t>
            </w:r>
          </w:p>
        </w:tc>
        <w:tc>
          <w:tcPr>
            <w:tcW w:w="2030" w:type="dxa"/>
            <w:tcBorders>
              <w:top w:val="single" w:sz="4" w:space="0" w:color="auto"/>
              <w:left w:val="single" w:sz="4" w:space="0" w:color="auto"/>
              <w:bottom w:val="single" w:sz="4" w:space="0" w:color="auto"/>
              <w:right w:val="single" w:sz="4" w:space="0" w:color="auto"/>
            </w:tcBorders>
            <w:vAlign w:val="center"/>
            <w:hideMark/>
          </w:tcPr>
          <w:p w14:paraId="49092964" w14:textId="0F6BA0E3" w:rsidR="00180361" w:rsidRPr="00D147FE" w:rsidRDefault="00180361">
            <w:pPr>
              <w:jc w:val="center"/>
              <w:rPr>
                <w:rFonts w:ascii="Calibri" w:hAnsi="Calibri" w:cs="Calibri"/>
              </w:rPr>
            </w:pPr>
            <w:r w:rsidRPr="00D147FE">
              <w:rPr>
                <w:rFonts w:ascii="Calibri" w:hAnsi="Calibri" w:cs="Calibri"/>
              </w:rPr>
              <w:t>0,</w:t>
            </w:r>
            <w:r w:rsidR="007276ED" w:rsidRPr="00D147FE">
              <w:rPr>
                <w:rFonts w:ascii="Calibri" w:hAnsi="Calibri" w:cs="Calibri"/>
              </w:rPr>
              <w:t>3</w:t>
            </w:r>
            <w:r w:rsidRPr="00D147FE">
              <w:rPr>
                <w:rFonts w:ascii="Calibri" w:hAnsi="Calibri" w:cs="Calibri"/>
              </w:rPr>
              <w:t xml:space="preserve"> %</w:t>
            </w:r>
          </w:p>
        </w:tc>
      </w:tr>
      <w:tr w:rsidR="00180361" w14:paraId="6DF7832B" w14:textId="77777777" w:rsidTr="00180361">
        <w:tc>
          <w:tcPr>
            <w:tcW w:w="5240" w:type="dxa"/>
            <w:tcBorders>
              <w:top w:val="single" w:sz="4" w:space="0" w:color="auto"/>
              <w:left w:val="single" w:sz="4" w:space="0" w:color="auto"/>
              <w:bottom w:val="single" w:sz="4" w:space="0" w:color="auto"/>
              <w:right w:val="single" w:sz="4" w:space="0" w:color="auto"/>
            </w:tcBorders>
            <w:hideMark/>
          </w:tcPr>
          <w:p w14:paraId="4A8F3997" w14:textId="77777777" w:rsidR="00180361" w:rsidRPr="00D147FE" w:rsidRDefault="00180361">
            <w:pPr>
              <w:rPr>
                <w:rFonts w:ascii="Calibri" w:hAnsi="Calibri" w:cs="Calibri"/>
                <w:b/>
                <w:bCs/>
              </w:rPr>
            </w:pPr>
            <w:r w:rsidRPr="00D147FE">
              <w:rPr>
                <w:rFonts w:ascii="Calibri" w:hAnsi="Calibri" w:cs="Calibri"/>
                <w:b/>
                <w:bCs/>
              </w:rPr>
              <w:t>Radnici kod fizičkih osoba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3A141D3" w14:textId="4B40AE78" w:rsidR="00180361" w:rsidRPr="00D147FE" w:rsidRDefault="007276ED">
            <w:pPr>
              <w:jc w:val="center"/>
              <w:rPr>
                <w:rFonts w:ascii="Calibri" w:hAnsi="Calibri" w:cs="Calibri"/>
              </w:rPr>
            </w:pPr>
            <w:r w:rsidRPr="00D147FE">
              <w:rPr>
                <w:rFonts w:ascii="Calibri" w:hAnsi="Calibri" w:cs="Calibri"/>
              </w:rPr>
              <w:t>242</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C67320B" w14:textId="5E52636C" w:rsidR="00180361" w:rsidRPr="00D147FE" w:rsidRDefault="00180361">
            <w:pPr>
              <w:jc w:val="center"/>
              <w:rPr>
                <w:rFonts w:ascii="Calibri" w:hAnsi="Calibri" w:cs="Calibri"/>
              </w:rPr>
            </w:pPr>
            <w:r w:rsidRPr="00D147FE">
              <w:rPr>
                <w:rFonts w:ascii="Calibri" w:hAnsi="Calibri" w:cs="Calibri"/>
              </w:rPr>
              <w:t>1</w:t>
            </w:r>
            <w:r w:rsidR="007276ED" w:rsidRPr="00D147FE">
              <w:rPr>
                <w:rFonts w:ascii="Calibri" w:hAnsi="Calibri" w:cs="Calibri"/>
              </w:rPr>
              <w:t>3</w:t>
            </w:r>
            <w:r w:rsidRPr="00D147FE">
              <w:rPr>
                <w:rFonts w:ascii="Calibri" w:hAnsi="Calibri" w:cs="Calibri"/>
              </w:rPr>
              <w:t>,3 %</w:t>
            </w:r>
          </w:p>
        </w:tc>
      </w:tr>
      <w:tr w:rsidR="00180361" w14:paraId="42F5C9CA" w14:textId="77777777" w:rsidTr="00180361">
        <w:tc>
          <w:tcPr>
            <w:tcW w:w="5240" w:type="dxa"/>
            <w:tcBorders>
              <w:top w:val="single" w:sz="4" w:space="0" w:color="auto"/>
              <w:left w:val="single" w:sz="4" w:space="0" w:color="auto"/>
              <w:bottom w:val="single" w:sz="4" w:space="0" w:color="auto"/>
              <w:right w:val="single" w:sz="4" w:space="0" w:color="auto"/>
            </w:tcBorders>
            <w:hideMark/>
          </w:tcPr>
          <w:p w14:paraId="4B700B25" w14:textId="77777777" w:rsidR="00180361" w:rsidRPr="00D147FE" w:rsidRDefault="00180361">
            <w:pPr>
              <w:rPr>
                <w:rFonts w:ascii="Calibri" w:hAnsi="Calibri" w:cs="Calibri"/>
                <w:b/>
                <w:bCs/>
              </w:rPr>
            </w:pPr>
            <w:r w:rsidRPr="00D147FE">
              <w:rPr>
                <w:rFonts w:ascii="Calibri" w:hAnsi="Calibri" w:cs="Calibri"/>
                <w:b/>
                <w:bCs/>
              </w:rPr>
              <w:t>Osiguranici zaposleni kod međunarodnih organizacija i u inozemstvu</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687478" w14:textId="77777777" w:rsidR="00180361" w:rsidRPr="00D147FE" w:rsidRDefault="00180361">
            <w:pPr>
              <w:jc w:val="center"/>
              <w:rPr>
                <w:rFonts w:ascii="Calibri" w:hAnsi="Calibri" w:cs="Calibri"/>
              </w:rPr>
            </w:pPr>
            <w:r w:rsidRPr="00D147FE">
              <w:rPr>
                <w:rFonts w:ascii="Calibri" w:hAnsi="Calibri" w:cs="Calibri"/>
              </w:rPr>
              <w:t>0</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648D3E5" w14:textId="77777777" w:rsidR="00180361" w:rsidRPr="00D147FE" w:rsidRDefault="00180361">
            <w:pPr>
              <w:jc w:val="center"/>
              <w:rPr>
                <w:rFonts w:ascii="Calibri" w:hAnsi="Calibri" w:cs="Calibri"/>
              </w:rPr>
            </w:pPr>
            <w:r w:rsidRPr="00D147FE">
              <w:rPr>
                <w:rFonts w:ascii="Calibri" w:hAnsi="Calibri" w:cs="Calibri"/>
              </w:rPr>
              <w:t>0 %</w:t>
            </w:r>
          </w:p>
        </w:tc>
      </w:tr>
      <w:tr w:rsidR="00180361" w14:paraId="5E6974A3" w14:textId="77777777" w:rsidTr="00180361">
        <w:tc>
          <w:tcPr>
            <w:tcW w:w="5240" w:type="dxa"/>
            <w:tcBorders>
              <w:top w:val="single" w:sz="4" w:space="0" w:color="auto"/>
              <w:left w:val="single" w:sz="4" w:space="0" w:color="auto"/>
              <w:bottom w:val="single" w:sz="4" w:space="0" w:color="auto"/>
              <w:right w:val="single" w:sz="4" w:space="0" w:color="auto"/>
            </w:tcBorders>
            <w:hideMark/>
          </w:tcPr>
          <w:p w14:paraId="6A4B1CCD" w14:textId="77777777" w:rsidR="00180361" w:rsidRPr="00D147FE" w:rsidRDefault="00180361">
            <w:pPr>
              <w:rPr>
                <w:rFonts w:ascii="Calibri" w:hAnsi="Calibri" w:cs="Calibri"/>
                <w:b/>
                <w:bCs/>
              </w:rPr>
            </w:pPr>
            <w:r w:rsidRPr="00D147FE">
              <w:rPr>
                <w:rFonts w:ascii="Calibri" w:hAnsi="Calibri" w:cs="Calibri"/>
                <w:b/>
                <w:bCs/>
              </w:rPr>
              <w:t>Osiguranici – produženo osiguranje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E9CDD2E" w14:textId="348EAC12" w:rsidR="00180361" w:rsidRPr="00D147FE" w:rsidRDefault="007276ED">
            <w:pPr>
              <w:jc w:val="center"/>
              <w:rPr>
                <w:rFonts w:ascii="Calibri" w:hAnsi="Calibri" w:cs="Calibri"/>
              </w:rPr>
            </w:pPr>
            <w:r w:rsidRPr="00D147FE">
              <w:rPr>
                <w:rFonts w:ascii="Calibri" w:hAnsi="Calibri" w:cs="Calibri"/>
              </w:rPr>
              <w:t>7</w:t>
            </w:r>
          </w:p>
        </w:tc>
        <w:tc>
          <w:tcPr>
            <w:tcW w:w="2030" w:type="dxa"/>
            <w:tcBorders>
              <w:top w:val="single" w:sz="4" w:space="0" w:color="auto"/>
              <w:left w:val="single" w:sz="4" w:space="0" w:color="auto"/>
              <w:bottom w:val="single" w:sz="4" w:space="0" w:color="auto"/>
              <w:right w:val="single" w:sz="4" w:space="0" w:color="auto"/>
            </w:tcBorders>
            <w:vAlign w:val="center"/>
            <w:hideMark/>
          </w:tcPr>
          <w:p w14:paraId="42DE1F74" w14:textId="0719B824" w:rsidR="00180361" w:rsidRPr="00D147FE" w:rsidRDefault="00180361">
            <w:pPr>
              <w:jc w:val="center"/>
              <w:rPr>
                <w:rFonts w:ascii="Calibri" w:hAnsi="Calibri" w:cs="Calibri"/>
              </w:rPr>
            </w:pPr>
            <w:r w:rsidRPr="00D147FE">
              <w:rPr>
                <w:rFonts w:ascii="Calibri" w:hAnsi="Calibri" w:cs="Calibri"/>
              </w:rPr>
              <w:t>0,</w:t>
            </w:r>
            <w:r w:rsidR="007276ED" w:rsidRPr="00D147FE">
              <w:rPr>
                <w:rFonts w:ascii="Calibri" w:hAnsi="Calibri" w:cs="Calibri"/>
              </w:rPr>
              <w:t>4</w:t>
            </w:r>
            <w:r w:rsidRPr="00D147FE">
              <w:rPr>
                <w:rFonts w:ascii="Calibri" w:hAnsi="Calibri" w:cs="Calibri"/>
              </w:rPr>
              <w:t xml:space="preserve"> %</w:t>
            </w:r>
          </w:p>
        </w:tc>
      </w:tr>
      <w:tr w:rsidR="00180361" w14:paraId="78B7DDB1" w14:textId="77777777" w:rsidTr="007276ED">
        <w:tc>
          <w:tcPr>
            <w:tcW w:w="5240" w:type="dxa"/>
            <w:tcBorders>
              <w:top w:val="single" w:sz="4" w:space="0" w:color="auto"/>
              <w:left w:val="single" w:sz="4" w:space="0" w:color="auto"/>
              <w:bottom w:val="single" w:sz="4" w:space="0" w:color="auto"/>
              <w:right w:val="single" w:sz="4" w:space="0" w:color="auto"/>
            </w:tcBorders>
            <w:shd w:val="clear" w:color="auto" w:fill="00B050"/>
            <w:hideMark/>
          </w:tcPr>
          <w:p w14:paraId="0EAC86B5" w14:textId="77777777" w:rsidR="00180361" w:rsidRPr="00D147FE" w:rsidRDefault="00180361">
            <w:pPr>
              <w:rPr>
                <w:rFonts w:ascii="Calibri" w:hAnsi="Calibri" w:cs="Calibri"/>
                <w:b/>
                <w:bCs/>
                <w:color w:val="FFFFFF" w:themeColor="background1"/>
              </w:rPr>
            </w:pPr>
            <w:r w:rsidRPr="00D147FE">
              <w:rPr>
                <w:rFonts w:ascii="Calibri" w:hAnsi="Calibri" w:cs="Calibri"/>
                <w:b/>
                <w:bCs/>
                <w:color w:val="FFFFFF" w:themeColor="background1"/>
              </w:rPr>
              <w:lastRenderedPageBreak/>
              <w:t>UKUPNO</w:t>
            </w:r>
          </w:p>
        </w:tc>
        <w:tc>
          <w:tcPr>
            <w:tcW w:w="2126"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BB87A0A" w14:textId="5ACAA40A" w:rsidR="00180361" w:rsidRPr="00D147FE" w:rsidRDefault="007276ED">
            <w:pPr>
              <w:jc w:val="center"/>
              <w:rPr>
                <w:rFonts w:ascii="Calibri" w:hAnsi="Calibri" w:cs="Calibri"/>
                <w:b/>
                <w:bCs/>
                <w:color w:val="FFFFFF" w:themeColor="background1"/>
              </w:rPr>
            </w:pPr>
            <w:r w:rsidRPr="00D147FE">
              <w:rPr>
                <w:rFonts w:ascii="Calibri" w:hAnsi="Calibri" w:cs="Calibri"/>
                <w:b/>
                <w:bCs/>
                <w:color w:val="FFFFFF" w:themeColor="background1"/>
              </w:rPr>
              <w:t>1.822</w:t>
            </w:r>
          </w:p>
        </w:tc>
        <w:tc>
          <w:tcPr>
            <w:tcW w:w="203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F2E9285" w14:textId="77777777" w:rsidR="00180361" w:rsidRPr="00D147FE" w:rsidRDefault="00180361">
            <w:pPr>
              <w:jc w:val="center"/>
              <w:rPr>
                <w:rFonts w:ascii="Calibri" w:hAnsi="Calibri" w:cs="Calibri"/>
                <w:b/>
                <w:bCs/>
                <w:color w:val="FFFFFF" w:themeColor="background1"/>
              </w:rPr>
            </w:pPr>
            <w:r w:rsidRPr="00D147FE">
              <w:rPr>
                <w:rFonts w:ascii="Calibri" w:hAnsi="Calibri" w:cs="Calibri"/>
                <w:b/>
                <w:bCs/>
                <w:color w:val="FFFFFF" w:themeColor="background1"/>
              </w:rPr>
              <w:t>100,0 %</w:t>
            </w:r>
          </w:p>
        </w:tc>
      </w:tr>
    </w:tbl>
    <w:p w14:paraId="40C0C64A" w14:textId="066F218E" w:rsidR="00180361" w:rsidRDefault="00180361" w:rsidP="00D72D25">
      <w:pPr>
        <w:spacing w:before="0"/>
        <w:rPr>
          <w:i/>
          <w:iCs/>
          <w:sz w:val="20"/>
          <w:szCs w:val="20"/>
        </w:rPr>
      </w:pPr>
      <w:bookmarkStart w:id="42" w:name="_Hlk85724974"/>
      <w:bookmarkEnd w:id="41"/>
      <w:r>
        <w:rPr>
          <w:i/>
          <w:iCs/>
          <w:sz w:val="20"/>
          <w:szCs w:val="20"/>
        </w:rPr>
        <w:t>Izvor podataka: Hrvatski zavod za mirovinsko osiguranje, 2021</w:t>
      </w:r>
      <w:bookmarkEnd w:id="42"/>
      <w:r w:rsidR="008B500E">
        <w:rPr>
          <w:i/>
          <w:iCs/>
          <w:sz w:val="20"/>
          <w:szCs w:val="20"/>
        </w:rPr>
        <w:t>.</w:t>
      </w:r>
    </w:p>
    <w:p w14:paraId="3874FEC2" w14:textId="22A9C9BA" w:rsidR="008B500E" w:rsidRDefault="008B500E" w:rsidP="008B500E">
      <w:r>
        <w:t xml:space="preserve">Prema podacima Hrvatskog zavoda za zapošljavanje, na području Općine Sveti Križ Začretje u razdoblju od 2016. do 2020. godine, primjetno je kontinuirano smanjenje registrirane nezaposlenosti. Tijekom 2020. godine dolazi do povećanja registrirane nezaposlenosti, a do rujna 2021. godine registrirano je 112 nezaposlenih osoba. Tijekom cijelog promatranog razdoblja može se primijetiti kako je registrirano više nezaposlenih žena u odnosu na muškarce. </w:t>
      </w:r>
    </w:p>
    <w:p w14:paraId="66AC9A71" w14:textId="77777777" w:rsidR="00D72D25" w:rsidRDefault="00D72D25" w:rsidP="008B500E"/>
    <w:p w14:paraId="787370E0" w14:textId="5474EF93" w:rsidR="008B500E" w:rsidRDefault="008B500E" w:rsidP="008B500E">
      <w:pPr>
        <w:pStyle w:val="Opisslike"/>
      </w:pPr>
      <w:bookmarkStart w:id="43" w:name="_Ref86065207"/>
      <w:bookmarkStart w:id="44" w:name="_Ref86065202"/>
      <w:bookmarkStart w:id="45" w:name="_Toc86225849"/>
      <w:bookmarkStart w:id="46" w:name="_Toc91472551"/>
      <w:r>
        <w:t xml:space="preserve">Tablica </w:t>
      </w:r>
      <w:fldSimple w:instr=" SEQ Tablica \* ARABIC ">
        <w:r w:rsidR="00FC00B3">
          <w:rPr>
            <w:noProof/>
          </w:rPr>
          <w:t>10</w:t>
        </w:r>
      </w:fldSimple>
      <w:bookmarkEnd w:id="43"/>
      <w:r>
        <w:t>. Registrirana nezaposlenost Općine Sveti Križ Začretje u razdoblju od 2016. do rujna 2021. godine</w:t>
      </w:r>
      <w:bookmarkEnd w:id="44"/>
      <w:bookmarkEnd w:id="45"/>
      <w:bookmarkEnd w:id="46"/>
    </w:p>
    <w:tbl>
      <w:tblPr>
        <w:tblStyle w:val="Reetkatablice"/>
        <w:tblW w:w="0" w:type="auto"/>
        <w:jc w:val="center"/>
        <w:tblInd w:w="0" w:type="dxa"/>
        <w:tblLook w:val="04A0" w:firstRow="1" w:lastRow="0" w:firstColumn="1" w:lastColumn="0" w:noHBand="0" w:noVBand="1"/>
      </w:tblPr>
      <w:tblGrid>
        <w:gridCol w:w="1843"/>
        <w:gridCol w:w="1843"/>
        <w:gridCol w:w="1843"/>
        <w:gridCol w:w="1843"/>
      </w:tblGrid>
      <w:tr w:rsidR="008B500E" w14:paraId="5C427D25" w14:textId="77777777" w:rsidTr="00D72D25">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00B050"/>
            <w:vAlign w:val="center"/>
            <w:hideMark/>
          </w:tcPr>
          <w:p w14:paraId="7FBE422C" w14:textId="77777777" w:rsidR="008B500E" w:rsidRPr="008B500E" w:rsidRDefault="008B500E">
            <w:pPr>
              <w:jc w:val="center"/>
              <w:rPr>
                <w:b/>
                <w:bCs/>
                <w:color w:val="FFFFFF" w:themeColor="background1"/>
              </w:rPr>
            </w:pPr>
            <w:r w:rsidRPr="008B500E">
              <w:rPr>
                <w:b/>
                <w:bCs/>
                <w:color w:val="FFFFFF" w:themeColor="background1"/>
              </w:rPr>
              <w:t>Godina</w:t>
            </w:r>
          </w:p>
        </w:tc>
        <w:tc>
          <w:tcPr>
            <w:tcW w:w="5529" w:type="dxa"/>
            <w:gridSpan w:val="3"/>
            <w:tcBorders>
              <w:top w:val="single" w:sz="4" w:space="0" w:color="auto"/>
              <w:left w:val="single" w:sz="4" w:space="0" w:color="auto"/>
              <w:bottom w:val="single" w:sz="4" w:space="0" w:color="auto"/>
              <w:right w:val="single" w:sz="4" w:space="0" w:color="auto"/>
            </w:tcBorders>
            <w:shd w:val="clear" w:color="auto" w:fill="00B050"/>
            <w:vAlign w:val="center"/>
            <w:hideMark/>
          </w:tcPr>
          <w:p w14:paraId="40FD9B7A" w14:textId="77777777" w:rsidR="008B500E" w:rsidRPr="008B500E" w:rsidRDefault="008B500E">
            <w:pPr>
              <w:jc w:val="center"/>
              <w:rPr>
                <w:b/>
                <w:bCs/>
                <w:color w:val="FFFFFF" w:themeColor="background1"/>
              </w:rPr>
            </w:pPr>
            <w:r w:rsidRPr="008B500E">
              <w:rPr>
                <w:b/>
                <w:bCs/>
                <w:color w:val="FFFFFF" w:themeColor="background1"/>
              </w:rPr>
              <w:t>Registrirana nezaposlenost</w:t>
            </w:r>
          </w:p>
        </w:tc>
      </w:tr>
      <w:tr w:rsidR="008B500E" w14:paraId="1309EEC2" w14:textId="77777777" w:rsidTr="00D72D25">
        <w:trPr>
          <w:trHeight w:val="371"/>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14:paraId="7DC7EEDF" w14:textId="77777777" w:rsidR="008B500E" w:rsidRPr="008B500E" w:rsidRDefault="008B500E">
            <w:pPr>
              <w:rPr>
                <w:b/>
                <w:bCs/>
                <w:color w:val="FFFFFF" w:themeColor="background1"/>
              </w:rPr>
            </w:pPr>
          </w:p>
        </w:tc>
        <w:tc>
          <w:tcPr>
            <w:tcW w:w="184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A23D991" w14:textId="77777777" w:rsidR="008B500E" w:rsidRPr="008B500E" w:rsidRDefault="008B500E" w:rsidP="007C2805">
            <w:pPr>
              <w:jc w:val="center"/>
              <w:rPr>
                <w:b/>
                <w:bCs/>
                <w:color w:val="FFFFFF" w:themeColor="background1"/>
              </w:rPr>
            </w:pPr>
            <w:r w:rsidRPr="008B500E">
              <w:rPr>
                <w:b/>
                <w:bCs/>
                <w:color w:val="FFFFFF" w:themeColor="background1"/>
              </w:rPr>
              <w:t>Muškarci</w:t>
            </w:r>
          </w:p>
        </w:tc>
        <w:tc>
          <w:tcPr>
            <w:tcW w:w="184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C5E99EB" w14:textId="77777777" w:rsidR="008B500E" w:rsidRPr="008B500E" w:rsidRDefault="008B500E" w:rsidP="007C2805">
            <w:pPr>
              <w:jc w:val="center"/>
              <w:rPr>
                <w:b/>
                <w:bCs/>
                <w:color w:val="FFFFFF" w:themeColor="background1"/>
              </w:rPr>
            </w:pPr>
            <w:r w:rsidRPr="008B500E">
              <w:rPr>
                <w:b/>
                <w:bCs/>
                <w:color w:val="FFFFFF" w:themeColor="background1"/>
              </w:rPr>
              <w:t>Žene</w:t>
            </w:r>
          </w:p>
        </w:tc>
        <w:tc>
          <w:tcPr>
            <w:tcW w:w="184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443AB27" w14:textId="3E89EBE0" w:rsidR="008B500E" w:rsidRPr="008B500E" w:rsidRDefault="008B500E" w:rsidP="007C2805">
            <w:pPr>
              <w:jc w:val="center"/>
              <w:rPr>
                <w:b/>
                <w:bCs/>
                <w:color w:val="FFFFFF" w:themeColor="background1"/>
              </w:rPr>
            </w:pPr>
            <w:r w:rsidRPr="008B500E">
              <w:rPr>
                <w:b/>
                <w:bCs/>
                <w:color w:val="FFFFFF" w:themeColor="background1"/>
              </w:rPr>
              <w:t>Ukupno</w:t>
            </w:r>
          </w:p>
        </w:tc>
      </w:tr>
      <w:tr w:rsidR="008B500E" w14:paraId="676E817E" w14:textId="77777777" w:rsidTr="00D72D25">
        <w:trPr>
          <w:jc w:val="center"/>
        </w:trPr>
        <w:tc>
          <w:tcPr>
            <w:tcW w:w="1843" w:type="dxa"/>
            <w:tcBorders>
              <w:top w:val="single" w:sz="4" w:space="0" w:color="auto"/>
              <w:left w:val="single" w:sz="4" w:space="0" w:color="auto"/>
              <w:bottom w:val="single" w:sz="4" w:space="0" w:color="auto"/>
              <w:right w:val="single" w:sz="4" w:space="0" w:color="auto"/>
            </w:tcBorders>
            <w:hideMark/>
          </w:tcPr>
          <w:p w14:paraId="7F19380D" w14:textId="77777777" w:rsidR="008B500E" w:rsidRPr="007C2805" w:rsidRDefault="008B500E">
            <w:pPr>
              <w:jc w:val="center"/>
              <w:rPr>
                <w:rFonts w:ascii="Calibri" w:hAnsi="Calibri" w:cs="Calibri"/>
              </w:rPr>
            </w:pPr>
            <w:r w:rsidRPr="007C2805">
              <w:rPr>
                <w:rFonts w:ascii="Calibri" w:hAnsi="Calibri" w:cs="Calibri"/>
              </w:rPr>
              <w:t>2016.</w:t>
            </w:r>
          </w:p>
        </w:tc>
        <w:tc>
          <w:tcPr>
            <w:tcW w:w="1843" w:type="dxa"/>
            <w:tcBorders>
              <w:top w:val="single" w:sz="4" w:space="0" w:color="auto"/>
              <w:left w:val="single" w:sz="4" w:space="0" w:color="auto"/>
              <w:bottom w:val="single" w:sz="4" w:space="0" w:color="auto"/>
              <w:right w:val="single" w:sz="4" w:space="0" w:color="auto"/>
            </w:tcBorders>
            <w:hideMark/>
          </w:tcPr>
          <w:p w14:paraId="0588580B" w14:textId="4022FCDE" w:rsidR="008B500E" w:rsidRPr="007C2805" w:rsidRDefault="008B500E">
            <w:pPr>
              <w:jc w:val="center"/>
              <w:rPr>
                <w:rFonts w:ascii="Calibri" w:hAnsi="Calibri" w:cs="Calibri"/>
              </w:rPr>
            </w:pPr>
            <w:r w:rsidRPr="007C2805">
              <w:rPr>
                <w:rFonts w:ascii="Calibri" w:hAnsi="Calibri" w:cs="Calibri"/>
              </w:rPr>
              <w:t>111</w:t>
            </w:r>
          </w:p>
        </w:tc>
        <w:tc>
          <w:tcPr>
            <w:tcW w:w="1843" w:type="dxa"/>
            <w:tcBorders>
              <w:top w:val="single" w:sz="4" w:space="0" w:color="auto"/>
              <w:left w:val="single" w:sz="4" w:space="0" w:color="auto"/>
              <w:bottom w:val="single" w:sz="4" w:space="0" w:color="auto"/>
              <w:right w:val="single" w:sz="4" w:space="0" w:color="auto"/>
            </w:tcBorders>
            <w:hideMark/>
          </w:tcPr>
          <w:p w14:paraId="5AA64149" w14:textId="13E3BD0B" w:rsidR="008B500E" w:rsidRPr="007C2805" w:rsidRDefault="008B500E">
            <w:pPr>
              <w:jc w:val="center"/>
              <w:rPr>
                <w:rFonts w:ascii="Calibri" w:hAnsi="Calibri" w:cs="Calibri"/>
              </w:rPr>
            </w:pPr>
            <w:r w:rsidRPr="007C2805">
              <w:rPr>
                <w:rFonts w:ascii="Calibri" w:hAnsi="Calibri" w:cs="Calibri"/>
              </w:rPr>
              <w:t>118</w:t>
            </w:r>
          </w:p>
        </w:tc>
        <w:tc>
          <w:tcPr>
            <w:tcW w:w="1843" w:type="dxa"/>
            <w:tcBorders>
              <w:top w:val="single" w:sz="4" w:space="0" w:color="auto"/>
              <w:left w:val="single" w:sz="4" w:space="0" w:color="auto"/>
              <w:bottom w:val="single" w:sz="4" w:space="0" w:color="auto"/>
              <w:right w:val="single" w:sz="4" w:space="0" w:color="auto"/>
            </w:tcBorders>
            <w:hideMark/>
          </w:tcPr>
          <w:p w14:paraId="37237C90" w14:textId="6E3EFA4B" w:rsidR="008B500E" w:rsidRPr="007C2805" w:rsidRDefault="008B500E">
            <w:pPr>
              <w:jc w:val="center"/>
              <w:rPr>
                <w:rFonts w:ascii="Calibri" w:hAnsi="Calibri" w:cs="Calibri"/>
              </w:rPr>
            </w:pPr>
            <w:r w:rsidRPr="007C2805">
              <w:rPr>
                <w:rFonts w:ascii="Calibri" w:hAnsi="Calibri" w:cs="Calibri"/>
              </w:rPr>
              <w:t>228</w:t>
            </w:r>
          </w:p>
        </w:tc>
      </w:tr>
      <w:tr w:rsidR="008B500E" w14:paraId="64FF4C04" w14:textId="77777777" w:rsidTr="00D72D25">
        <w:trPr>
          <w:jc w:val="center"/>
        </w:trPr>
        <w:tc>
          <w:tcPr>
            <w:tcW w:w="1843" w:type="dxa"/>
            <w:tcBorders>
              <w:top w:val="single" w:sz="4" w:space="0" w:color="auto"/>
              <w:left w:val="single" w:sz="4" w:space="0" w:color="auto"/>
              <w:bottom w:val="single" w:sz="4" w:space="0" w:color="auto"/>
              <w:right w:val="single" w:sz="4" w:space="0" w:color="auto"/>
            </w:tcBorders>
            <w:hideMark/>
          </w:tcPr>
          <w:p w14:paraId="156AAF2B" w14:textId="77777777" w:rsidR="008B500E" w:rsidRPr="007C2805" w:rsidRDefault="008B500E">
            <w:pPr>
              <w:jc w:val="center"/>
              <w:rPr>
                <w:rFonts w:ascii="Calibri" w:hAnsi="Calibri" w:cs="Calibri"/>
              </w:rPr>
            </w:pPr>
            <w:r w:rsidRPr="007C2805">
              <w:rPr>
                <w:rFonts w:ascii="Calibri" w:hAnsi="Calibri" w:cs="Calibri"/>
              </w:rPr>
              <w:t>2017.</w:t>
            </w:r>
          </w:p>
        </w:tc>
        <w:tc>
          <w:tcPr>
            <w:tcW w:w="1843" w:type="dxa"/>
            <w:tcBorders>
              <w:top w:val="single" w:sz="4" w:space="0" w:color="auto"/>
              <w:left w:val="single" w:sz="4" w:space="0" w:color="auto"/>
              <w:bottom w:val="single" w:sz="4" w:space="0" w:color="auto"/>
              <w:right w:val="single" w:sz="4" w:space="0" w:color="auto"/>
            </w:tcBorders>
            <w:hideMark/>
          </w:tcPr>
          <w:p w14:paraId="38CEC9C8" w14:textId="50B1CE17" w:rsidR="008B500E" w:rsidRPr="007C2805" w:rsidRDefault="008B500E">
            <w:pPr>
              <w:jc w:val="center"/>
              <w:rPr>
                <w:rFonts w:ascii="Calibri" w:hAnsi="Calibri" w:cs="Calibri"/>
              </w:rPr>
            </w:pPr>
            <w:r w:rsidRPr="007C2805">
              <w:rPr>
                <w:rFonts w:ascii="Calibri" w:hAnsi="Calibri" w:cs="Calibri"/>
              </w:rPr>
              <w:t>77</w:t>
            </w:r>
          </w:p>
        </w:tc>
        <w:tc>
          <w:tcPr>
            <w:tcW w:w="1843" w:type="dxa"/>
            <w:tcBorders>
              <w:top w:val="single" w:sz="4" w:space="0" w:color="auto"/>
              <w:left w:val="single" w:sz="4" w:space="0" w:color="auto"/>
              <w:bottom w:val="single" w:sz="4" w:space="0" w:color="auto"/>
              <w:right w:val="single" w:sz="4" w:space="0" w:color="auto"/>
            </w:tcBorders>
            <w:hideMark/>
          </w:tcPr>
          <w:p w14:paraId="701FCA3B" w14:textId="3CFB3B76" w:rsidR="008B500E" w:rsidRPr="007C2805" w:rsidRDefault="008B500E">
            <w:pPr>
              <w:jc w:val="center"/>
              <w:rPr>
                <w:rFonts w:ascii="Calibri" w:hAnsi="Calibri" w:cs="Calibri"/>
              </w:rPr>
            </w:pPr>
            <w:r w:rsidRPr="007C2805">
              <w:rPr>
                <w:rFonts w:ascii="Calibri" w:hAnsi="Calibri" w:cs="Calibri"/>
              </w:rPr>
              <w:t>97</w:t>
            </w:r>
          </w:p>
        </w:tc>
        <w:tc>
          <w:tcPr>
            <w:tcW w:w="1843" w:type="dxa"/>
            <w:tcBorders>
              <w:top w:val="single" w:sz="4" w:space="0" w:color="auto"/>
              <w:left w:val="single" w:sz="4" w:space="0" w:color="auto"/>
              <w:bottom w:val="single" w:sz="4" w:space="0" w:color="auto"/>
              <w:right w:val="single" w:sz="4" w:space="0" w:color="auto"/>
            </w:tcBorders>
            <w:hideMark/>
          </w:tcPr>
          <w:p w14:paraId="0E9E2BB4" w14:textId="5F78EB1F" w:rsidR="008B500E" w:rsidRPr="007C2805" w:rsidRDefault="008B500E" w:rsidP="008B500E">
            <w:pPr>
              <w:jc w:val="center"/>
              <w:rPr>
                <w:rFonts w:ascii="Calibri" w:hAnsi="Calibri" w:cs="Calibri"/>
              </w:rPr>
            </w:pPr>
            <w:r w:rsidRPr="007C2805">
              <w:rPr>
                <w:rFonts w:ascii="Calibri" w:hAnsi="Calibri" w:cs="Calibri"/>
              </w:rPr>
              <w:t>174</w:t>
            </w:r>
          </w:p>
        </w:tc>
      </w:tr>
      <w:tr w:rsidR="008B500E" w14:paraId="591CBF57" w14:textId="77777777" w:rsidTr="00D72D25">
        <w:trPr>
          <w:jc w:val="center"/>
        </w:trPr>
        <w:tc>
          <w:tcPr>
            <w:tcW w:w="1843" w:type="dxa"/>
            <w:tcBorders>
              <w:top w:val="single" w:sz="4" w:space="0" w:color="auto"/>
              <w:left w:val="single" w:sz="4" w:space="0" w:color="auto"/>
              <w:bottom w:val="single" w:sz="4" w:space="0" w:color="auto"/>
              <w:right w:val="single" w:sz="4" w:space="0" w:color="auto"/>
            </w:tcBorders>
            <w:hideMark/>
          </w:tcPr>
          <w:p w14:paraId="31141510" w14:textId="77777777" w:rsidR="008B500E" w:rsidRPr="007C2805" w:rsidRDefault="008B500E">
            <w:pPr>
              <w:jc w:val="center"/>
              <w:rPr>
                <w:rFonts w:ascii="Calibri" w:hAnsi="Calibri" w:cs="Calibri"/>
              </w:rPr>
            </w:pPr>
            <w:r w:rsidRPr="007C2805">
              <w:rPr>
                <w:rFonts w:ascii="Calibri" w:hAnsi="Calibri" w:cs="Calibri"/>
              </w:rPr>
              <w:t>2018.</w:t>
            </w:r>
          </w:p>
        </w:tc>
        <w:tc>
          <w:tcPr>
            <w:tcW w:w="1843" w:type="dxa"/>
            <w:tcBorders>
              <w:top w:val="single" w:sz="4" w:space="0" w:color="auto"/>
              <w:left w:val="single" w:sz="4" w:space="0" w:color="auto"/>
              <w:bottom w:val="single" w:sz="4" w:space="0" w:color="auto"/>
              <w:right w:val="single" w:sz="4" w:space="0" w:color="auto"/>
            </w:tcBorders>
            <w:hideMark/>
          </w:tcPr>
          <w:p w14:paraId="6A78D7F5" w14:textId="1BDECC3B" w:rsidR="008B500E" w:rsidRPr="007C2805" w:rsidRDefault="008B500E">
            <w:pPr>
              <w:jc w:val="center"/>
              <w:rPr>
                <w:rFonts w:ascii="Calibri" w:hAnsi="Calibri" w:cs="Calibri"/>
              </w:rPr>
            </w:pPr>
            <w:r w:rsidRPr="007C2805">
              <w:rPr>
                <w:rFonts w:ascii="Calibri" w:hAnsi="Calibri" w:cs="Calibri"/>
              </w:rPr>
              <w:t>59</w:t>
            </w:r>
          </w:p>
        </w:tc>
        <w:tc>
          <w:tcPr>
            <w:tcW w:w="1843" w:type="dxa"/>
            <w:tcBorders>
              <w:top w:val="single" w:sz="4" w:space="0" w:color="auto"/>
              <w:left w:val="single" w:sz="4" w:space="0" w:color="auto"/>
              <w:bottom w:val="single" w:sz="4" w:space="0" w:color="auto"/>
              <w:right w:val="single" w:sz="4" w:space="0" w:color="auto"/>
            </w:tcBorders>
            <w:hideMark/>
          </w:tcPr>
          <w:p w14:paraId="3901C758" w14:textId="7325D4C4" w:rsidR="008B500E" w:rsidRPr="007C2805" w:rsidRDefault="008B500E">
            <w:pPr>
              <w:jc w:val="center"/>
              <w:rPr>
                <w:rFonts w:ascii="Calibri" w:hAnsi="Calibri" w:cs="Calibri"/>
              </w:rPr>
            </w:pPr>
            <w:r w:rsidRPr="007C2805">
              <w:rPr>
                <w:rFonts w:ascii="Calibri" w:hAnsi="Calibri" w:cs="Calibri"/>
              </w:rPr>
              <w:t>70</w:t>
            </w:r>
          </w:p>
        </w:tc>
        <w:tc>
          <w:tcPr>
            <w:tcW w:w="1843" w:type="dxa"/>
            <w:tcBorders>
              <w:top w:val="single" w:sz="4" w:space="0" w:color="auto"/>
              <w:left w:val="single" w:sz="4" w:space="0" w:color="auto"/>
              <w:bottom w:val="single" w:sz="4" w:space="0" w:color="auto"/>
              <w:right w:val="single" w:sz="4" w:space="0" w:color="auto"/>
            </w:tcBorders>
            <w:hideMark/>
          </w:tcPr>
          <w:p w14:paraId="14493FAE" w14:textId="376F0801" w:rsidR="008B500E" w:rsidRPr="007C2805" w:rsidRDefault="008B500E">
            <w:pPr>
              <w:jc w:val="center"/>
              <w:rPr>
                <w:rFonts w:ascii="Calibri" w:hAnsi="Calibri" w:cs="Calibri"/>
              </w:rPr>
            </w:pPr>
            <w:r w:rsidRPr="007C2805">
              <w:rPr>
                <w:rFonts w:ascii="Calibri" w:hAnsi="Calibri" w:cs="Calibri"/>
              </w:rPr>
              <w:t>128</w:t>
            </w:r>
          </w:p>
        </w:tc>
      </w:tr>
      <w:tr w:rsidR="008B500E" w14:paraId="2A96B4C7" w14:textId="77777777" w:rsidTr="00D72D25">
        <w:trPr>
          <w:jc w:val="center"/>
        </w:trPr>
        <w:tc>
          <w:tcPr>
            <w:tcW w:w="1843" w:type="dxa"/>
            <w:tcBorders>
              <w:top w:val="single" w:sz="4" w:space="0" w:color="auto"/>
              <w:left w:val="single" w:sz="4" w:space="0" w:color="auto"/>
              <w:bottom w:val="single" w:sz="4" w:space="0" w:color="auto"/>
              <w:right w:val="single" w:sz="4" w:space="0" w:color="auto"/>
            </w:tcBorders>
            <w:hideMark/>
          </w:tcPr>
          <w:p w14:paraId="3EE5513C" w14:textId="77777777" w:rsidR="008B500E" w:rsidRPr="007C2805" w:rsidRDefault="008B500E">
            <w:pPr>
              <w:jc w:val="center"/>
              <w:rPr>
                <w:rFonts w:ascii="Calibri" w:hAnsi="Calibri" w:cs="Calibri"/>
              </w:rPr>
            </w:pPr>
            <w:r w:rsidRPr="007C2805">
              <w:rPr>
                <w:rFonts w:ascii="Calibri" w:hAnsi="Calibri" w:cs="Calibri"/>
              </w:rPr>
              <w:t>2019.</w:t>
            </w:r>
          </w:p>
        </w:tc>
        <w:tc>
          <w:tcPr>
            <w:tcW w:w="1843" w:type="dxa"/>
            <w:tcBorders>
              <w:top w:val="single" w:sz="4" w:space="0" w:color="auto"/>
              <w:left w:val="single" w:sz="4" w:space="0" w:color="auto"/>
              <w:bottom w:val="single" w:sz="4" w:space="0" w:color="auto"/>
              <w:right w:val="single" w:sz="4" w:space="0" w:color="auto"/>
            </w:tcBorders>
            <w:hideMark/>
          </w:tcPr>
          <w:p w14:paraId="7E6A4276" w14:textId="13A89535" w:rsidR="008B500E" w:rsidRPr="007C2805" w:rsidRDefault="008B500E">
            <w:pPr>
              <w:jc w:val="center"/>
              <w:rPr>
                <w:rFonts w:ascii="Calibri" w:hAnsi="Calibri" w:cs="Calibri"/>
              </w:rPr>
            </w:pPr>
            <w:r w:rsidRPr="007C2805">
              <w:rPr>
                <w:rFonts w:ascii="Calibri" w:hAnsi="Calibri" w:cs="Calibri"/>
              </w:rPr>
              <w:t>47</w:t>
            </w:r>
          </w:p>
        </w:tc>
        <w:tc>
          <w:tcPr>
            <w:tcW w:w="1843" w:type="dxa"/>
            <w:tcBorders>
              <w:top w:val="single" w:sz="4" w:space="0" w:color="auto"/>
              <w:left w:val="single" w:sz="4" w:space="0" w:color="auto"/>
              <w:bottom w:val="single" w:sz="4" w:space="0" w:color="auto"/>
              <w:right w:val="single" w:sz="4" w:space="0" w:color="auto"/>
            </w:tcBorders>
            <w:hideMark/>
          </w:tcPr>
          <w:p w14:paraId="4D8496A3" w14:textId="0DFDEF85" w:rsidR="008B500E" w:rsidRPr="007C2805" w:rsidRDefault="008B500E">
            <w:pPr>
              <w:jc w:val="center"/>
              <w:rPr>
                <w:rFonts w:ascii="Calibri" w:hAnsi="Calibri" w:cs="Calibri"/>
              </w:rPr>
            </w:pPr>
            <w:r w:rsidRPr="007C2805">
              <w:rPr>
                <w:rFonts w:ascii="Calibri" w:hAnsi="Calibri" w:cs="Calibri"/>
              </w:rPr>
              <w:t>57</w:t>
            </w:r>
          </w:p>
        </w:tc>
        <w:tc>
          <w:tcPr>
            <w:tcW w:w="1843" w:type="dxa"/>
            <w:tcBorders>
              <w:top w:val="single" w:sz="4" w:space="0" w:color="auto"/>
              <w:left w:val="single" w:sz="4" w:space="0" w:color="auto"/>
              <w:bottom w:val="single" w:sz="4" w:space="0" w:color="auto"/>
              <w:right w:val="single" w:sz="4" w:space="0" w:color="auto"/>
            </w:tcBorders>
            <w:hideMark/>
          </w:tcPr>
          <w:p w14:paraId="7293C919" w14:textId="5507F7F4" w:rsidR="008B500E" w:rsidRPr="007C2805" w:rsidRDefault="008B500E">
            <w:pPr>
              <w:jc w:val="center"/>
              <w:rPr>
                <w:rFonts w:ascii="Calibri" w:hAnsi="Calibri" w:cs="Calibri"/>
              </w:rPr>
            </w:pPr>
            <w:r w:rsidRPr="007C2805">
              <w:rPr>
                <w:rFonts w:ascii="Calibri" w:hAnsi="Calibri" w:cs="Calibri"/>
              </w:rPr>
              <w:t>104</w:t>
            </w:r>
          </w:p>
        </w:tc>
      </w:tr>
      <w:tr w:rsidR="008B500E" w14:paraId="479002E2" w14:textId="77777777" w:rsidTr="00D72D25">
        <w:trPr>
          <w:jc w:val="center"/>
        </w:trPr>
        <w:tc>
          <w:tcPr>
            <w:tcW w:w="1843" w:type="dxa"/>
            <w:tcBorders>
              <w:top w:val="single" w:sz="4" w:space="0" w:color="auto"/>
              <w:left w:val="single" w:sz="4" w:space="0" w:color="auto"/>
              <w:bottom w:val="single" w:sz="4" w:space="0" w:color="auto"/>
              <w:right w:val="single" w:sz="4" w:space="0" w:color="auto"/>
            </w:tcBorders>
            <w:hideMark/>
          </w:tcPr>
          <w:p w14:paraId="72A1F0F6" w14:textId="77777777" w:rsidR="008B500E" w:rsidRPr="007C2805" w:rsidRDefault="008B500E">
            <w:pPr>
              <w:jc w:val="center"/>
              <w:rPr>
                <w:rFonts w:ascii="Calibri" w:hAnsi="Calibri" w:cs="Calibri"/>
              </w:rPr>
            </w:pPr>
            <w:r w:rsidRPr="007C2805">
              <w:rPr>
                <w:rFonts w:ascii="Calibri" w:hAnsi="Calibri" w:cs="Calibri"/>
              </w:rPr>
              <w:t>2020.</w:t>
            </w:r>
          </w:p>
        </w:tc>
        <w:tc>
          <w:tcPr>
            <w:tcW w:w="1843" w:type="dxa"/>
            <w:tcBorders>
              <w:top w:val="single" w:sz="4" w:space="0" w:color="auto"/>
              <w:left w:val="single" w:sz="4" w:space="0" w:color="auto"/>
              <w:bottom w:val="single" w:sz="4" w:space="0" w:color="auto"/>
              <w:right w:val="single" w:sz="4" w:space="0" w:color="auto"/>
            </w:tcBorders>
            <w:hideMark/>
          </w:tcPr>
          <w:p w14:paraId="49A5EFD3" w14:textId="1918E8E7" w:rsidR="008B500E" w:rsidRPr="007C2805" w:rsidRDefault="008B500E">
            <w:pPr>
              <w:jc w:val="center"/>
              <w:rPr>
                <w:rFonts w:ascii="Calibri" w:hAnsi="Calibri" w:cs="Calibri"/>
              </w:rPr>
            </w:pPr>
            <w:r w:rsidRPr="007C2805">
              <w:rPr>
                <w:rFonts w:ascii="Calibri" w:hAnsi="Calibri" w:cs="Calibri"/>
              </w:rPr>
              <w:t>51</w:t>
            </w:r>
          </w:p>
        </w:tc>
        <w:tc>
          <w:tcPr>
            <w:tcW w:w="1843" w:type="dxa"/>
            <w:tcBorders>
              <w:top w:val="single" w:sz="4" w:space="0" w:color="auto"/>
              <w:left w:val="single" w:sz="4" w:space="0" w:color="auto"/>
              <w:bottom w:val="single" w:sz="4" w:space="0" w:color="auto"/>
              <w:right w:val="single" w:sz="4" w:space="0" w:color="auto"/>
            </w:tcBorders>
            <w:hideMark/>
          </w:tcPr>
          <w:p w14:paraId="7DEE3F33" w14:textId="611A74BF" w:rsidR="008B500E" w:rsidRPr="007C2805" w:rsidRDefault="008B500E">
            <w:pPr>
              <w:jc w:val="center"/>
              <w:rPr>
                <w:rFonts w:ascii="Calibri" w:hAnsi="Calibri" w:cs="Calibri"/>
              </w:rPr>
            </w:pPr>
            <w:r w:rsidRPr="007C2805">
              <w:rPr>
                <w:rFonts w:ascii="Calibri" w:hAnsi="Calibri" w:cs="Calibri"/>
              </w:rPr>
              <w:t>79</w:t>
            </w:r>
          </w:p>
        </w:tc>
        <w:tc>
          <w:tcPr>
            <w:tcW w:w="1843" w:type="dxa"/>
            <w:tcBorders>
              <w:top w:val="single" w:sz="4" w:space="0" w:color="auto"/>
              <w:left w:val="single" w:sz="4" w:space="0" w:color="auto"/>
              <w:bottom w:val="single" w:sz="4" w:space="0" w:color="auto"/>
              <w:right w:val="single" w:sz="4" w:space="0" w:color="auto"/>
            </w:tcBorders>
            <w:hideMark/>
          </w:tcPr>
          <w:p w14:paraId="37FB87A8" w14:textId="17419CDD" w:rsidR="008B500E" w:rsidRPr="007C2805" w:rsidRDefault="008B500E">
            <w:pPr>
              <w:jc w:val="center"/>
              <w:rPr>
                <w:rFonts w:ascii="Calibri" w:hAnsi="Calibri" w:cs="Calibri"/>
              </w:rPr>
            </w:pPr>
            <w:r w:rsidRPr="007C2805">
              <w:rPr>
                <w:rFonts w:ascii="Calibri" w:hAnsi="Calibri" w:cs="Calibri"/>
              </w:rPr>
              <w:t>130</w:t>
            </w:r>
          </w:p>
        </w:tc>
      </w:tr>
      <w:tr w:rsidR="008B500E" w14:paraId="0DD348EE" w14:textId="77777777" w:rsidTr="00D72D25">
        <w:trPr>
          <w:jc w:val="center"/>
        </w:trPr>
        <w:tc>
          <w:tcPr>
            <w:tcW w:w="1843" w:type="dxa"/>
            <w:tcBorders>
              <w:top w:val="single" w:sz="4" w:space="0" w:color="auto"/>
              <w:left w:val="single" w:sz="4" w:space="0" w:color="auto"/>
              <w:bottom w:val="single" w:sz="4" w:space="0" w:color="auto"/>
              <w:right w:val="single" w:sz="4" w:space="0" w:color="auto"/>
            </w:tcBorders>
            <w:hideMark/>
          </w:tcPr>
          <w:p w14:paraId="7ACB838C" w14:textId="726D3357" w:rsidR="008B500E" w:rsidRPr="007C2805" w:rsidRDefault="007C2805">
            <w:pPr>
              <w:jc w:val="center"/>
              <w:rPr>
                <w:rFonts w:ascii="Calibri" w:hAnsi="Calibri" w:cs="Calibri"/>
              </w:rPr>
            </w:pPr>
            <w:r w:rsidRPr="007C2805">
              <w:rPr>
                <w:rFonts w:ascii="Calibri" w:hAnsi="Calibri" w:cs="Calibri"/>
              </w:rPr>
              <w:t>I.</w:t>
            </w:r>
            <w:r w:rsidR="00D72D25">
              <w:rPr>
                <w:rFonts w:ascii="Calibri" w:hAnsi="Calibri" w:cs="Calibri"/>
              </w:rPr>
              <w:t xml:space="preserve"> </w:t>
            </w:r>
            <w:r w:rsidRPr="007C2805">
              <w:rPr>
                <w:rFonts w:ascii="Calibri" w:hAnsi="Calibri" w:cs="Calibri"/>
              </w:rPr>
              <w:t>-</w:t>
            </w:r>
            <w:r w:rsidR="00D72D25">
              <w:rPr>
                <w:rFonts w:ascii="Calibri" w:hAnsi="Calibri" w:cs="Calibri"/>
              </w:rPr>
              <w:t xml:space="preserve"> </w:t>
            </w:r>
            <w:r w:rsidRPr="007C2805">
              <w:rPr>
                <w:rFonts w:ascii="Calibri" w:hAnsi="Calibri" w:cs="Calibri"/>
              </w:rPr>
              <w:t xml:space="preserve">IX. </w:t>
            </w:r>
            <w:r w:rsidR="008B500E" w:rsidRPr="007C2805">
              <w:rPr>
                <w:rFonts w:ascii="Calibri" w:hAnsi="Calibri" w:cs="Calibri"/>
              </w:rPr>
              <w:t xml:space="preserve">2021. </w:t>
            </w:r>
          </w:p>
        </w:tc>
        <w:tc>
          <w:tcPr>
            <w:tcW w:w="1843" w:type="dxa"/>
            <w:tcBorders>
              <w:top w:val="single" w:sz="4" w:space="0" w:color="auto"/>
              <w:left w:val="single" w:sz="4" w:space="0" w:color="auto"/>
              <w:bottom w:val="single" w:sz="4" w:space="0" w:color="auto"/>
              <w:right w:val="single" w:sz="4" w:space="0" w:color="auto"/>
            </w:tcBorders>
            <w:hideMark/>
          </w:tcPr>
          <w:p w14:paraId="6C827DD4" w14:textId="75242403" w:rsidR="008B500E" w:rsidRPr="007C2805" w:rsidRDefault="008B500E">
            <w:pPr>
              <w:jc w:val="center"/>
              <w:rPr>
                <w:rFonts w:ascii="Calibri" w:hAnsi="Calibri" w:cs="Calibri"/>
              </w:rPr>
            </w:pPr>
            <w:r w:rsidRPr="007C2805">
              <w:rPr>
                <w:rFonts w:ascii="Calibri" w:hAnsi="Calibri" w:cs="Calibri"/>
              </w:rPr>
              <w:t>45</w:t>
            </w:r>
          </w:p>
        </w:tc>
        <w:tc>
          <w:tcPr>
            <w:tcW w:w="1843" w:type="dxa"/>
            <w:tcBorders>
              <w:top w:val="single" w:sz="4" w:space="0" w:color="auto"/>
              <w:left w:val="single" w:sz="4" w:space="0" w:color="auto"/>
              <w:bottom w:val="single" w:sz="4" w:space="0" w:color="auto"/>
              <w:right w:val="single" w:sz="4" w:space="0" w:color="auto"/>
            </w:tcBorders>
            <w:hideMark/>
          </w:tcPr>
          <w:p w14:paraId="6522247A" w14:textId="2D2BA48A" w:rsidR="008B500E" w:rsidRPr="007C2805" w:rsidRDefault="008B500E">
            <w:pPr>
              <w:jc w:val="center"/>
              <w:rPr>
                <w:rFonts w:ascii="Calibri" w:hAnsi="Calibri" w:cs="Calibri"/>
              </w:rPr>
            </w:pPr>
            <w:r w:rsidRPr="007C2805">
              <w:rPr>
                <w:rFonts w:ascii="Calibri" w:hAnsi="Calibri" w:cs="Calibri"/>
              </w:rPr>
              <w:t>67</w:t>
            </w:r>
          </w:p>
        </w:tc>
        <w:tc>
          <w:tcPr>
            <w:tcW w:w="1843" w:type="dxa"/>
            <w:tcBorders>
              <w:top w:val="single" w:sz="4" w:space="0" w:color="auto"/>
              <w:left w:val="single" w:sz="4" w:space="0" w:color="auto"/>
              <w:bottom w:val="single" w:sz="4" w:space="0" w:color="auto"/>
              <w:right w:val="single" w:sz="4" w:space="0" w:color="auto"/>
            </w:tcBorders>
            <w:hideMark/>
          </w:tcPr>
          <w:p w14:paraId="69DE3CE7" w14:textId="176064AB" w:rsidR="008B500E" w:rsidRPr="007C2805" w:rsidRDefault="008B500E">
            <w:pPr>
              <w:jc w:val="center"/>
              <w:rPr>
                <w:rFonts w:ascii="Calibri" w:hAnsi="Calibri" w:cs="Calibri"/>
              </w:rPr>
            </w:pPr>
            <w:r w:rsidRPr="007C2805">
              <w:rPr>
                <w:rFonts w:ascii="Calibri" w:hAnsi="Calibri" w:cs="Calibri"/>
              </w:rPr>
              <w:t>112</w:t>
            </w:r>
          </w:p>
        </w:tc>
      </w:tr>
    </w:tbl>
    <w:p w14:paraId="7DA19239" w14:textId="05E63C03" w:rsidR="008B500E" w:rsidRDefault="008B500E" w:rsidP="008B500E">
      <w:pPr>
        <w:spacing w:before="0" w:after="0"/>
        <w:rPr>
          <w:i/>
          <w:iCs/>
          <w:sz w:val="20"/>
          <w:szCs w:val="20"/>
        </w:rPr>
      </w:pPr>
      <w:r>
        <w:rPr>
          <w:i/>
          <w:iCs/>
          <w:sz w:val="20"/>
          <w:szCs w:val="20"/>
        </w:rPr>
        <w:t xml:space="preserve">Izvor: Hrvatski zavod za zapošljavanje, Statistika online – Registrirana nezaposlenost, </w:t>
      </w:r>
      <w:r w:rsidR="007C2805">
        <w:rPr>
          <w:i/>
          <w:iCs/>
          <w:sz w:val="20"/>
          <w:szCs w:val="20"/>
        </w:rPr>
        <w:t>listopad 2021</w:t>
      </w:r>
      <w:r>
        <w:rPr>
          <w:i/>
          <w:iCs/>
          <w:sz w:val="20"/>
          <w:szCs w:val="20"/>
        </w:rPr>
        <w:t>.</w:t>
      </w:r>
    </w:p>
    <w:p w14:paraId="7066FEF4" w14:textId="576CE0B5" w:rsidR="008B500E" w:rsidRDefault="008B500E" w:rsidP="00180361">
      <w:pPr>
        <w:rPr>
          <w:i/>
          <w:iCs/>
          <w:sz w:val="20"/>
          <w:szCs w:val="20"/>
        </w:rPr>
      </w:pPr>
    </w:p>
    <w:p w14:paraId="06F564D6" w14:textId="77777777" w:rsidR="007C2805" w:rsidRDefault="007C2805" w:rsidP="00180361">
      <w:pPr>
        <w:rPr>
          <w:i/>
          <w:iCs/>
          <w:sz w:val="20"/>
          <w:szCs w:val="20"/>
        </w:rPr>
      </w:pPr>
    </w:p>
    <w:p w14:paraId="06696FE4" w14:textId="50DA36AC" w:rsidR="00D147FE" w:rsidRDefault="00D147FE" w:rsidP="00D147FE">
      <w:pPr>
        <w:pStyle w:val="Opisslike"/>
      </w:pPr>
      <w:bookmarkStart w:id="47" w:name="_Toc86225850"/>
      <w:bookmarkStart w:id="48" w:name="_Toc91472552"/>
      <w:r>
        <w:t xml:space="preserve">Tablica </w:t>
      </w:r>
      <w:fldSimple w:instr=" SEQ Tablica \* ARABIC ">
        <w:r w:rsidR="00FC00B3">
          <w:rPr>
            <w:noProof/>
          </w:rPr>
          <w:t>11</w:t>
        </w:r>
      </w:fldSimple>
      <w:r>
        <w:t>. Registrirana nezaposlenost Općine Sveti Križ Začretje prema stupnju obrazovanja u razdoblju od 2016. do rujna 2021. godine</w:t>
      </w:r>
      <w:bookmarkEnd w:id="47"/>
      <w:bookmarkEnd w:id="48"/>
    </w:p>
    <w:tbl>
      <w:tblPr>
        <w:tblStyle w:val="Reetkatablice"/>
        <w:tblW w:w="9396" w:type="dxa"/>
        <w:jc w:val="center"/>
        <w:tblInd w:w="0" w:type="dxa"/>
        <w:tblLook w:val="04A0" w:firstRow="1" w:lastRow="0" w:firstColumn="1" w:lastColumn="0" w:noHBand="0" w:noVBand="1"/>
      </w:tblPr>
      <w:tblGrid>
        <w:gridCol w:w="1342"/>
        <w:gridCol w:w="1342"/>
        <w:gridCol w:w="1342"/>
        <w:gridCol w:w="1342"/>
        <w:gridCol w:w="1342"/>
        <w:gridCol w:w="1343"/>
        <w:gridCol w:w="1343"/>
      </w:tblGrid>
      <w:tr w:rsidR="00D147FE" w14:paraId="3B1A7DE1" w14:textId="77777777" w:rsidTr="00D72D25">
        <w:trPr>
          <w:trHeight w:val="131"/>
          <w:jc w:val="center"/>
        </w:trPr>
        <w:tc>
          <w:tcPr>
            <w:tcW w:w="1342"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5F62D56" w14:textId="77777777" w:rsidR="00D147FE" w:rsidRPr="00D147FE" w:rsidRDefault="00D147FE">
            <w:pPr>
              <w:jc w:val="center"/>
              <w:rPr>
                <w:rFonts w:ascii="Calibri" w:hAnsi="Calibri" w:cs="Calibri"/>
                <w:b/>
                <w:bCs/>
                <w:color w:val="FFFFFF" w:themeColor="background1"/>
              </w:rPr>
            </w:pPr>
            <w:r w:rsidRPr="00D147FE">
              <w:rPr>
                <w:rFonts w:ascii="Calibri" w:hAnsi="Calibri" w:cs="Calibri"/>
                <w:b/>
                <w:bCs/>
                <w:color w:val="FFFFFF" w:themeColor="background1"/>
              </w:rPr>
              <w:t>Godina</w:t>
            </w:r>
          </w:p>
        </w:tc>
        <w:tc>
          <w:tcPr>
            <w:tcW w:w="1342" w:type="dxa"/>
            <w:tcBorders>
              <w:top w:val="single" w:sz="8" w:space="0" w:color="auto"/>
              <w:left w:val="nil"/>
              <w:bottom w:val="single" w:sz="8" w:space="0" w:color="auto"/>
              <w:right w:val="single" w:sz="8" w:space="0" w:color="auto"/>
            </w:tcBorders>
            <w:shd w:val="clear" w:color="auto" w:fill="00B050"/>
            <w:vAlign w:val="center"/>
            <w:hideMark/>
          </w:tcPr>
          <w:p w14:paraId="2035F5DD" w14:textId="77777777" w:rsidR="00D147FE" w:rsidRPr="00D147FE" w:rsidRDefault="00D147FE">
            <w:pPr>
              <w:jc w:val="center"/>
              <w:rPr>
                <w:rFonts w:ascii="Calibri" w:hAnsi="Calibri" w:cs="Calibri"/>
                <w:b/>
                <w:bCs/>
                <w:color w:val="FFFFFF" w:themeColor="background1"/>
              </w:rPr>
            </w:pPr>
            <w:r w:rsidRPr="00D147FE">
              <w:rPr>
                <w:rFonts w:ascii="Calibri" w:eastAsia="Times New Roman" w:hAnsi="Calibri" w:cs="Calibri"/>
                <w:b/>
                <w:bCs/>
                <w:color w:val="FFFFFF" w:themeColor="background1"/>
                <w:lang w:eastAsia="hr-HR"/>
              </w:rPr>
              <w:t>Bez škole i nezavršena OŠ</w:t>
            </w:r>
          </w:p>
        </w:tc>
        <w:tc>
          <w:tcPr>
            <w:tcW w:w="1342" w:type="dxa"/>
            <w:tcBorders>
              <w:top w:val="single" w:sz="8" w:space="0" w:color="auto"/>
              <w:left w:val="nil"/>
              <w:bottom w:val="single" w:sz="8" w:space="0" w:color="auto"/>
              <w:right w:val="single" w:sz="8" w:space="0" w:color="auto"/>
            </w:tcBorders>
            <w:shd w:val="clear" w:color="auto" w:fill="00B050"/>
            <w:vAlign w:val="center"/>
            <w:hideMark/>
          </w:tcPr>
          <w:p w14:paraId="5125ECE9" w14:textId="77777777" w:rsidR="00D147FE" w:rsidRPr="00D147FE" w:rsidRDefault="00D147FE">
            <w:pPr>
              <w:jc w:val="center"/>
              <w:rPr>
                <w:rFonts w:ascii="Calibri" w:hAnsi="Calibri" w:cs="Calibri"/>
                <w:b/>
                <w:bCs/>
                <w:color w:val="FFFFFF" w:themeColor="background1"/>
              </w:rPr>
            </w:pPr>
            <w:r w:rsidRPr="00D147FE">
              <w:rPr>
                <w:rFonts w:ascii="Calibri" w:eastAsia="Times New Roman" w:hAnsi="Calibri" w:cs="Calibri"/>
                <w:b/>
                <w:bCs/>
                <w:color w:val="FFFFFF" w:themeColor="background1"/>
                <w:lang w:eastAsia="hr-HR"/>
              </w:rPr>
              <w:t>Završena OŠ</w:t>
            </w:r>
          </w:p>
        </w:tc>
        <w:tc>
          <w:tcPr>
            <w:tcW w:w="1342" w:type="dxa"/>
            <w:tcBorders>
              <w:top w:val="single" w:sz="8" w:space="0" w:color="auto"/>
              <w:left w:val="nil"/>
              <w:bottom w:val="single" w:sz="8" w:space="0" w:color="auto"/>
              <w:right w:val="single" w:sz="8" w:space="0" w:color="auto"/>
            </w:tcBorders>
            <w:shd w:val="clear" w:color="auto" w:fill="00B050"/>
            <w:vAlign w:val="center"/>
            <w:hideMark/>
          </w:tcPr>
          <w:p w14:paraId="36FE8761" w14:textId="77777777" w:rsidR="00D147FE" w:rsidRPr="00D147FE" w:rsidRDefault="00D147FE">
            <w:pPr>
              <w:jc w:val="center"/>
              <w:rPr>
                <w:rFonts w:ascii="Calibri" w:hAnsi="Calibri" w:cs="Calibri"/>
                <w:b/>
                <w:bCs/>
                <w:color w:val="FFFFFF" w:themeColor="background1"/>
              </w:rPr>
            </w:pPr>
            <w:r w:rsidRPr="00D147FE">
              <w:rPr>
                <w:rFonts w:ascii="Calibri" w:eastAsia="Times New Roman" w:hAnsi="Calibri" w:cs="Calibri"/>
                <w:b/>
                <w:bCs/>
                <w:color w:val="FFFFFF" w:themeColor="background1"/>
                <w:lang w:eastAsia="hr-HR"/>
              </w:rPr>
              <w:t>Srednja škola</w:t>
            </w:r>
          </w:p>
        </w:tc>
        <w:tc>
          <w:tcPr>
            <w:tcW w:w="1342" w:type="dxa"/>
            <w:tcBorders>
              <w:top w:val="single" w:sz="8" w:space="0" w:color="auto"/>
              <w:left w:val="nil"/>
              <w:bottom w:val="single" w:sz="8" w:space="0" w:color="auto"/>
              <w:right w:val="single" w:sz="8" w:space="0" w:color="auto"/>
            </w:tcBorders>
            <w:shd w:val="clear" w:color="auto" w:fill="00B050"/>
            <w:vAlign w:val="center"/>
            <w:hideMark/>
          </w:tcPr>
          <w:p w14:paraId="5D9C5AD2" w14:textId="77777777" w:rsidR="00D147FE" w:rsidRPr="00D147FE" w:rsidRDefault="00D147FE">
            <w:pPr>
              <w:jc w:val="center"/>
              <w:rPr>
                <w:rFonts w:ascii="Calibri" w:hAnsi="Calibri" w:cs="Calibri"/>
                <w:b/>
                <w:bCs/>
                <w:color w:val="FFFFFF" w:themeColor="background1"/>
              </w:rPr>
            </w:pPr>
            <w:r w:rsidRPr="00D147FE">
              <w:rPr>
                <w:rFonts w:ascii="Calibri" w:eastAsia="Times New Roman" w:hAnsi="Calibri" w:cs="Calibri"/>
                <w:b/>
                <w:bCs/>
                <w:color w:val="FFFFFF" w:themeColor="background1"/>
                <w:lang w:eastAsia="hr-HR"/>
              </w:rPr>
              <w:t>Prvi stupanj fakulteta, stručni studij i viša škola</w:t>
            </w:r>
          </w:p>
        </w:tc>
        <w:tc>
          <w:tcPr>
            <w:tcW w:w="1343" w:type="dxa"/>
            <w:tcBorders>
              <w:top w:val="single" w:sz="8" w:space="0" w:color="auto"/>
              <w:left w:val="nil"/>
              <w:bottom w:val="single" w:sz="8" w:space="0" w:color="auto"/>
              <w:right w:val="single" w:sz="8" w:space="0" w:color="auto"/>
            </w:tcBorders>
            <w:shd w:val="clear" w:color="auto" w:fill="00B050"/>
            <w:vAlign w:val="center"/>
            <w:hideMark/>
          </w:tcPr>
          <w:p w14:paraId="5255082C" w14:textId="77777777" w:rsidR="00D147FE" w:rsidRPr="00D147FE" w:rsidRDefault="00D147FE">
            <w:pPr>
              <w:jc w:val="center"/>
              <w:rPr>
                <w:rFonts w:ascii="Calibri" w:hAnsi="Calibri" w:cs="Calibri"/>
                <w:b/>
                <w:bCs/>
                <w:color w:val="FFFFFF" w:themeColor="background1"/>
              </w:rPr>
            </w:pPr>
            <w:r w:rsidRPr="00D147FE">
              <w:rPr>
                <w:rFonts w:ascii="Calibri" w:eastAsia="Times New Roman" w:hAnsi="Calibri" w:cs="Calibri"/>
                <w:b/>
                <w:bCs/>
                <w:color w:val="FFFFFF" w:themeColor="background1"/>
                <w:lang w:eastAsia="hr-HR"/>
              </w:rPr>
              <w:t>Fakultet, akademija, magisterij, doktorat</w:t>
            </w:r>
          </w:p>
        </w:tc>
        <w:tc>
          <w:tcPr>
            <w:tcW w:w="1343" w:type="dxa"/>
            <w:tcBorders>
              <w:top w:val="single" w:sz="8" w:space="0" w:color="auto"/>
              <w:left w:val="nil"/>
              <w:bottom w:val="single" w:sz="8" w:space="0" w:color="auto"/>
              <w:right w:val="single" w:sz="8" w:space="0" w:color="auto"/>
            </w:tcBorders>
            <w:shd w:val="clear" w:color="auto" w:fill="00B050"/>
            <w:vAlign w:val="center"/>
            <w:hideMark/>
          </w:tcPr>
          <w:p w14:paraId="232770AE" w14:textId="77777777" w:rsidR="00D147FE" w:rsidRPr="00D147FE" w:rsidRDefault="00D147FE">
            <w:pPr>
              <w:jc w:val="center"/>
              <w:rPr>
                <w:rFonts w:ascii="Calibri" w:hAnsi="Calibri" w:cs="Calibri"/>
                <w:b/>
                <w:bCs/>
                <w:color w:val="FFFFFF" w:themeColor="background1"/>
              </w:rPr>
            </w:pPr>
            <w:r w:rsidRPr="00D147FE">
              <w:rPr>
                <w:rFonts w:ascii="Calibri" w:eastAsia="Times New Roman" w:hAnsi="Calibri" w:cs="Calibri"/>
                <w:b/>
                <w:bCs/>
                <w:color w:val="FFFFFF" w:themeColor="background1"/>
                <w:lang w:eastAsia="hr-HR"/>
              </w:rPr>
              <w:t>Ukupno</w:t>
            </w:r>
          </w:p>
        </w:tc>
      </w:tr>
      <w:tr w:rsidR="00D147FE" w14:paraId="1D54FC65" w14:textId="77777777" w:rsidTr="00D72D25">
        <w:trPr>
          <w:jc w:val="center"/>
        </w:trPr>
        <w:tc>
          <w:tcPr>
            <w:tcW w:w="1342" w:type="dxa"/>
            <w:tcBorders>
              <w:top w:val="single" w:sz="4" w:space="0" w:color="auto"/>
              <w:left w:val="single" w:sz="4" w:space="0" w:color="auto"/>
              <w:bottom w:val="single" w:sz="4" w:space="0" w:color="auto"/>
              <w:right w:val="single" w:sz="4" w:space="0" w:color="auto"/>
            </w:tcBorders>
            <w:hideMark/>
          </w:tcPr>
          <w:p w14:paraId="025C0333" w14:textId="77777777" w:rsidR="00D147FE" w:rsidRPr="00D147FE" w:rsidRDefault="00D147FE">
            <w:pPr>
              <w:jc w:val="center"/>
              <w:rPr>
                <w:rFonts w:ascii="Calibri" w:hAnsi="Calibri" w:cs="Calibri"/>
              </w:rPr>
            </w:pPr>
            <w:r w:rsidRPr="00D147FE">
              <w:rPr>
                <w:rFonts w:ascii="Calibri" w:hAnsi="Calibri" w:cs="Calibri"/>
              </w:rPr>
              <w:t>2016.</w:t>
            </w:r>
          </w:p>
        </w:tc>
        <w:tc>
          <w:tcPr>
            <w:tcW w:w="1342" w:type="dxa"/>
            <w:tcBorders>
              <w:top w:val="single" w:sz="4" w:space="0" w:color="auto"/>
              <w:left w:val="single" w:sz="4" w:space="0" w:color="auto"/>
              <w:bottom w:val="single" w:sz="4" w:space="0" w:color="auto"/>
              <w:right w:val="single" w:sz="4" w:space="0" w:color="auto"/>
            </w:tcBorders>
            <w:hideMark/>
          </w:tcPr>
          <w:p w14:paraId="1EF36291" w14:textId="0A67B832" w:rsidR="00D147FE" w:rsidRPr="00D147FE" w:rsidRDefault="00D147FE">
            <w:pPr>
              <w:jc w:val="center"/>
              <w:rPr>
                <w:rFonts w:ascii="Calibri" w:hAnsi="Calibri" w:cs="Calibri"/>
              </w:rPr>
            </w:pPr>
            <w:r w:rsidRPr="00D147FE">
              <w:rPr>
                <w:rFonts w:ascii="Calibri" w:hAnsi="Calibri" w:cs="Calibri"/>
              </w:rPr>
              <w:t>1</w:t>
            </w:r>
            <w:r>
              <w:rPr>
                <w:rFonts w:ascii="Calibri" w:hAnsi="Calibri" w:cs="Calibri"/>
              </w:rPr>
              <w:t>6</w:t>
            </w:r>
          </w:p>
        </w:tc>
        <w:tc>
          <w:tcPr>
            <w:tcW w:w="1342" w:type="dxa"/>
            <w:tcBorders>
              <w:top w:val="single" w:sz="4" w:space="0" w:color="auto"/>
              <w:left w:val="single" w:sz="4" w:space="0" w:color="auto"/>
              <w:bottom w:val="single" w:sz="4" w:space="0" w:color="auto"/>
              <w:right w:val="single" w:sz="4" w:space="0" w:color="auto"/>
            </w:tcBorders>
            <w:hideMark/>
          </w:tcPr>
          <w:p w14:paraId="7A192081" w14:textId="7808CB58" w:rsidR="00D147FE" w:rsidRPr="00D147FE" w:rsidRDefault="00D147FE">
            <w:pPr>
              <w:jc w:val="center"/>
              <w:rPr>
                <w:rFonts w:ascii="Calibri" w:hAnsi="Calibri" w:cs="Calibri"/>
              </w:rPr>
            </w:pPr>
            <w:r>
              <w:rPr>
                <w:rFonts w:ascii="Calibri" w:hAnsi="Calibri" w:cs="Calibri"/>
              </w:rPr>
              <w:t>53</w:t>
            </w:r>
          </w:p>
        </w:tc>
        <w:tc>
          <w:tcPr>
            <w:tcW w:w="1342" w:type="dxa"/>
            <w:tcBorders>
              <w:top w:val="single" w:sz="4" w:space="0" w:color="auto"/>
              <w:left w:val="single" w:sz="4" w:space="0" w:color="auto"/>
              <w:bottom w:val="single" w:sz="4" w:space="0" w:color="auto"/>
              <w:right w:val="single" w:sz="4" w:space="0" w:color="auto"/>
            </w:tcBorders>
            <w:hideMark/>
          </w:tcPr>
          <w:p w14:paraId="3100DED0" w14:textId="38115D7C" w:rsidR="00D147FE" w:rsidRPr="00D147FE" w:rsidRDefault="00D147FE">
            <w:pPr>
              <w:jc w:val="center"/>
              <w:rPr>
                <w:rFonts w:ascii="Calibri" w:hAnsi="Calibri" w:cs="Calibri"/>
              </w:rPr>
            </w:pPr>
            <w:r>
              <w:rPr>
                <w:rFonts w:ascii="Calibri" w:hAnsi="Calibri" w:cs="Calibri"/>
              </w:rPr>
              <w:t>135</w:t>
            </w:r>
          </w:p>
        </w:tc>
        <w:tc>
          <w:tcPr>
            <w:tcW w:w="1342" w:type="dxa"/>
            <w:tcBorders>
              <w:top w:val="single" w:sz="4" w:space="0" w:color="auto"/>
              <w:left w:val="single" w:sz="4" w:space="0" w:color="auto"/>
              <w:bottom w:val="single" w:sz="4" w:space="0" w:color="auto"/>
              <w:right w:val="single" w:sz="4" w:space="0" w:color="auto"/>
            </w:tcBorders>
            <w:hideMark/>
          </w:tcPr>
          <w:p w14:paraId="0970A569" w14:textId="0FA3AC8F" w:rsidR="00D147FE" w:rsidRPr="00D147FE" w:rsidRDefault="00D147FE">
            <w:pPr>
              <w:jc w:val="center"/>
              <w:rPr>
                <w:rFonts w:ascii="Calibri" w:hAnsi="Calibri" w:cs="Calibri"/>
              </w:rPr>
            </w:pPr>
            <w:r>
              <w:rPr>
                <w:rFonts w:ascii="Calibri" w:hAnsi="Calibri" w:cs="Calibri"/>
              </w:rPr>
              <w:t>16</w:t>
            </w:r>
          </w:p>
        </w:tc>
        <w:tc>
          <w:tcPr>
            <w:tcW w:w="1343" w:type="dxa"/>
            <w:tcBorders>
              <w:top w:val="single" w:sz="4" w:space="0" w:color="auto"/>
              <w:left w:val="single" w:sz="4" w:space="0" w:color="auto"/>
              <w:bottom w:val="single" w:sz="4" w:space="0" w:color="auto"/>
              <w:right w:val="single" w:sz="4" w:space="0" w:color="auto"/>
            </w:tcBorders>
            <w:hideMark/>
          </w:tcPr>
          <w:p w14:paraId="41866A70" w14:textId="7879F52E" w:rsidR="00D147FE" w:rsidRPr="00D147FE" w:rsidRDefault="00D147FE">
            <w:pPr>
              <w:jc w:val="center"/>
              <w:rPr>
                <w:rFonts w:ascii="Calibri" w:hAnsi="Calibri" w:cs="Calibri"/>
              </w:rPr>
            </w:pPr>
            <w:r>
              <w:rPr>
                <w:rFonts w:ascii="Calibri" w:hAnsi="Calibri" w:cs="Calibri"/>
              </w:rPr>
              <w:t>8</w:t>
            </w:r>
          </w:p>
        </w:tc>
        <w:tc>
          <w:tcPr>
            <w:tcW w:w="1343" w:type="dxa"/>
            <w:tcBorders>
              <w:top w:val="single" w:sz="4" w:space="0" w:color="auto"/>
              <w:left w:val="single" w:sz="4" w:space="0" w:color="auto"/>
              <w:bottom w:val="single" w:sz="4" w:space="0" w:color="auto"/>
              <w:right w:val="single" w:sz="4" w:space="0" w:color="auto"/>
            </w:tcBorders>
            <w:hideMark/>
          </w:tcPr>
          <w:p w14:paraId="5CAE147E" w14:textId="43CFFE5F" w:rsidR="00D147FE" w:rsidRPr="00D147FE" w:rsidRDefault="00D147FE">
            <w:pPr>
              <w:jc w:val="center"/>
              <w:rPr>
                <w:rFonts w:ascii="Calibri" w:hAnsi="Calibri" w:cs="Calibri"/>
              </w:rPr>
            </w:pPr>
            <w:r>
              <w:rPr>
                <w:rFonts w:ascii="Calibri" w:hAnsi="Calibri" w:cs="Calibri"/>
              </w:rPr>
              <w:t>228</w:t>
            </w:r>
          </w:p>
        </w:tc>
      </w:tr>
      <w:tr w:rsidR="00D147FE" w14:paraId="612664DB" w14:textId="77777777" w:rsidTr="00D72D25">
        <w:trPr>
          <w:jc w:val="center"/>
        </w:trPr>
        <w:tc>
          <w:tcPr>
            <w:tcW w:w="1342" w:type="dxa"/>
            <w:tcBorders>
              <w:top w:val="single" w:sz="4" w:space="0" w:color="auto"/>
              <w:left w:val="single" w:sz="4" w:space="0" w:color="auto"/>
              <w:bottom w:val="single" w:sz="4" w:space="0" w:color="auto"/>
              <w:right w:val="single" w:sz="4" w:space="0" w:color="auto"/>
            </w:tcBorders>
            <w:hideMark/>
          </w:tcPr>
          <w:p w14:paraId="60636144" w14:textId="77777777" w:rsidR="00D147FE" w:rsidRPr="00D147FE" w:rsidRDefault="00D147FE">
            <w:pPr>
              <w:jc w:val="center"/>
              <w:rPr>
                <w:rFonts w:ascii="Calibri" w:hAnsi="Calibri" w:cs="Calibri"/>
              </w:rPr>
            </w:pPr>
            <w:r w:rsidRPr="00D147FE">
              <w:rPr>
                <w:rFonts w:ascii="Calibri" w:hAnsi="Calibri" w:cs="Calibri"/>
              </w:rPr>
              <w:t>2017.</w:t>
            </w:r>
          </w:p>
        </w:tc>
        <w:tc>
          <w:tcPr>
            <w:tcW w:w="1342" w:type="dxa"/>
            <w:tcBorders>
              <w:top w:val="single" w:sz="4" w:space="0" w:color="auto"/>
              <w:left w:val="single" w:sz="4" w:space="0" w:color="auto"/>
              <w:bottom w:val="single" w:sz="4" w:space="0" w:color="auto"/>
              <w:right w:val="single" w:sz="4" w:space="0" w:color="auto"/>
            </w:tcBorders>
            <w:hideMark/>
          </w:tcPr>
          <w:p w14:paraId="5F975ED8" w14:textId="79F9C85D" w:rsidR="00D147FE" w:rsidRPr="00D147FE" w:rsidRDefault="00D147FE">
            <w:pPr>
              <w:jc w:val="center"/>
              <w:rPr>
                <w:rFonts w:ascii="Calibri" w:hAnsi="Calibri" w:cs="Calibri"/>
              </w:rPr>
            </w:pPr>
            <w:r w:rsidRPr="00D147FE">
              <w:rPr>
                <w:rFonts w:ascii="Calibri" w:hAnsi="Calibri" w:cs="Calibri"/>
              </w:rPr>
              <w:t>1</w:t>
            </w:r>
            <w:r>
              <w:rPr>
                <w:rFonts w:ascii="Calibri" w:hAnsi="Calibri" w:cs="Calibri"/>
              </w:rPr>
              <w:t>1</w:t>
            </w:r>
          </w:p>
        </w:tc>
        <w:tc>
          <w:tcPr>
            <w:tcW w:w="1342" w:type="dxa"/>
            <w:tcBorders>
              <w:top w:val="single" w:sz="4" w:space="0" w:color="auto"/>
              <w:left w:val="single" w:sz="4" w:space="0" w:color="auto"/>
              <w:bottom w:val="single" w:sz="4" w:space="0" w:color="auto"/>
              <w:right w:val="single" w:sz="4" w:space="0" w:color="auto"/>
            </w:tcBorders>
            <w:hideMark/>
          </w:tcPr>
          <w:p w14:paraId="4D1E68F2" w14:textId="53927B27" w:rsidR="00D147FE" w:rsidRPr="00D147FE" w:rsidRDefault="00D147FE">
            <w:pPr>
              <w:jc w:val="center"/>
              <w:rPr>
                <w:rFonts w:ascii="Calibri" w:hAnsi="Calibri" w:cs="Calibri"/>
              </w:rPr>
            </w:pPr>
            <w:r>
              <w:rPr>
                <w:rFonts w:ascii="Calibri" w:hAnsi="Calibri" w:cs="Calibri"/>
              </w:rPr>
              <w:t>30</w:t>
            </w:r>
          </w:p>
        </w:tc>
        <w:tc>
          <w:tcPr>
            <w:tcW w:w="1342" w:type="dxa"/>
            <w:tcBorders>
              <w:top w:val="single" w:sz="4" w:space="0" w:color="auto"/>
              <w:left w:val="single" w:sz="4" w:space="0" w:color="auto"/>
              <w:bottom w:val="single" w:sz="4" w:space="0" w:color="auto"/>
              <w:right w:val="single" w:sz="4" w:space="0" w:color="auto"/>
            </w:tcBorders>
            <w:hideMark/>
          </w:tcPr>
          <w:p w14:paraId="22ACFC02" w14:textId="4642F584" w:rsidR="00D147FE" w:rsidRPr="00D147FE" w:rsidRDefault="00D147FE">
            <w:pPr>
              <w:jc w:val="center"/>
              <w:rPr>
                <w:rFonts w:ascii="Calibri" w:hAnsi="Calibri" w:cs="Calibri"/>
              </w:rPr>
            </w:pPr>
            <w:r>
              <w:rPr>
                <w:rFonts w:ascii="Calibri" w:hAnsi="Calibri" w:cs="Calibri"/>
              </w:rPr>
              <w:t>111</w:t>
            </w:r>
          </w:p>
        </w:tc>
        <w:tc>
          <w:tcPr>
            <w:tcW w:w="1342" w:type="dxa"/>
            <w:tcBorders>
              <w:top w:val="single" w:sz="4" w:space="0" w:color="auto"/>
              <w:left w:val="single" w:sz="4" w:space="0" w:color="auto"/>
              <w:bottom w:val="single" w:sz="4" w:space="0" w:color="auto"/>
              <w:right w:val="single" w:sz="4" w:space="0" w:color="auto"/>
            </w:tcBorders>
            <w:hideMark/>
          </w:tcPr>
          <w:p w14:paraId="614CA860" w14:textId="59CE880C" w:rsidR="00D147FE" w:rsidRPr="00D147FE" w:rsidRDefault="00D147FE">
            <w:pPr>
              <w:jc w:val="center"/>
              <w:rPr>
                <w:rFonts w:ascii="Calibri" w:hAnsi="Calibri" w:cs="Calibri"/>
              </w:rPr>
            </w:pPr>
            <w:r>
              <w:rPr>
                <w:rFonts w:ascii="Calibri" w:hAnsi="Calibri" w:cs="Calibri"/>
              </w:rPr>
              <w:t>12</w:t>
            </w:r>
          </w:p>
        </w:tc>
        <w:tc>
          <w:tcPr>
            <w:tcW w:w="1343" w:type="dxa"/>
            <w:tcBorders>
              <w:top w:val="single" w:sz="4" w:space="0" w:color="auto"/>
              <w:left w:val="single" w:sz="4" w:space="0" w:color="auto"/>
              <w:bottom w:val="single" w:sz="4" w:space="0" w:color="auto"/>
              <w:right w:val="single" w:sz="4" w:space="0" w:color="auto"/>
            </w:tcBorders>
            <w:hideMark/>
          </w:tcPr>
          <w:p w14:paraId="54E447EF" w14:textId="37BD979C" w:rsidR="00D147FE" w:rsidRPr="00D147FE" w:rsidRDefault="00D147FE">
            <w:pPr>
              <w:jc w:val="center"/>
              <w:rPr>
                <w:rFonts w:ascii="Calibri" w:hAnsi="Calibri" w:cs="Calibri"/>
              </w:rPr>
            </w:pPr>
            <w:r>
              <w:rPr>
                <w:rFonts w:ascii="Calibri" w:hAnsi="Calibri" w:cs="Calibri"/>
              </w:rPr>
              <w:t>10</w:t>
            </w:r>
          </w:p>
        </w:tc>
        <w:tc>
          <w:tcPr>
            <w:tcW w:w="1343" w:type="dxa"/>
            <w:tcBorders>
              <w:top w:val="single" w:sz="4" w:space="0" w:color="auto"/>
              <w:left w:val="single" w:sz="4" w:space="0" w:color="auto"/>
              <w:bottom w:val="single" w:sz="4" w:space="0" w:color="auto"/>
              <w:right w:val="single" w:sz="4" w:space="0" w:color="auto"/>
            </w:tcBorders>
            <w:hideMark/>
          </w:tcPr>
          <w:p w14:paraId="54A88C97" w14:textId="668E2E4F" w:rsidR="00D147FE" w:rsidRPr="00D147FE" w:rsidRDefault="00D147FE">
            <w:pPr>
              <w:jc w:val="center"/>
              <w:rPr>
                <w:rFonts w:ascii="Calibri" w:hAnsi="Calibri" w:cs="Calibri"/>
              </w:rPr>
            </w:pPr>
            <w:r>
              <w:rPr>
                <w:rFonts w:ascii="Calibri" w:hAnsi="Calibri" w:cs="Calibri"/>
              </w:rPr>
              <w:t>174</w:t>
            </w:r>
          </w:p>
        </w:tc>
      </w:tr>
      <w:tr w:rsidR="00D147FE" w14:paraId="18B249CF" w14:textId="77777777" w:rsidTr="00D72D25">
        <w:trPr>
          <w:jc w:val="center"/>
        </w:trPr>
        <w:tc>
          <w:tcPr>
            <w:tcW w:w="1342" w:type="dxa"/>
            <w:tcBorders>
              <w:top w:val="single" w:sz="4" w:space="0" w:color="auto"/>
              <w:left w:val="single" w:sz="4" w:space="0" w:color="auto"/>
              <w:bottom w:val="single" w:sz="4" w:space="0" w:color="auto"/>
              <w:right w:val="single" w:sz="4" w:space="0" w:color="auto"/>
            </w:tcBorders>
            <w:hideMark/>
          </w:tcPr>
          <w:p w14:paraId="18F803E5" w14:textId="77777777" w:rsidR="00D147FE" w:rsidRPr="00D147FE" w:rsidRDefault="00D147FE">
            <w:pPr>
              <w:jc w:val="center"/>
              <w:rPr>
                <w:rFonts w:ascii="Calibri" w:hAnsi="Calibri" w:cs="Calibri"/>
              </w:rPr>
            </w:pPr>
            <w:r w:rsidRPr="00D147FE">
              <w:rPr>
                <w:rFonts w:ascii="Calibri" w:hAnsi="Calibri" w:cs="Calibri"/>
              </w:rPr>
              <w:t>2018.</w:t>
            </w:r>
          </w:p>
        </w:tc>
        <w:tc>
          <w:tcPr>
            <w:tcW w:w="1342" w:type="dxa"/>
            <w:tcBorders>
              <w:top w:val="single" w:sz="4" w:space="0" w:color="auto"/>
              <w:left w:val="single" w:sz="4" w:space="0" w:color="auto"/>
              <w:bottom w:val="single" w:sz="4" w:space="0" w:color="auto"/>
              <w:right w:val="single" w:sz="4" w:space="0" w:color="auto"/>
            </w:tcBorders>
            <w:hideMark/>
          </w:tcPr>
          <w:p w14:paraId="7DBA35F7" w14:textId="680E7435" w:rsidR="00D147FE" w:rsidRPr="00D147FE" w:rsidRDefault="00D147FE">
            <w:pPr>
              <w:jc w:val="center"/>
              <w:rPr>
                <w:rFonts w:ascii="Calibri" w:hAnsi="Calibri" w:cs="Calibri"/>
              </w:rPr>
            </w:pPr>
            <w:r>
              <w:rPr>
                <w:rFonts w:ascii="Calibri" w:hAnsi="Calibri" w:cs="Calibri"/>
              </w:rPr>
              <w:t>8</w:t>
            </w:r>
          </w:p>
        </w:tc>
        <w:tc>
          <w:tcPr>
            <w:tcW w:w="1342" w:type="dxa"/>
            <w:tcBorders>
              <w:top w:val="single" w:sz="4" w:space="0" w:color="auto"/>
              <w:left w:val="single" w:sz="4" w:space="0" w:color="auto"/>
              <w:bottom w:val="single" w:sz="4" w:space="0" w:color="auto"/>
              <w:right w:val="single" w:sz="4" w:space="0" w:color="auto"/>
            </w:tcBorders>
            <w:hideMark/>
          </w:tcPr>
          <w:p w14:paraId="6BB53366" w14:textId="5C7BBAE3" w:rsidR="00D147FE" w:rsidRPr="00D147FE" w:rsidRDefault="00D147FE">
            <w:pPr>
              <w:jc w:val="center"/>
              <w:rPr>
                <w:rFonts w:ascii="Calibri" w:hAnsi="Calibri" w:cs="Calibri"/>
              </w:rPr>
            </w:pPr>
            <w:r>
              <w:rPr>
                <w:rFonts w:ascii="Calibri" w:hAnsi="Calibri" w:cs="Calibri"/>
              </w:rPr>
              <w:t>20</w:t>
            </w:r>
          </w:p>
        </w:tc>
        <w:tc>
          <w:tcPr>
            <w:tcW w:w="1342" w:type="dxa"/>
            <w:tcBorders>
              <w:top w:val="single" w:sz="4" w:space="0" w:color="auto"/>
              <w:left w:val="single" w:sz="4" w:space="0" w:color="auto"/>
              <w:bottom w:val="single" w:sz="4" w:space="0" w:color="auto"/>
              <w:right w:val="single" w:sz="4" w:space="0" w:color="auto"/>
            </w:tcBorders>
            <w:hideMark/>
          </w:tcPr>
          <w:p w14:paraId="2181B4D6" w14:textId="62826D4E" w:rsidR="00D147FE" w:rsidRPr="00D147FE" w:rsidRDefault="00D147FE">
            <w:pPr>
              <w:jc w:val="center"/>
              <w:rPr>
                <w:rFonts w:ascii="Calibri" w:hAnsi="Calibri" w:cs="Calibri"/>
              </w:rPr>
            </w:pPr>
            <w:r>
              <w:rPr>
                <w:rFonts w:ascii="Calibri" w:hAnsi="Calibri" w:cs="Calibri"/>
              </w:rPr>
              <w:t>86</w:t>
            </w:r>
          </w:p>
        </w:tc>
        <w:tc>
          <w:tcPr>
            <w:tcW w:w="1342" w:type="dxa"/>
            <w:tcBorders>
              <w:top w:val="single" w:sz="4" w:space="0" w:color="auto"/>
              <w:left w:val="single" w:sz="4" w:space="0" w:color="auto"/>
              <w:bottom w:val="single" w:sz="4" w:space="0" w:color="auto"/>
              <w:right w:val="single" w:sz="4" w:space="0" w:color="auto"/>
            </w:tcBorders>
            <w:hideMark/>
          </w:tcPr>
          <w:p w14:paraId="0803350F" w14:textId="66077FAF" w:rsidR="00D147FE" w:rsidRPr="00D147FE" w:rsidRDefault="00D147FE">
            <w:pPr>
              <w:jc w:val="center"/>
              <w:rPr>
                <w:rFonts w:ascii="Calibri" w:hAnsi="Calibri" w:cs="Calibri"/>
              </w:rPr>
            </w:pPr>
            <w:r>
              <w:rPr>
                <w:rFonts w:ascii="Calibri" w:hAnsi="Calibri" w:cs="Calibri"/>
              </w:rPr>
              <w:t>7</w:t>
            </w:r>
          </w:p>
        </w:tc>
        <w:tc>
          <w:tcPr>
            <w:tcW w:w="1343" w:type="dxa"/>
            <w:tcBorders>
              <w:top w:val="single" w:sz="4" w:space="0" w:color="auto"/>
              <w:left w:val="single" w:sz="4" w:space="0" w:color="auto"/>
              <w:bottom w:val="single" w:sz="4" w:space="0" w:color="auto"/>
              <w:right w:val="single" w:sz="4" w:space="0" w:color="auto"/>
            </w:tcBorders>
            <w:hideMark/>
          </w:tcPr>
          <w:p w14:paraId="7E174694" w14:textId="3DF12C1D" w:rsidR="00D147FE" w:rsidRPr="00D147FE" w:rsidRDefault="00D147FE">
            <w:pPr>
              <w:jc w:val="center"/>
              <w:rPr>
                <w:rFonts w:ascii="Calibri" w:hAnsi="Calibri" w:cs="Calibri"/>
              </w:rPr>
            </w:pPr>
            <w:r>
              <w:rPr>
                <w:rFonts w:ascii="Calibri" w:hAnsi="Calibri" w:cs="Calibri"/>
              </w:rPr>
              <w:t>7</w:t>
            </w:r>
          </w:p>
        </w:tc>
        <w:tc>
          <w:tcPr>
            <w:tcW w:w="1343" w:type="dxa"/>
            <w:tcBorders>
              <w:top w:val="single" w:sz="4" w:space="0" w:color="auto"/>
              <w:left w:val="single" w:sz="4" w:space="0" w:color="auto"/>
              <w:bottom w:val="single" w:sz="4" w:space="0" w:color="auto"/>
              <w:right w:val="single" w:sz="4" w:space="0" w:color="auto"/>
            </w:tcBorders>
            <w:hideMark/>
          </w:tcPr>
          <w:p w14:paraId="5DFB9C91" w14:textId="471E1C2E" w:rsidR="00D147FE" w:rsidRPr="00D147FE" w:rsidRDefault="00D147FE">
            <w:pPr>
              <w:jc w:val="center"/>
              <w:rPr>
                <w:rFonts w:ascii="Calibri" w:hAnsi="Calibri" w:cs="Calibri"/>
              </w:rPr>
            </w:pPr>
            <w:r>
              <w:rPr>
                <w:rFonts w:ascii="Calibri" w:hAnsi="Calibri" w:cs="Calibri"/>
              </w:rPr>
              <w:t>128</w:t>
            </w:r>
          </w:p>
        </w:tc>
      </w:tr>
      <w:tr w:rsidR="00D147FE" w14:paraId="13780660" w14:textId="77777777" w:rsidTr="00D72D25">
        <w:trPr>
          <w:jc w:val="center"/>
        </w:trPr>
        <w:tc>
          <w:tcPr>
            <w:tcW w:w="1342" w:type="dxa"/>
            <w:tcBorders>
              <w:top w:val="single" w:sz="4" w:space="0" w:color="auto"/>
              <w:left w:val="single" w:sz="4" w:space="0" w:color="auto"/>
              <w:bottom w:val="single" w:sz="4" w:space="0" w:color="auto"/>
              <w:right w:val="single" w:sz="4" w:space="0" w:color="auto"/>
            </w:tcBorders>
            <w:hideMark/>
          </w:tcPr>
          <w:p w14:paraId="0AC64998" w14:textId="77777777" w:rsidR="00D147FE" w:rsidRPr="00D147FE" w:rsidRDefault="00D147FE">
            <w:pPr>
              <w:jc w:val="center"/>
              <w:rPr>
                <w:rFonts w:ascii="Calibri" w:hAnsi="Calibri" w:cs="Calibri"/>
              </w:rPr>
            </w:pPr>
            <w:r w:rsidRPr="00D147FE">
              <w:rPr>
                <w:rFonts w:ascii="Calibri" w:hAnsi="Calibri" w:cs="Calibri"/>
              </w:rPr>
              <w:t>2019.</w:t>
            </w:r>
          </w:p>
        </w:tc>
        <w:tc>
          <w:tcPr>
            <w:tcW w:w="1342" w:type="dxa"/>
            <w:tcBorders>
              <w:top w:val="single" w:sz="4" w:space="0" w:color="auto"/>
              <w:left w:val="single" w:sz="4" w:space="0" w:color="auto"/>
              <w:bottom w:val="single" w:sz="4" w:space="0" w:color="auto"/>
              <w:right w:val="single" w:sz="4" w:space="0" w:color="auto"/>
            </w:tcBorders>
            <w:hideMark/>
          </w:tcPr>
          <w:p w14:paraId="7401F2F4" w14:textId="465CB549" w:rsidR="00D147FE" w:rsidRPr="00D147FE" w:rsidRDefault="00D147FE">
            <w:pPr>
              <w:jc w:val="center"/>
              <w:rPr>
                <w:rFonts w:ascii="Calibri" w:hAnsi="Calibri" w:cs="Calibri"/>
              </w:rPr>
            </w:pPr>
            <w:r>
              <w:rPr>
                <w:rFonts w:ascii="Calibri" w:hAnsi="Calibri" w:cs="Calibri"/>
              </w:rPr>
              <w:t>6</w:t>
            </w:r>
          </w:p>
        </w:tc>
        <w:tc>
          <w:tcPr>
            <w:tcW w:w="1342" w:type="dxa"/>
            <w:tcBorders>
              <w:top w:val="single" w:sz="4" w:space="0" w:color="auto"/>
              <w:left w:val="single" w:sz="4" w:space="0" w:color="auto"/>
              <w:bottom w:val="single" w:sz="4" w:space="0" w:color="auto"/>
              <w:right w:val="single" w:sz="4" w:space="0" w:color="auto"/>
            </w:tcBorders>
            <w:hideMark/>
          </w:tcPr>
          <w:p w14:paraId="09D27753" w14:textId="10279086" w:rsidR="00D147FE" w:rsidRPr="00D147FE" w:rsidRDefault="00D147FE">
            <w:pPr>
              <w:jc w:val="center"/>
              <w:rPr>
                <w:rFonts w:ascii="Calibri" w:hAnsi="Calibri" w:cs="Calibri"/>
              </w:rPr>
            </w:pPr>
            <w:r>
              <w:rPr>
                <w:rFonts w:ascii="Calibri" w:hAnsi="Calibri" w:cs="Calibri"/>
              </w:rPr>
              <w:t>21</w:t>
            </w:r>
          </w:p>
        </w:tc>
        <w:tc>
          <w:tcPr>
            <w:tcW w:w="1342" w:type="dxa"/>
            <w:tcBorders>
              <w:top w:val="single" w:sz="4" w:space="0" w:color="auto"/>
              <w:left w:val="single" w:sz="4" w:space="0" w:color="auto"/>
              <w:bottom w:val="single" w:sz="4" w:space="0" w:color="auto"/>
              <w:right w:val="single" w:sz="4" w:space="0" w:color="auto"/>
            </w:tcBorders>
            <w:hideMark/>
          </w:tcPr>
          <w:p w14:paraId="6A386837" w14:textId="44E24DE0" w:rsidR="00D147FE" w:rsidRPr="00D147FE" w:rsidRDefault="00D147FE">
            <w:pPr>
              <w:jc w:val="center"/>
              <w:rPr>
                <w:rFonts w:ascii="Calibri" w:hAnsi="Calibri" w:cs="Calibri"/>
              </w:rPr>
            </w:pPr>
            <w:r>
              <w:rPr>
                <w:rFonts w:ascii="Calibri" w:hAnsi="Calibri" w:cs="Calibri"/>
              </w:rPr>
              <w:t>63</w:t>
            </w:r>
          </w:p>
        </w:tc>
        <w:tc>
          <w:tcPr>
            <w:tcW w:w="1342" w:type="dxa"/>
            <w:tcBorders>
              <w:top w:val="single" w:sz="4" w:space="0" w:color="auto"/>
              <w:left w:val="single" w:sz="4" w:space="0" w:color="auto"/>
              <w:bottom w:val="single" w:sz="4" w:space="0" w:color="auto"/>
              <w:right w:val="single" w:sz="4" w:space="0" w:color="auto"/>
            </w:tcBorders>
            <w:hideMark/>
          </w:tcPr>
          <w:p w14:paraId="1103079C" w14:textId="538CBA4C" w:rsidR="00D147FE" w:rsidRPr="00D147FE" w:rsidRDefault="00D147FE" w:rsidP="00D147FE">
            <w:pPr>
              <w:jc w:val="center"/>
              <w:rPr>
                <w:rFonts w:ascii="Calibri" w:hAnsi="Calibri" w:cs="Calibri"/>
              </w:rPr>
            </w:pPr>
            <w:r>
              <w:rPr>
                <w:rFonts w:ascii="Calibri" w:hAnsi="Calibri" w:cs="Calibri"/>
              </w:rPr>
              <w:t>8</w:t>
            </w:r>
          </w:p>
        </w:tc>
        <w:tc>
          <w:tcPr>
            <w:tcW w:w="1343" w:type="dxa"/>
            <w:tcBorders>
              <w:top w:val="single" w:sz="4" w:space="0" w:color="auto"/>
              <w:left w:val="single" w:sz="4" w:space="0" w:color="auto"/>
              <w:bottom w:val="single" w:sz="4" w:space="0" w:color="auto"/>
              <w:right w:val="single" w:sz="4" w:space="0" w:color="auto"/>
            </w:tcBorders>
            <w:hideMark/>
          </w:tcPr>
          <w:p w14:paraId="3C47A84A" w14:textId="02E59BCF" w:rsidR="00D147FE" w:rsidRPr="00D147FE" w:rsidRDefault="00D147FE">
            <w:pPr>
              <w:jc w:val="center"/>
              <w:rPr>
                <w:rFonts w:ascii="Calibri" w:hAnsi="Calibri" w:cs="Calibri"/>
              </w:rPr>
            </w:pPr>
            <w:r>
              <w:rPr>
                <w:rFonts w:ascii="Calibri" w:hAnsi="Calibri" w:cs="Calibri"/>
              </w:rPr>
              <w:t>6</w:t>
            </w:r>
          </w:p>
        </w:tc>
        <w:tc>
          <w:tcPr>
            <w:tcW w:w="1343" w:type="dxa"/>
            <w:tcBorders>
              <w:top w:val="single" w:sz="4" w:space="0" w:color="auto"/>
              <w:left w:val="single" w:sz="4" w:space="0" w:color="auto"/>
              <w:bottom w:val="single" w:sz="4" w:space="0" w:color="auto"/>
              <w:right w:val="single" w:sz="4" w:space="0" w:color="auto"/>
            </w:tcBorders>
            <w:hideMark/>
          </w:tcPr>
          <w:p w14:paraId="240FF6B3" w14:textId="270BD273" w:rsidR="00D147FE" w:rsidRPr="00D147FE" w:rsidRDefault="00D147FE">
            <w:pPr>
              <w:jc w:val="center"/>
              <w:rPr>
                <w:rFonts w:ascii="Calibri" w:hAnsi="Calibri" w:cs="Calibri"/>
              </w:rPr>
            </w:pPr>
            <w:r>
              <w:rPr>
                <w:rFonts w:ascii="Calibri" w:hAnsi="Calibri" w:cs="Calibri"/>
              </w:rPr>
              <w:t>104</w:t>
            </w:r>
          </w:p>
        </w:tc>
      </w:tr>
      <w:tr w:rsidR="00D147FE" w14:paraId="31835114" w14:textId="77777777" w:rsidTr="00D72D25">
        <w:trPr>
          <w:jc w:val="center"/>
        </w:trPr>
        <w:tc>
          <w:tcPr>
            <w:tcW w:w="1342" w:type="dxa"/>
            <w:tcBorders>
              <w:top w:val="single" w:sz="4" w:space="0" w:color="auto"/>
              <w:left w:val="single" w:sz="4" w:space="0" w:color="auto"/>
              <w:bottom w:val="single" w:sz="4" w:space="0" w:color="auto"/>
              <w:right w:val="single" w:sz="4" w:space="0" w:color="auto"/>
            </w:tcBorders>
            <w:hideMark/>
          </w:tcPr>
          <w:p w14:paraId="7E994014" w14:textId="77777777" w:rsidR="00D147FE" w:rsidRPr="00D147FE" w:rsidRDefault="00D147FE">
            <w:pPr>
              <w:jc w:val="center"/>
              <w:rPr>
                <w:rFonts w:ascii="Calibri" w:hAnsi="Calibri" w:cs="Calibri"/>
              </w:rPr>
            </w:pPr>
            <w:r w:rsidRPr="00D147FE">
              <w:rPr>
                <w:rFonts w:ascii="Calibri" w:hAnsi="Calibri" w:cs="Calibri"/>
              </w:rPr>
              <w:t>2020.</w:t>
            </w:r>
          </w:p>
        </w:tc>
        <w:tc>
          <w:tcPr>
            <w:tcW w:w="1342" w:type="dxa"/>
            <w:tcBorders>
              <w:top w:val="single" w:sz="4" w:space="0" w:color="auto"/>
              <w:left w:val="single" w:sz="4" w:space="0" w:color="auto"/>
              <w:bottom w:val="single" w:sz="4" w:space="0" w:color="auto"/>
              <w:right w:val="single" w:sz="4" w:space="0" w:color="auto"/>
            </w:tcBorders>
            <w:hideMark/>
          </w:tcPr>
          <w:p w14:paraId="583C29BD" w14:textId="3420B160" w:rsidR="00D147FE" w:rsidRPr="00D147FE" w:rsidRDefault="00D147FE">
            <w:pPr>
              <w:jc w:val="center"/>
              <w:rPr>
                <w:rFonts w:ascii="Calibri" w:hAnsi="Calibri" w:cs="Calibri"/>
              </w:rPr>
            </w:pPr>
            <w:r>
              <w:rPr>
                <w:rFonts w:ascii="Calibri" w:hAnsi="Calibri" w:cs="Calibri"/>
              </w:rPr>
              <w:t>5</w:t>
            </w:r>
          </w:p>
        </w:tc>
        <w:tc>
          <w:tcPr>
            <w:tcW w:w="1342" w:type="dxa"/>
            <w:tcBorders>
              <w:top w:val="single" w:sz="4" w:space="0" w:color="auto"/>
              <w:left w:val="single" w:sz="4" w:space="0" w:color="auto"/>
              <w:bottom w:val="single" w:sz="4" w:space="0" w:color="auto"/>
              <w:right w:val="single" w:sz="4" w:space="0" w:color="auto"/>
            </w:tcBorders>
            <w:hideMark/>
          </w:tcPr>
          <w:p w14:paraId="171A15D9" w14:textId="4B4EF622" w:rsidR="00D147FE" w:rsidRPr="00D147FE" w:rsidRDefault="00D147FE">
            <w:pPr>
              <w:jc w:val="center"/>
              <w:rPr>
                <w:rFonts w:ascii="Calibri" w:hAnsi="Calibri" w:cs="Calibri"/>
              </w:rPr>
            </w:pPr>
            <w:r>
              <w:rPr>
                <w:rFonts w:ascii="Calibri" w:hAnsi="Calibri" w:cs="Calibri"/>
              </w:rPr>
              <w:t>26</w:t>
            </w:r>
          </w:p>
        </w:tc>
        <w:tc>
          <w:tcPr>
            <w:tcW w:w="1342" w:type="dxa"/>
            <w:tcBorders>
              <w:top w:val="single" w:sz="4" w:space="0" w:color="auto"/>
              <w:left w:val="single" w:sz="4" w:space="0" w:color="auto"/>
              <w:bottom w:val="single" w:sz="4" w:space="0" w:color="auto"/>
              <w:right w:val="single" w:sz="4" w:space="0" w:color="auto"/>
            </w:tcBorders>
            <w:hideMark/>
          </w:tcPr>
          <w:p w14:paraId="5EC4E5AB" w14:textId="47B87D07" w:rsidR="00D147FE" w:rsidRPr="00D147FE" w:rsidRDefault="00D147FE">
            <w:pPr>
              <w:jc w:val="center"/>
              <w:rPr>
                <w:rFonts w:ascii="Calibri" w:hAnsi="Calibri" w:cs="Calibri"/>
              </w:rPr>
            </w:pPr>
            <w:r>
              <w:rPr>
                <w:rFonts w:ascii="Calibri" w:hAnsi="Calibri" w:cs="Calibri"/>
              </w:rPr>
              <w:t>83</w:t>
            </w:r>
          </w:p>
        </w:tc>
        <w:tc>
          <w:tcPr>
            <w:tcW w:w="1342" w:type="dxa"/>
            <w:tcBorders>
              <w:top w:val="single" w:sz="4" w:space="0" w:color="auto"/>
              <w:left w:val="single" w:sz="4" w:space="0" w:color="auto"/>
              <w:bottom w:val="single" w:sz="4" w:space="0" w:color="auto"/>
              <w:right w:val="single" w:sz="4" w:space="0" w:color="auto"/>
            </w:tcBorders>
            <w:hideMark/>
          </w:tcPr>
          <w:p w14:paraId="42ABC808" w14:textId="0BE78B3B" w:rsidR="00D147FE" w:rsidRPr="00D147FE" w:rsidRDefault="00D147FE">
            <w:pPr>
              <w:jc w:val="center"/>
              <w:rPr>
                <w:rFonts w:ascii="Calibri" w:hAnsi="Calibri" w:cs="Calibri"/>
              </w:rPr>
            </w:pPr>
            <w:r>
              <w:rPr>
                <w:rFonts w:ascii="Calibri" w:hAnsi="Calibri" w:cs="Calibri"/>
              </w:rPr>
              <w:t>10</w:t>
            </w:r>
          </w:p>
        </w:tc>
        <w:tc>
          <w:tcPr>
            <w:tcW w:w="1343" w:type="dxa"/>
            <w:tcBorders>
              <w:top w:val="single" w:sz="4" w:space="0" w:color="auto"/>
              <w:left w:val="single" w:sz="4" w:space="0" w:color="auto"/>
              <w:bottom w:val="single" w:sz="4" w:space="0" w:color="auto"/>
              <w:right w:val="single" w:sz="4" w:space="0" w:color="auto"/>
            </w:tcBorders>
            <w:hideMark/>
          </w:tcPr>
          <w:p w14:paraId="5325BEDC" w14:textId="6492DA97" w:rsidR="00D147FE" w:rsidRPr="00D147FE" w:rsidRDefault="00D147FE">
            <w:pPr>
              <w:jc w:val="center"/>
              <w:rPr>
                <w:rFonts w:ascii="Calibri" w:hAnsi="Calibri" w:cs="Calibri"/>
              </w:rPr>
            </w:pPr>
            <w:r>
              <w:rPr>
                <w:rFonts w:ascii="Calibri" w:hAnsi="Calibri" w:cs="Calibri"/>
              </w:rPr>
              <w:t>6</w:t>
            </w:r>
          </w:p>
        </w:tc>
        <w:tc>
          <w:tcPr>
            <w:tcW w:w="1343" w:type="dxa"/>
            <w:tcBorders>
              <w:top w:val="single" w:sz="4" w:space="0" w:color="auto"/>
              <w:left w:val="single" w:sz="4" w:space="0" w:color="auto"/>
              <w:bottom w:val="single" w:sz="4" w:space="0" w:color="auto"/>
              <w:right w:val="single" w:sz="4" w:space="0" w:color="auto"/>
            </w:tcBorders>
            <w:hideMark/>
          </w:tcPr>
          <w:p w14:paraId="6A17E399" w14:textId="31991712" w:rsidR="00D147FE" w:rsidRPr="00D147FE" w:rsidRDefault="00D147FE">
            <w:pPr>
              <w:jc w:val="center"/>
              <w:rPr>
                <w:rFonts w:ascii="Calibri" w:hAnsi="Calibri" w:cs="Calibri"/>
              </w:rPr>
            </w:pPr>
            <w:r>
              <w:rPr>
                <w:rFonts w:ascii="Calibri" w:hAnsi="Calibri" w:cs="Calibri"/>
              </w:rPr>
              <w:t>130</w:t>
            </w:r>
          </w:p>
        </w:tc>
      </w:tr>
      <w:tr w:rsidR="00D147FE" w14:paraId="790DAC8D" w14:textId="77777777" w:rsidTr="00D72D25">
        <w:trPr>
          <w:jc w:val="center"/>
        </w:trPr>
        <w:tc>
          <w:tcPr>
            <w:tcW w:w="1342" w:type="dxa"/>
            <w:tcBorders>
              <w:top w:val="single" w:sz="4" w:space="0" w:color="auto"/>
              <w:left w:val="single" w:sz="4" w:space="0" w:color="auto"/>
              <w:bottom w:val="single" w:sz="4" w:space="0" w:color="auto"/>
              <w:right w:val="single" w:sz="4" w:space="0" w:color="auto"/>
            </w:tcBorders>
          </w:tcPr>
          <w:p w14:paraId="0887FC28" w14:textId="52F6B6FB" w:rsidR="00D147FE" w:rsidRPr="00D147FE" w:rsidRDefault="007C2805">
            <w:pPr>
              <w:jc w:val="center"/>
              <w:rPr>
                <w:rFonts w:ascii="Calibri" w:hAnsi="Calibri" w:cs="Calibri"/>
              </w:rPr>
            </w:pPr>
            <w:r>
              <w:rPr>
                <w:rFonts w:ascii="Calibri" w:hAnsi="Calibri" w:cs="Calibri"/>
              </w:rPr>
              <w:t>I.</w:t>
            </w:r>
            <w:r w:rsidR="00D72D25">
              <w:rPr>
                <w:rFonts w:ascii="Calibri" w:hAnsi="Calibri" w:cs="Calibri"/>
              </w:rPr>
              <w:t xml:space="preserve"> </w:t>
            </w:r>
            <w:r>
              <w:rPr>
                <w:rFonts w:ascii="Calibri" w:hAnsi="Calibri" w:cs="Calibri"/>
              </w:rPr>
              <w:t>-</w:t>
            </w:r>
            <w:r w:rsidR="00D72D25">
              <w:rPr>
                <w:rFonts w:ascii="Calibri" w:hAnsi="Calibri" w:cs="Calibri"/>
              </w:rPr>
              <w:t xml:space="preserve"> </w:t>
            </w:r>
            <w:r w:rsidR="00D147FE">
              <w:rPr>
                <w:rFonts w:ascii="Calibri" w:hAnsi="Calibri" w:cs="Calibri"/>
              </w:rPr>
              <w:t>IX. 2021.</w:t>
            </w:r>
          </w:p>
        </w:tc>
        <w:tc>
          <w:tcPr>
            <w:tcW w:w="1342" w:type="dxa"/>
            <w:tcBorders>
              <w:top w:val="single" w:sz="4" w:space="0" w:color="auto"/>
              <w:left w:val="single" w:sz="4" w:space="0" w:color="auto"/>
              <w:bottom w:val="single" w:sz="4" w:space="0" w:color="auto"/>
              <w:right w:val="single" w:sz="4" w:space="0" w:color="auto"/>
            </w:tcBorders>
          </w:tcPr>
          <w:p w14:paraId="63E13936" w14:textId="65416FF0" w:rsidR="00D147FE" w:rsidRPr="00D147FE" w:rsidRDefault="00D147FE">
            <w:pPr>
              <w:jc w:val="center"/>
              <w:rPr>
                <w:rFonts w:ascii="Calibri" w:hAnsi="Calibri" w:cs="Calibri"/>
              </w:rPr>
            </w:pPr>
            <w:r>
              <w:rPr>
                <w:rFonts w:ascii="Calibri" w:hAnsi="Calibri" w:cs="Calibri"/>
              </w:rPr>
              <w:t>4</w:t>
            </w:r>
          </w:p>
        </w:tc>
        <w:tc>
          <w:tcPr>
            <w:tcW w:w="1342" w:type="dxa"/>
            <w:tcBorders>
              <w:top w:val="single" w:sz="4" w:space="0" w:color="auto"/>
              <w:left w:val="single" w:sz="4" w:space="0" w:color="auto"/>
              <w:bottom w:val="single" w:sz="4" w:space="0" w:color="auto"/>
              <w:right w:val="single" w:sz="4" w:space="0" w:color="auto"/>
            </w:tcBorders>
          </w:tcPr>
          <w:p w14:paraId="525CACAD" w14:textId="5CE07E2B" w:rsidR="00D147FE" w:rsidRPr="00D147FE" w:rsidRDefault="00D147FE">
            <w:pPr>
              <w:jc w:val="center"/>
              <w:rPr>
                <w:rFonts w:ascii="Calibri" w:hAnsi="Calibri" w:cs="Calibri"/>
              </w:rPr>
            </w:pPr>
            <w:r>
              <w:rPr>
                <w:rFonts w:ascii="Calibri" w:hAnsi="Calibri" w:cs="Calibri"/>
              </w:rPr>
              <w:t>19</w:t>
            </w:r>
          </w:p>
        </w:tc>
        <w:tc>
          <w:tcPr>
            <w:tcW w:w="1342" w:type="dxa"/>
            <w:tcBorders>
              <w:top w:val="single" w:sz="4" w:space="0" w:color="auto"/>
              <w:left w:val="single" w:sz="4" w:space="0" w:color="auto"/>
              <w:bottom w:val="single" w:sz="4" w:space="0" w:color="auto"/>
              <w:right w:val="single" w:sz="4" w:space="0" w:color="auto"/>
            </w:tcBorders>
          </w:tcPr>
          <w:p w14:paraId="48593D71" w14:textId="4455AC75" w:rsidR="00D147FE" w:rsidRPr="00D147FE" w:rsidRDefault="00D147FE">
            <w:pPr>
              <w:jc w:val="center"/>
              <w:rPr>
                <w:rFonts w:ascii="Calibri" w:hAnsi="Calibri" w:cs="Calibri"/>
              </w:rPr>
            </w:pPr>
            <w:r>
              <w:rPr>
                <w:rFonts w:ascii="Calibri" w:hAnsi="Calibri" w:cs="Calibri"/>
              </w:rPr>
              <w:t>74</w:t>
            </w:r>
          </w:p>
        </w:tc>
        <w:tc>
          <w:tcPr>
            <w:tcW w:w="1342" w:type="dxa"/>
            <w:tcBorders>
              <w:top w:val="single" w:sz="4" w:space="0" w:color="auto"/>
              <w:left w:val="single" w:sz="4" w:space="0" w:color="auto"/>
              <w:bottom w:val="single" w:sz="4" w:space="0" w:color="auto"/>
              <w:right w:val="single" w:sz="4" w:space="0" w:color="auto"/>
            </w:tcBorders>
          </w:tcPr>
          <w:p w14:paraId="2296F4AA" w14:textId="25C5E144" w:rsidR="00D147FE" w:rsidRPr="00D147FE" w:rsidRDefault="00D147FE">
            <w:pPr>
              <w:jc w:val="center"/>
              <w:rPr>
                <w:rFonts w:ascii="Calibri" w:hAnsi="Calibri" w:cs="Calibri"/>
              </w:rPr>
            </w:pPr>
            <w:r>
              <w:rPr>
                <w:rFonts w:ascii="Calibri" w:hAnsi="Calibri" w:cs="Calibri"/>
              </w:rPr>
              <w:t>7</w:t>
            </w:r>
          </w:p>
        </w:tc>
        <w:tc>
          <w:tcPr>
            <w:tcW w:w="1343" w:type="dxa"/>
            <w:tcBorders>
              <w:top w:val="single" w:sz="4" w:space="0" w:color="auto"/>
              <w:left w:val="single" w:sz="4" w:space="0" w:color="auto"/>
              <w:bottom w:val="single" w:sz="4" w:space="0" w:color="auto"/>
              <w:right w:val="single" w:sz="4" w:space="0" w:color="auto"/>
            </w:tcBorders>
          </w:tcPr>
          <w:p w14:paraId="1434E4B8" w14:textId="70D8CA23" w:rsidR="00D147FE" w:rsidRPr="00D147FE" w:rsidRDefault="00D147FE">
            <w:pPr>
              <w:jc w:val="center"/>
              <w:rPr>
                <w:rFonts w:ascii="Calibri" w:hAnsi="Calibri" w:cs="Calibri"/>
              </w:rPr>
            </w:pPr>
            <w:r>
              <w:rPr>
                <w:rFonts w:ascii="Calibri" w:hAnsi="Calibri" w:cs="Calibri"/>
              </w:rPr>
              <w:t>8</w:t>
            </w:r>
          </w:p>
        </w:tc>
        <w:tc>
          <w:tcPr>
            <w:tcW w:w="1343" w:type="dxa"/>
            <w:tcBorders>
              <w:top w:val="single" w:sz="4" w:space="0" w:color="auto"/>
              <w:left w:val="single" w:sz="4" w:space="0" w:color="auto"/>
              <w:bottom w:val="single" w:sz="4" w:space="0" w:color="auto"/>
              <w:right w:val="single" w:sz="4" w:space="0" w:color="auto"/>
            </w:tcBorders>
          </w:tcPr>
          <w:p w14:paraId="4C371AD8" w14:textId="1033AAA3" w:rsidR="00D147FE" w:rsidRPr="00D147FE" w:rsidRDefault="00D147FE">
            <w:pPr>
              <w:jc w:val="center"/>
              <w:rPr>
                <w:rFonts w:ascii="Calibri" w:hAnsi="Calibri" w:cs="Calibri"/>
              </w:rPr>
            </w:pPr>
            <w:r>
              <w:rPr>
                <w:rFonts w:ascii="Calibri" w:hAnsi="Calibri" w:cs="Calibri"/>
              </w:rPr>
              <w:t>112</w:t>
            </w:r>
          </w:p>
        </w:tc>
      </w:tr>
    </w:tbl>
    <w:p w14:paraId="15CA46B5" w14:textId="1175BEA5" w:rsidR="00D147FE" w:rsidRDefault="00D147FE" w:rsidP="00D147FE">
      <w:pPr>
        <w:spacing w:before="0" w:after="0"/>
        <w:rPr>
          <w:i/>
          <w:iCs/>
          <w:sz w:val="20"/>
          <w:szCs w:val="20"/>
        </w:rPr>
      </w:pPr>
      <w:r>
        <w:rPr>
          <w:i/>
          <w:iCs/>
          <w:sz w:val="20"/>
          <w:szCs w:val="20"/>
        </w:rPr>
        <w:t xml:space="preserve">Izvor: Hrvatski zavod za zapošljavanje, Statistika online – Registrirana nezaposlenost, </w:t>
      </w:r>
      <w:r w:rsidR="007C2805">
        <w:rPr>
          <w:i/>
          <w:iCs/>
          <w:sz w:val="20"/>
          <w:szCs w:val="20"/>
        </w:rPr>
        <w:t>listopad 2021.</w:t>
      </w:r>
    </w:p>
    <w:p w14:paraId="44F77442" w14:textId="45C5F7DB" w:rsidR="008C168E" w:rsidRDefault="008C168E" w:rsidP="008C168E">
      <w:r>
        <w:t xml:space="preserve">Promotri li se registrirana nezaposlenost prema stupnju obrazovanja, može se primijetiti kako je u razdoblju od 2016. do kraja 2020. godine najveći broj nezaposlenih osoba sa završenom srednjom školom, potom slijede nezaposlene osobe sa završenom osnovnom školom, dok je broj nezaposlenih osoba bez završene škole i s nezavršenom osnovnom školom, prvostupnika i osoba s višom školom </w:t>
      </w:r>
      <w:r>
        <w:lastRenderedPageBreak/>
        <w:t xml:space="preserve">te osoba sa završenim fakultetom, akademijom, magisterijom i doktoratom približno jednak u promatranom razdoblju. </w:t>
      </w:r>
    </w:p>
    <w:p w14:paraId="1E296960" w14:textId="751444E1" w:rsidR="008E3828" w:rsidRDefault="008E3828" w:rsidP="008E3828">
      <w:pPr>
        <w:pStyle w:val="Opisslike"/>
      </w:pPr>
      <w:bookmarkStart w:id="49" w:name="_Toc91472553"/>
      <w:r>
        <w:t xml:space="preserve">Tablica </w:t>
      </w:r>
      <w:fldSimple w:instr=" SEQ Tablica \* ARABIC ">
        <w:r w:rsidR="00FC00B3">
          <w:rPr>
            <w:noProof/>
          </w:rPr>
          <w:t>12</w:t>
        </w:r>
      </w:fldSimple>
      <w:r>
        <w:t>. Registrirana nezaposlenost Općine Sveti Križ Začretje prema</w:t>
      </w:r>
      <w:r w:rsidR="00275AB3">
        <w:t xml:space="preserve"> dobi</w:t>
      </w:r>
      <w:r>
        <w:t xml:space="preserve"> u razdoblju od 2016. do rujna 2021. godine</w:t>
      </w:r>
      <w:bookmarkEnd w:id="49"/>
    </w:p>
    <w:tbl>
      <w:tblPr>
        <w:tblStyle w:val="Reetkatablice"/>
        <w:tblW w:w="9957" w:type="dxa"/>
        <w:jc w:val="center"/>
        <w:tblInd w:w="0" w:type="dxa"/>
        <w:tblLook w:val="04A0" w:firstRow="1" w:lastRow="0" w:firstColumn="1" w:lastColumn="0" w:noHBand="0" w:noVBand="1"/>
      </w:tblPr>
      <w:tblGrid>
        <w:gridCol w:w="874"/>
        <w:gridCol w:w="838"/>
        <w:gridCol w:w="835"/>
        <w:gridCol w:w="837"/>
        <w:gridCol w:w="836"/>
        <w:gridCol w:w="836"/>
        <w:gridCol w:w="836"/>
        <w:gridCol w:w="836"/>
        <w:gridCol w:w="836"/>
        <w:gridCol w:w="749"/>
        <w:gridCol w:w="706"/>
        <w:gridCol w:w="938"/>
      </w:tblGrid>
      <w:tr w:rsidR="008E3828" w14:paraId="433B0CF3" w14:textId="77777777" w:rsidTr="008E3828">
        <w:trPr>
          <w:trHeight w:val="131"/>
          <w:jc w:val="center"/>
        </w:trPr>
        <w:tc>
          <w:tcPr>
            <w:tcW w:w="875"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6A553BB" w14:textId="77777777" w:rsidR="008E3828" w:rsidRPr="00D147FE" w:rsidRDefault="008E3828" w:rsidP="00BF3846">
            <w:pPr>
              <w:jc w:val="center"/>
              <w:rPr>
                <w:rFonts w:ascii="Calibri" w:hAnsi="Calibri" w:cs="Calibri"/>
                <w:b/>
                <w:bCs/>
                <w:color w:val="FFFFFF" w:themeColor="background1"/>
              </w:rPr>
            </w:pPr>
            <w:r w:rsidRPr="00D147FE">
              <w:rPr>
                <w:rFonts w:ascii="Calibri" w:hAnsi="Calibri" w:cs="Calibri"/>
                <w:b/>
                <w:bCs/>
                <w:color w:val="FFFFFF" w:themeColor="background1"/>
              </w:rPr>
              <w:t>Godina</w:t>
            </w:r>
          </w:p>
        </w:tc>
        <w:tc>
          <w:tcPr>
            <w:tcW w:w="839" w:type="dxa"/>
            <w:tcBorders>
              <w:top w:val="single" w:sz="8" w:space="0" w:color="auto"/>
              <w:left w:val="nil"/>
              <w:bottom w:val="single" w:sz="8" w:space="0" w:color="auto"/>
              <w:right w:val="single" w:sz="8" w:space="0" w:color="auto"/>
            </w:tcBorders>
            <w:shd w:val="clear" w:color="auto" w:fill="00B050"/>
            <w:vAlign w:val="center"/>
            <w:hideMark/>
          </w:tcPr>
          <w:p w14:paraId="7F8A0FC3" w14:textId="00A835F8" w:rsidR="008E3828" w:rsidRPr="00D147FE" w:rsidRDefault="008E3828" w:rsidP="00BF3846">
            <w:pPr>
              <w:jc w:val="center"/>
              <w:rPr>
                <w:rFonts w:ascii="Calibri" w:hAnsi="Calibri" w:cs="Calibri"/>
                <w:b/>
                <w:bCs/>
                <w:color w:val="FFFFFF" w:themeColor="background1"/>
              </w:rPr>
            </w:pPr>
            <w:r>
              <w:rPr>
                <w:rFonts w:ascii="Calibri" w:eastAsia="Times New Roman" w:hAnsi="Calibri" w:cs="Calibri"/>
                <w:b/>
                <w:bCs/>
                <w:color w:val="FFFFFF" w:themeColor="background1"/>
                <w:lang w:eastAsia="hr-HR"/>
              </w:rPr>
              <w:t>15-19</w:t>
            </w:r>
          </w:p>
        </w:tc>
        <w:tc>
          <w:tcPr>
            <w:tcW w:w="836" w:type="dxa"/>
            <w:tcBorders>
              <w:top w:val="single" w:sz="8" w:space="0" w:color="auto"/>
              <w:left w:val="nil"/>
              <w:bottom w:val="single" w:sz="8" w:space="0" w:color="auto"/>
              <w:right w:val="single" w:sz="8" w:space="0" w:color="auto"/>
            </w:tcBorders>
            <w:shd w:val="clear" w:color="auto" w:fill="00B050"/>
            <w:vAlign w:val="center"/>
            <w:hideMark/>
          </w:tcPr>
          <w:p w14:paraId="6E8B9C14" w14:textId="0035A7A8" w:rsidR="008E3828" w:rsidRPr="00D147FE" w:rsidRDefault="008E3828" w:rsidP="00BF3846">
            <w:pPr>
              <w:jc w:val="center"/>
              <w:rPr>
                <w:rFonts w:ascii="Calibri" w:hAnsi="Calibri" w:cs="Calibri"/>
                <w:b/>
                <w:bCs/>
                <w:color w:val="FFFFFF" w:themeColor="background1"/>
              </w:rPr>
            </w:pPr>
            <w:r>
              <w:rPr>
                <w:rFonts w:ascii="Calibri" w:hAnsi="Calibri" w:cs="Calibri"/>
                <w:b/>
                <w:bCs/>
                <w:color w:val="FFFFFF" w:themeColor="background1"/>
              </w:rPr>
              <w:t>20-24</w:t>
            </w:r>
          </w:p>
        </w:tc>
        <w:tc>
          <w:tcPr>
            <w:tcW w:w="837" w:type="dxa"/>
            <w:tcBorders>
              <w:top w:val="single" w:sz="8" w:space="0" w:color="auto"/>
              <w:left w:val="nil"/>
              <w:bottom w:val="single" w:sz="8" w:space="0" w:color="auto"/>
              <w:right w:val="single" w:sz="8" w:space="0" w:color="auto"/>
            </w:tcBorders>
            <w:shd w:val="clear" w:color="auto" w:fill="00B050"/>
            <w:vAlign w:val="center"/>
            <w:hideMark/>
          </w:tcPr>
          <w:p w14:paraId="7CEFAF5C" w14:textId="2BB3F6AD" w:rsidR="008E3828" w:rsidRPr="00D147FE" w:rsidRDefault="008E3828" w:rsidP="00BF3846">
            <w:pPr>
              <w:jc w:val="center"/>
              <w:rPr>
                <w:rFonts w:ascii="Calibri" w:hAnsi="Calibri" w:cs="Calibri"/>
                <w:b/>
                <w:bCs/>
                <w:color w:val="FFFFFF" w:themeColor="background1"/>
              </w:rPr>
            </w:pPr>
            <w:r>
              <w:rPr>
                <w:rFonts w:ascii="Calibri" w:eastAsia="Times New Roman" w:hAnsi="Calibri" w:cs="Calibri"/>
                <w:b/>
                <w:bCs/>
                <w:color w:val="FFFFFF" w:themeColor="background1"/>
                <w:lang w:eastAsia="hr-HR"/>
              </w:rPr>
              <w:t>25-29</w:t>
            </w:r>
          </w:p>
        </w:tc>
        <w:tc>
          <w:tcPr>
            <w:tcW w:w="836" w:type="dxa"/>
            <w:tcBorders>
              <w:top w:val="single" w:sz="8" w:space="0" w:color="auto"/>
              <w:left w:val="nil"/>
              <w:bottom w:val="single" w:sz="8" w:space="0" w:color="auto"/>
              <w:right w:val="single" w:sz="8" w:space="0" w:color="auto"/>
            </w:tcBorders>
            <w:shd w:val="clear" w:color="auto" w:fill="00B050"/>
            <w:vAlign w:val="center"/>
            <w:hideMark/>
          </w:tcPr>
          <w:p w14:paraId="1227659E" w14:textId="63605BEF" w:rsidR="008E3828" w:rsidRPr="00D147FE" w:rsidRDefault="008E3828" w:rsidP="00BF3846">
            <w:pPr>
              <w:jc w:val="center"/>
              <w:rPr>
                <w:rFonts w:ascii="Calibri" w:hAnsi="Calibri" w:cs="Calibri"/>
                <w:b/>
                <w:bCs/>
                <w:color w:val="FFFFFF" w:themeColor="background1"/>
              </w:rPr>
            </w:pPr>
            <w:r>
              <w:rPr>
                <w:rFonts w:ascii="Calibri" w:eastAsia="Times New Roman" w:hAnsi="Calibri" w:cs="Calibri"/>
                <w:b/>
                <w:bCs/>
                <w:color w:val="FFFFFF" w:themeColor="background1"/>
                <w:lang w:eastAsia="hr-HR"/>
              </w:rPr>
              <w:t>30-34</w:t>
            </w:r>
          </w:p>
        </w:tc>
        <w:tc>
          <w:tcPr>
            <w:tcW w:w="836" w:type="dxa"/>
            <w:tcBorders>
              <w:top w:val="single" w:sz="8" w:space="0" w:color="auto"/>
              <w:left w:val="nil"/>
              <w:bottom w:val="single" w:sz="8" w:space="0" w:color="auto"/>
              <w:right w:val="single" w:sz="4" w:space="0" w:color="auto"/>
            </w:tcBorders>
            <w:shd w:val="clear" w:color="auto" w:fill="00B050"/>
            <w:vAlign w:val="center"/>
            <w:hideMark/>
          </w:tcPr>
          <w:p w14:paraId="0C72285B" w14:textId="2839C4C2" w:rsidR="008E3828" w:rsidRPr="00D147FE" w:rsidRDefault="008E3828" w:rsidP="00BF3846">
            <w:pPr>
              <w:jc w:val="center"/>
              <w:rPr>
                <w:rFonts w:ascii="Calibri" w:hAnsi="Calibri" w:cs="Calibri"/>
                <w:b/>
                <w:bCs/>
                <w:color w:val="FFFFFF" w:themeColor="background1"/>
              </w:rPr>
            </w:pPr>
            <w:r>
              <w:rPr>
                <w:rFonts w:ascii="Calibri" w:eastAsia="Times New Roman" w:hAnsi="Calibri" w:cs="Calibri"/>
                <w:b/>
                <w:bCs/>
                <w:color w:val="FFFFFF" w:themeColor="background1"/>
                <w:lang w:eastAsia="hr-HR"/>
              </w:rPr>
              <w:t>35-39</w:t>
            </w:r>
          </w:p>
        </w:tc>
        <w:tc>
          <w:tcPr>
            <w:tcW w:w="836" w:type="dxa"/>
            <w:tcBorders>
              <w:top w:val="single" w:sz="4" w:space="0" w:color="auto"/>
              <w:left w:val="single" w:sz="4" w:space="0" w:color="auto"/>
              <w:bottom w:val="single" w:sz="4" w:space="0" w:color="auto"/>
              <w:right w:val="single" w:sz="4" w:space="0" w:color="auto"/>
            </w:tcBorders>
            <w:shd w:val="clear" w:color="auto" w:fill="00B050"/>
          </w:tcPr>
          <w:p w14:paraId="18C07668" w14:textId="3B932314" w:rsidR="008E3828" w:rsidRPr="00D147FE" w:rsidRDefault="008E3828" w:rsidP="00BF3846">
            <w:pPr>
              <w:jc w:val="center"/>
              <w:rPr>
                <w:rFonts w:ascii="Calibri" w:eastAsia="Times New Roman" w:hAnsi="Calibri" w:cs="Calibri"/>
                <w:b/>
                <w:bCs/>
                <w:color w:val="FFFFFF" w:themeColor="background1"/>
                <w:lang w:eastAsia="hr-HR"/>
              </w:rPr>
            </w:pPr>
            <w:r>
              <w:rPr>
                <w:rFonts w:ascii="Calibri" w:eastAsia="Times New Roman" w:hAnsi="Calibri" w:cs="Calibri"/>
                <w:b/>
                <w:bCs/>
                <w:color w:val="FFFFFF" w:themeColor="background1"/>
                <w:lang w:eastAsia="hr-HR"/>
              </w:rPr>
              <w:t>40-44</w:t>
            </w:r>
          </w:p>
        </w:tc>
        <w:tc>
          <w:tcPr>
            <w:tcW w:w="836" w:type="dxa"/>
            <w:tcBorders>
              <w:top w:val="single" w:sz="8" w:space="0" w:color="auto"/>
              <w:left w:val="single" w:sz="4" w:space="0" w:color="auto"/>
              <w:bottom w:val="single" w:sz="8" w:space="0" w:color="auto"/>
              <w:right w:val="single" w:sz="4" w:space="0" w:color="auto"/>
            </w:tcBorders>
            <w:shd w:val="clear" w:color="auto" w:fill="00B050"/>
          </w:tcPr>
          <w:p w14:paraId="2D3EA6B8" w14:textId="58BA85B2" w:rsidR="008E3828" w:rsidRPr="00D147FE" w:rsidRDefault="008E3828" w:rsidP="00BF3846">
            <w:pPr>
              <w:jc w:val="center"/>
              <w:rPr>
                <w:rFonts w:ascii="Calibri" w:eastAsia="Times New Roman" w:hAnsi="Calibri" w:cs="Calibri"/>
                <w:b/>
                <w:bCs/>
                <w:color w:val="FFFFFF" w:themeColor="background1"/>
                <w:lang w:eastAsia="hr-HR"/>
              </w:rPr>
            </w:pPr>
            <w:r>
              <w:rPr>
                <w:rFonts w:ascii="Calibri" w:eastAsia="Times New Roman" w:hAnsi="Calibri" w:cs="Calibri"/>
                <w:b/>
                <w:bCs/>
                <w:color w:val="FFFFFF" w:themeColor="background1"/>
                <w:lang w:eastAsia="hr-HR"/>
              </w:rPr>
              <w:t>45-49</w:t>
            </w:r>
          </w:p>
        </w:tc>
        <w:tc>
          <w:tcPr>
            <w:tcW w:w="836" w:type="dxa"/>
            <w:tcBorders>
              <w:top w:val="single" w:sz="8" w:space="0" w:color="auto"/>
              <w:left w:val="single" w:sz="4" w:space="0" w:color="auto"/>
              <w:bottom w:val="single" w:sz="8" w:space="0" w:color="auto"/>
              <w:right w:val="single" w:sz="4" w:space="0" w:color="auto"/>
            </w:tcBorders>
            <w:shd w:val="clear" w:color="auto" w:fill="00B050"/>
          </w:tcPr>
          <w:p w14:paraId="3D300630" w14:textId="1DDF0E83" w:rsidR="008E3828" w:rsidRPr="00D147FE" w:rsidRDefault="008E3828" w:rsidP="00BF3846">
            <w:pPr>
              <w:jc w:val="center"/>
              <w:rPr>
                <w:rFonts w:ascii="Calibri" w:eastAsia="Times New Roman" w:hAnsi="Calibri" w:cs="Calibri"/>
                <w:b/>
                <w:bCs/>
                <w:color w:val="FFFFFF" w:themeColor="background1"/>
                <w:lang w:eastAsia="hr-HR"/>
              </w:rPr>
            </w:pPr>
            <w:r>
              <w:rPr>
                <w:rFonts w:ascii="Calibri" w:eastAsia="Times New Roman" w:hAnsi="Calibri" w:cs="Calibri"/>
                <w:b/>
                <w:bCs/>
                <w:color w:val="FFFFFF" w:themeColor="background1"/>
                <w:lang w:eastAsia="hr-HR"/>
              </w:rPr>
              <w:t>50-54</w:t>
            </w:r>
          </w:p>
        </w:tc>
        <w:tc>
          <w:tcPr>
            <w:tcW w:w="749" w:type="dxa"/>
            <w:tcBorders>
              <w:top w:val="single" w:sz="8" w:space="0" w:color="auto"/>
              <w:left w:val="single" w:sz="4" w:space="0" w:color="auto"/>
              <w:bottom w:val="single" w:sz="8" w:space="0" w:color="auto"/>
              <w:right w:val="single" w:sz="4" w:space="0" w:color="auto"/>
            </w:tcBorders>
            <w:shd w:val="clear" w:color="auto" w:fill="00B050"/>
          </w:tcPr>
          <w:p w14:paraId="6154EBF3" w14:textId="123FB336" w:rsidR="008E3828" w:rsidRPr="00D147FE" w:rsidRDefault="008E3828" w:rsidP="00BF3846">
            <w:pPr>
              <w:jc w:val="center"/>
              <w:rPr>
                <w:rFonts w:ascii="Calibri" w:eastAsia="Times New Roman" w:hAnsi="Calibri" w:cs="Calibri"/>
                <w:b/>
                <w:bCs/>
                <w:color w:val="FFFFFF" w:themeColor="background1"/>
                <w:lang w:eastAsia="hr-HR"/>
              </w:rPr>
            </w:pPr>
            <w:r>
              <w:rPr>
                <w:rFonts w:ascii="Calibri" w:eastAsia="Times New Roman" w:hAnsi="Calibri" w:cs="Calibri"/>
                <w:b/>
                <w:bCs/>
                <w:color w:val="FFFFFF" w:themeColor="background1"/>
                <w:lang w:eastAsia="hr-HR"/>
              </w:rPr>
              <w:t>55-59</w:t>
            </w:r>
          </w:p>
        </w:tc>
        <w:tc>
          <w:tcPr>
            <w:tcW w:w="706" w:type="dxa"/>
            <w:tcBorders>
              <w:top w:val="single" w:sz="8" w:space="0" w:color="auto"/>
              <w:left w:val="single" w:sz="4" w:space="0" w:color="auto"/>
              <w:bottom w:val="single" w:sz="8" w:space="0" w:color="auto"/>
              <w:right w:val="single" w:sz="4" w:space="0" w:color="auto"/>
            </w:tcBorders>
            <w:shd w:val="clear" w:color="auto" w:fill="00B050"/>
          </w:tcPr>
          <w:p w14:paraId="62D12DBB" w14:textId="50E4BF0B" w:rsidR="008E3828" w:rsidRPr="00D147FE" w:rsidRDefault="008E3828" w:rsidP="00BF3846">
            <w:pPr>
              <w:jc w:val="center"/>
              <w:rPr>
                <w:rFonts w:ascii="Calibri" w:eastAsia="Times New Roman" w:hAnsi="Calibri" w:cs="Calibri"/>
                <w:b/>
                <w:bCs/>
                <w:color w:val="FFFFFF" w:themeColor="background1"/>
                <w:lang w:eastAsia="hr-HR"/>
              </w:rPr>
            </w:pPr>
            <w:r w:rsidRPr="008E3828">
              <w:rPr>
                <w:rFonts w:ascii="Calibri" w:eastAsia="Times New Roman" w:hAnsi="Calibri" w:cs="Calibri"/>
                <w:b/>
                <w:bCs/>
                <w:color w:val="FFFFFF" w:themeColor="background1"/>
                <w:lang w:eastAsia="hr-HR"/>
              </w:rPr>
              <w:t>≥ 60</w:t>
            </w:r>
          </w:p>
        </w:tc>
        <w:tc>
          <w:tcPr>
            <w:tcW w:w="935" w:type="dxa"/>
            <w:tcBorders>
              <w:top w:val="single" w:sz="8" w:space="0" w:color="auto"/>
              <w:left w:val="single" w:sz="4" w:space="0" w:color="auto"/>
              <w:bottom w:val="single" w:sz="8" w:space="0" w:color="auto"/>
              <w:right w:val="single" w:sz="8" w:space="0" w:color="auto"/>
            </w:tcBorders>
            <w:shd w:val="clear" w:color="auto" w:fill="00B050"/>
            <w:vAlign w:val="center"/>
            <w:hideMark/>
          </w:tcPr>
          <w:p w14:paraId="1282E941" w14:textId="65DCCDD4" w:rsidR="008E3828" w:rsidRPr="00D147FE" w:rsidRDefault="008E3828" w:rsidP="00BF3846">
            <w:pPr>
              <w:jc w:val="center"/>
              <w:rPr>
                <w:rFonts w:ascii="Calibri" w:hAnsi="Calibri" w:cs="Calibri"/>
                <w:b/>
                <w:bCs/>
                <w:color w:val="FFFFFF" w:themeColor="background1"/>
              </w:rPr>
            </w:pPr>
            <w:r w:rsidRPr="00D147FE">
              <w:rPr>
                <w:rFonts w:ascii="Calibri" w:eastAsia="Times New Roman" w:hAnsi="Calibri" w:cs="Calibri"/>
                <w:b/>
                <w:bCs/>
                <w:color w:val="FFFFFF" w:themeColor="background1"/>
                <w:lang w:eastAsia="hr-HR"/>
              </w:rPr>
              <w:t>Ukupno</w:t>
            </w:r>
          </w:p>
        </w:tc>
      </w:tr>
      <w:tr w:rsidR="008E3828" w14:paraId="6B908D8D" w14:textId="77777777" w:rsidTr="008E3828">
        <w:trPr>
          <w:jc w:val="center"/>
        </w:trPr>
        <w:tc>
          <w:tcPr>
            <w:tcW w:w="875" w:type="dxa"/>
            <w:tcBorders>
              <w:top w:val="single" w:sz="4" w:space="0" w:color="auto"/>
              <w:left w:val="single" w:sz="4" w:space="0" w:color="auto"/>
              <w:bottom w:val="single" w:sz="4" w:space="0" w:color="auto"/>
              <w:right w:val="single" w:sz="4" w:space="0" w:color="auto"/>
            </w:tcBorders>
            <w:hideMark/>
          </w:tcPr>
          <w:p w14:paraId="4B6C91CE" w14:textId="77777777" w:rsidR="008E3828" w:rsidRPr="00D147FE" w:rsidRDefault="008E3828" w:rsidP="00BF3846">
            <w:pPr>
              <w:jc w:val="center"/>
              <w:rPr>
                <w:rFonts w:ascii="Calibri" w:hAnsi="Calibri" w:cs="Calibri"/>
              </w:rPr>
            </w:pPr>
            <w:r w:rsidRPr="00D147FE">
              <w:rPr>
                <w:rFonts w:ascii="Calibri" w:hAnsi="Calibri" w:cs="Calibri"/>
              </w:rPr>
              <w:t>2016.</w:t>
            </w:r>
          </w:p>
        </w:tc>
        <w:tc>
          <w:tcPr>
            <w:tcW w:w="839" w:type="dxa"/>
            <w:tcBorders>
              <w:top w:val="single" w:sz="4" w:space="0" w:color="auto"/>
              <w:left w:val="single" w:sz="4" w:space="0" w:color="auto"/>
              <w:bottom w:val="single" w:sz="4" w:space="0" w:color="auto"/>
              <w:right w:val="single" w:sz="4" w:space="0" w:color="auto"/>
            </w:tcBorders>
            <w:hideMark/>
          </w:tcPr>
          <w:p w14:paraId="1F226946" w14:textId="52FD273C" w:rsidR="008E3828" w:rsidRPr="00D147FE" w:rsidRDefault="00C035FF" w:rsidP="00BF3846">
            <w:pPr>
              <w:jc w:val="center"/>
              <w:rPr>
                <w:rFonts w:ascii="Calibri" w:hAnsi="Calibri" w:cs="Calibri"/>
              </w:rPr>
            </w:pPr>
            <w:r>
              <w:rPr>
                <w:rFonts w:ascii="Calibri" w:hAnsi="Calibri" w:cs="Calibri"/>
              </w:rPr>
              <w:t>17</w:t>
            </w:r>
          </w:p>
        </w:tc>
        <w:tc>
          <w:tcPr>
            <w:tcW w:w="836" w:type="dxa"/>
            <w:tcBorders>
              <w:top w:val="single" w:sz="4" w:space="0" w:color="auto"/>
              <w:left w:val="single" w:sz="4" w:space="0" w:color="auto"/>
              <w:bottom w:val="single" w:sz="4" w:space="0" w:color="auto"/>
              <w:right w:val="single" w:sz="4" w:space="0" w:color="auto"/>
            </w:tcBorders>
            <w:hideMark/>
          </w:tcPr>
          <w:p w14:paraId="062D6951" w14:textId="59E37F50" w:rsidR="008E3828" w:rsidRPr="00D147FE" w:rsidRDefault="00C035FF" w:rsidP="00BF3846">
            <w:pPr>
              <w:jc w:val="center"/>
              <w:rPr>
                <w:rFonts w:ascii="Calibri" w:hAnsi="Calibri" w:cs="Calibri"/>
              </w:rPr>
            </w:pPr>
            <w:r>
              <w:rPr>
                <w:rFonts w:ascii="Calibri" w:hAnsi="Calibri" w:cs="Calibri"/>
              </w:rPr>
              <w:t>28</w:t>
            </w:r>
          </w:p>
        </w:tc>
        <w:tc>
          <w:tcPr>
            <w:tcW w:w="837" w:type="dxa"/>
            <w:tcBorders>
              <w:top w:val="single" w:sz="4" w:space="0" w:color="auto"/>
              <w:left w:val="single" w:sz="4" w:space="0" w:color="auto"/>
              <w:bottom w:val="single" w:sz="4" w:space="0" w:color="auto"/>
              <w:right w:val="single" w:sz="4" w:space="0" w:color="auto"/>
            </w:tcBorders>
            <w:hideMark/>
          </w:tcPr>
          <w:p w14:paraId="172DF576" w14:textId="629B0707" w:rsidR="008E3828" w:rsidRPr="00D147FE" w:rsidRDefault="00C035FF" w:rsidP="00BF3846">
            <w:pPr>
              <w:jc w:val="center"/>
              <w:rPr>
                <w:rFonts w:ascii="Calibri" w:hAnsi="Calibri" w:cs="Calibri"/>
              </w:rPr>
            </w:pPr>
            <w:r>
              <w:rPr>
                <w:rFonts w:ascii="Calibri" w:hAnsi="Calibri" w:cs="Calibri"/>
              </w:rPr>
              <w:t>23</w:t>
            </w:r>
          </w:p>
        </w:tc>
        <w:tc>
          <w:tcPr>
            <w:tcW w:w="836" w:type="dxa"/>
            <w:tcBorders>
              <w:top w:val="single" w:sz="4" w:space="0" w:color="auto"/>
              <w:left w:val="single" w:sz="4" w:space="0" w:color="auto"/>
              <w:bottom w:val="single" w:sz="4" w:space="0" w:color="auto"/>
              <w:right w:val="single" w:sz="4" w:space="0" w:color="auto"/>
            </w:tcBorders>
            <w:hideMark/>
          </w:tcPr>
          <w:p w14:paraId="592E69B6" w14:textId="2BC2CF63" w:rsidR="008E3828" w:rsidRPr="00D147FE" w:rsidRDefault="00C035FF" w:rsidP="00BF3846">
            <w:pPr>
              <w:jc w:val="center"/>
              <w:rPr>
                <w:rFonts w:ascii="Calibri" w:hAnsi="Calibri" w:cs="Calibri"/>
              </w:rPr>
            </w:pPr>
            <w:r>
              <w:rPr>
                <w:rFonts w:ascii="Calibri" w:hAnsi="Calibri" w:cs="Calibri"/>
              </w:rPr>
              <w:t>19</w:t>
            </w:r>
          </w:p>
        </w:tc>
        <w:tc>
          <w:tcPr>
            <w:tcW w:w="836" w:type="dxa"/>
            <w:tcBorders>
              <w:top w:val="single" w:sz="4" w:space="0" w:color="auto"/>
              <w:left w:val="single" w:sz="4" w:space="0" w:color="auto"/>
              <w:bottom w:val="single" w:sz="4" w:space="0" w:color="auto"/>
              <w:right w:val="single" w:sz="4" w:space="0" w:color="auto"/>
            </w:tcBorders>
            <w:hideMark/>
          </w:tcPr>
          <w:p w14:paraId="649A4DA5" w14:textId="32D51E47" w:rsidR="008E3828" w:rsidRPr="00D147FE" w:rsidRDefault="00C035FF" w:rsidP="00BF3846">
            <w:pPr>
              <w:jc w:val="center"/>
              <w:rPr>
                <w:rFonts w:ascii="Calibri" w:hAnsi="Calibri" w:cs="Calibri"/>
              </w:rPr>
            </w:pPr>
            <w:r>
              <w:rPr>
                <w:rFonts w:ascii="Calibri" w:hAnsi="Calibri" w:cs="Calibri"/>
              </w:rPr>
              <w:t>19</w:t>
            </w:r>
          </w:p>
        </w:tc>
        <w:tc>
          <w:tcPr>
            <w:tcW w:w="836" w:type="dxa"/>
            <w:tcBorders>
              <w:top w:val="single" w:sz="4" w:space="0" w:color="auto"/>
              <w:left w:val="single" w:sz="4" w:space="0" w:color="auto"/>
              <w:bottom w:val="single" w:sz="4" w:space="0" w:color="auto"/>
              <w:right w:val="single" w:sz="4" w:space="0" w:color="auto"/>
            </w:tcBorders>
          </w:tcPr>
          <w:p w14:paraId="3770C085" w14:textId="7EE08B55" w:rsidR="008E3828" w:rsidRDefault="00C035FF" w:rsidP="00BF3846">
            <w:pPr>
              <w:jc w:val="center"/>
              <w:rPr>
                <w:rFonts w:ascii="Calibri" w:hAnsi="Calibri" w:cs="Calibri"/>
              </w:rPr>
            </w:pPr>
            <w:r>
              <w:rPr>
                <w:rFonts w:ascii="Calibri" w:hAnsi="Calibri" w:cs="Calibri"/>
              </w:rPr>
              <w:t>19</w:t>
            </w:r>
          </w:p>
        </w:tc>
        <w:tc>
          <w:tcPr>
            <w:tcW w:w="836" w:type="dxa"/>
            <w:tcBorders>
              <w:top w:val="single" w:sz="4" w:space="0" w:color="auto"/>
              <w:left w:val="single" w:sz="4" w:space="0" w:color="auto"/>
              <w:bottom w:val="single" w:sz="4" w:space="0" w:color="auto"/>
              <w:right w:val="single" w:sz="4" w:space="0" w:color="auto"/>
            </w:tcBorders>
          </w:tcPr>
          <w:p w14:paraId="15EAE7CC" w14:textId="1FCB1945" w:rsidR="008E3828" w:rsidRDefault="00C035FF" w:rsidP="00BF3846">
            <w:pPr>
              <w:jc w:val="center"/>
              <w:rPr>
                <w:rFonts w:ascii="Calibri" w:hAnsi="Calibri" w:cs="Calibri"/>
              </w:rPr>
            </w:pPr>
            <w:r>
              <w:rPr>
                <w:rFonts w:ascii="Calibri" w:hAnsi="Calibri" w:cs="Calibri"/>
              </w:rPr>
              <w:t>18</w:t>
            </w:r>
          </w:p>
        </w:tc>
        <w:tc>
          <w:tcPr>
            <w:tcW w:w="836" w:type="dxa"/>
            <w:tcBorders>
              <w:top w:val="single" w:sz="4" w:space="0" w:color="auto"/>
              <w:left w:val="single" w:sz="4" w:space="0" w:color="auto"/>
              <w:bottom w:val="single" w:sz="4" w:space="0" w:color="auto"/>
              <w:right w:val="single" w:sz="4" w:space="0" w:color="auto"/>
            </w:tcBorders>
          </w:tcPr>
          <w:p w14:paraId="6227615B" w14:textId="0F6F7E05" w:rsidR="008E3828" w:rsidRDefault="00C035FF" w:rsidP="00BF3846">
            <w:pPr>
              <w:jc w:val="center"/>
              <w:rPr>
                <w:rFonts w:ascii="Calibri" w:hAnsi="Calibri" w:cs="Calibri"/>
              </w:rPr>
            </w:pPr>
            <w:r>
              <w:rPr>
                <w:rFonts w:ascii="Calibri" w:hAnsi="Calibri" w:cs="Calibri"/>
              </w:rPr>
              <w:t>26</w:t>
            </w:r>
          </w:p>
        </w:tc>
        <w:tc>
          <w:tcPr>
            <w:tcW w:w="749" w:type="dxa"/>
            <w:tcBorders>
              <w:top w:val="single" w:sz="4" w:space="0" w:color="auto"/>
              <w:left w:val="single" w:sz="4" w:space="0" w:color="auto"/>
              <w:bottom w:val="single" w:sz="4" w:space="0" w:color="auto"/>
              <w:right w:val="single" w:sz="4" w:space="0" w:color="auto"/>
            </w:tcBorders>
          </w:tcPr>
          <w:p w14:paraId="3E2F0817" w14:textId="05DB3069" w:rsidR="008E3828" w:rsidRDefault="00C035FF" w:rsidP="00BF3846">
            <w:pPr>
              <w:jc w:val="center"/>
              <w:rPr>
                <w:rFonts w:ascii="Calibri" w:hAnsi="Calibri" w:cs="Calibri"/>
              </w:rPr>
            </w:pPr>
            <w:r>
              <w:rPr>
                <w:rFonts w:ascii="Calibri" w:hAnsi="Calibri" w:cs="Calibri"/>
              </w:rPr>
              <w:t>43</w:t>
            </w:r>
          </w:p>
        </w:tc>
        <w:tc>
          <w:tcPr>
            <w:tcW w:w="706" w:type="dxa"/>
            <w:tcBorders>
              <w:top w:val="single" w:sz="4" w:space="0" w:color="auto"/>
              <w:left w:val="single" w:sz="4" w:space="0" w:color="auto"/>
              <w:bottom w:val="single" w:sz="4" w:space="0" w:color="auto"/>
              <w:right w:val="single" w:sz="4" w:space="0" w:color="auto"/>
            </w:tcBorders>
          </w:tcPr>
          <w:p w14:paraId="2652BEE6" w14:textId="25B20A85" w:rsidR="008E3828" w:rsidRDefault="00C035FF" w:rsidP="00BF3846">
            <w:pPr>
              <w:jc w:val="center"/>
              <w:rPr>
                <w:rFonts w:ascii="Calibri" w:hAnsi="Calibri" w:cs="Calibri"/>
              </w:rPr>
            </w:pPr>
            <w:r>
              <w:rPr>
                <w:rFonts w:ascii="Calibri" w:hAnsi="Calibri" w:cs="Calibri"/>
              </w:rPr>
              <w:t>17</w:t>
            </w:r>
          </w:p>
        </w:tc>
        <w:tc>
          <w:tcPr>
            <w:tcW w:w="935" w:type="dxa"/>
            <w:tcBorders>
              <w:top w:val="single" w:sz="4" w:space="0" w:color="auto"/>
              <w:left w:val="single" w:sz="4" w:space="0" w:color="auto"/>
              <w:bottom w:val="single" w:sz="4" w:space="0" w:color="auto"/>
              <w:right w:val="single" w:sz="4" w:space="0" w:color="auto"/>
            </w:tcBorders>
            <w:hideMark/>
          </w:tcPr>
          <w:p w14:paraId="0EA1ADAD" w14:textId="33C52A34" w:rsidR="008E3828" w:rsidRPr="00D147FE" w:rsidRDefault="00C035FF" w:rsidP="00BF3846">
            <w:pPr>
              <w:jc w:val="center"/>
              <w:rPr>
                <w:rFonts w:ascii="Calibri" w:hAnsi="Calibri" w:cs="Calibri"/>
              </w:rPr>
            </w:pPr>
            <w:r>
              <w:rPr>
                <w:rFonts w:ascii="Calibri" w:hAnsi="Calibri" w:cs="Calibri"/>
              </w:rPr>
              <w:t>228</w:t>
            </w:r>
          </w:p>
        </w:tc>
      </w:tr>
      <w:tr w:rsidR="008E3828" w14:paraId="671D56E8" w14:textId="77777777" w:rsidTr="008E3828">
        <w:trPr>
          <w:jc w:val="center"/>
        </w:trPr>
        <w:tc>
          <w:tcPr>
            <w:tcW w:w="875" w:type="dxa"/>
            <w:tcBorders>
              <w:top w:val="single" w:sz="4" w:space="0" w:color="auto"/>
              <w:left w:val="single" w:sz="4" w:space="0" w:color="auto"/>
              <w:bottom w:val="single" w:sz="4" w:space="0" w:color="auto"/>
              <w:right w:val="single" w:sz="4" w:space="0" w:color="auto"/>
            </w:tcBorders>
            <w:hideMark/>
          </w:tcPr>
          <w:p w14:paraId="239353E9" w14:textId="77777777" w:rsidR="008E3828" w:rsidRPr="00D147FE" w:rsidRDefault="008E3828" w:rsidP="00BF3846">
            <w:pPr>
              <w:jc w:val="center"/>
              <w:rPr>
                <w:rFonts w:ascii="Calibri" w:hAnsi="Calibri" w:cs="Calibri"/>
              </w:rPr>
            </w:pPr>
            <w:r w:rsidRPr="00D147FE">
              <w:rPr>
                <w:rFonts w:ascii="Calibri" w:hAnsi="Calibri" w:cs="Calibri"/>
              </w:rPr>
              <w:t>2017.</w:t>
            </w:r>
          </w:p>
        </w:tc>
        <w:tc>
          <w:tcPr>
            <w:tcW w:w="839" w:type="dxa"/>
            <w:tcBorders>
              <w:top w:val="single" w:sz="4" w:space="0" w:color="auto"/>
              <w:left w:val="single" w:sz="4" w:space="0" w:color="auto"/>
              <w:bottom w:val="single" w:sz="4" w:space="0" w:color="auto"/>
              <w:right w:val="single" w:sz="4" w:space="0" w:color="auto"/>
            </w:tcBorders>
            <w:hideMark/>
          </w:tcPr>
          <w:p w14:paraId="6606C485" w14:textId="5673458F" w:rsidR="008E3828" w:rsidRPr="00D147FE" w:rsidRDefault="00C035FF" w:rsidP="00C035FF">
            <w:pPr>
              <w:jc w:val="center"/>
              <w:rPr>
                <w:rFonts w:ascii="Calibri" w:hAnsi="Calibri" w:cs="Calibri"/>
              </w:rPr>
            </w:pPr>
            <w:r>
              <w:rPr>
                <w:rFonts w:ascii="Calibri" w:hAnsi="Calibri" w:cs="Calibri"/>
              </w:rPr>
              <w:t>14</w:t>
            </w:r>
          </w:p>
        </w:tc>
        <w:tc>
          <w:tcPr>
            <w:tcW w:w="836" w:type="dxa"/>
            <w:tcBorders>
              <w:top w:val="single" w:sz="4" w:space="0" w:color="auto"/>
              <w:left w:val="single" w:sz="4" w:space="0" w:color="auto"/>
              <w:bottom w:val="single" w:sz="4" w:space="0" w:color="auto"/>
              <w:right w:val="single" w:sz="4" w:space="0" w:color="auto"/>
            </w:tcBorders>
            <w:hideMark/>
          </w:tcPr>
          <w:p w14:paraId="2CAE08F8" w14:textId="6CC81FAC" w:rsidR="008E3828" w:rsidRPr="00D147FE" w:rsidRDefault="00C035FF" w:rsidP="00BF3846">
            <w:pPr>
              <w:jc w:val="center"/>
              <w:rPr>
                <w:rFonts w:ascii="Calibri" w:hAnsi="Calibri" w:cs="Calibri"/>
              </w:rPr>
            </w:pPr>
            <w:r>
              <w:rPr>
                <w:rFonts w:ascii="Calibri" w:hAnsi="Calibri" w:cs="Calibri"/>
              </w:rPr>
              <w:t>22</w:t>
            </w:r>
          </w:p>
        </w:tc>
        <w:tc>
          <w:tcPr>
            <w:tcW w:w="837" w:type="dxa"/>
            <w:tcBorders>
              <w:top w:val="single" w:sz="4" w:space="0" w:color="auto"/>
              <w:left w:val="single" w:sz="4" w:space="0" w:color="auto"/>
              <w:bottom w:val="single" w:sz="4" w:space="0" w:color="auto"/>
              <w:right w:val="single" w:sz="4" w:space="0" w:color="auto"/>
            </w:tcBorders>
            <w:hideMark/>
          </w:tcPr>
          <w:p w14:paraId="2B9AE617" w14:textId="18606C14" w:rsidR="008E3828" w:rsidRPr="00D147FE" w:rsidRDefault="00C035FF" w:rsidP="00BF3846">
            <w:pPr>
              <w:jc w:val="center"/>
              <w:rPr>
                <w:rFonts w:ascii="Calibri" w:hAnsi="Calibri" w:cs="Calibri"/>
              </w:rPr>
            </w:pPr>
            <w:r>
              <w:rPr>
                <w:rFonts w:ascii="Calibri" w:hAnsi="Calibri" w:cs="Calibri"/>
              </w:rPr>
              <w:t>21</w:t>
            </w:r>
          </w:p>
        </w:tc>
        <w:tc>
          <w:tcPr>
            <w:tcW w:w="836" w:type="dxa"/>
            <w:tcBorders>
              <w:top w:val="single" w:sz="4" w:space="0" w:color="auto"/>
              <w:left w:val="single" w:sz="4" w:space="0" w:color="auto"/>
              <w:bottom w:val="single" w:sz="4" w:space="0" w:color="auto"/>
              <w:right w:val="single" w:sz="4" w:space="0" w:color="auto"/>
            </w:tcBorders>
            <w:hideMark/>
          </w:tcPr>
          <w:p w14:paraId="7079CB95" w14:textId="2B8F3D77" w:rsidR="008E3828" w:rsidRPr="00D147FE" w:rsidRDefault="00C035FF" w:rsidP="00BF3846">
            <w:pPr>
              <w:jc w:val="center"/>
              <w:rPr>
                <w:rFonts w:ascii="Calibri" w:hAnsi="Calibri" w:cs="Calibri"/>
              </w:rPr>
            </w:pPr>
            <w:r>
              <w:rPr>
                <w:rFonts w:ascii="Calibri" w:hAnsi="Calibri" w:cs="Calibri"/>
              </w:rPr>
              <w:t>15</w:t>
            </w:r>
          </w:p>
        </w:tc>
        <w:tc>
          <w:tcPr>
            <w:tcW w:w="836" w:type="dxa"/>
            <w:tcBorders>
              <w:top w:val="single" w:sz="4" w:space="0" w:color="auto"/>
              <w:left w:val="single" w:sz="4" w:space="0" w:color="auto"/>
              <w:bottom w:val="single" w:sz="4" w:space="0" w:color="auto"/>
              <w:right w:val="single" w:sz="4" w:space="0" w:color="auto"/>
            </w:tcBorders>
            <w:hideMark/>
          </w:tcPr>
          <w:p w14:paraId="0B83FB0F" w14:textId="0E045A13" w:rsidR="008E3828" w:rsidRPr="00D147FE" w:rsidRDefault="00C035FF" w:rsidP="00BF3846">
            <w:pPr>
              <w:jc w:val="center"/>
              <w:rPr>
                <w:rFonts w:ascii="Calibri" w:hAnsi="Calibri" w:cs="Calibri"/>
              </w:rPr>
            </w:pPr>
            <w:r>
              <w:rPr>
                <w:rFonts w:ascii="Calibri" w:hAnsi="Calibri" w:cs="Calibri"/>
              </w:rPr>
              <w:t>14</w:t>
            </w:r>
          </w:p>
        </w:tc>
        <w:tc>
          <w:tcPr>
            <w:tcW w:w="836" w:type="dxa"/>
            <w:tcBorders>
              <w:top w:val="single" w:sz="4" w:space="0" w:color="auto"/>
              <w:left w:val="single" w:sz="4" w:space="0" w:color="auto"/>
              <w:bottom w:val="single" w:sz="4" w:space="0" w:color="auto"/>
              <w:right w:val="single" w:sz="4" w:space="0" w:color="auto"/>
            </w:tcBorders>
          </w:tcPr>
          <w:p w14:paraId="5842E017" w14:textId="5FB9FF7F" w:rsidR="008E3828" w:rsidRDefault="00C035FF" w:rsidP="00BF3846">
            <w:pPr>
              <w:jc w:val="center"/>
              <w:rPr>
                <w:rFonts w:ascii="Calibri" w:hAnsi="Calibri" w:cs="Calibri"/>
              </w:rPr>
            </w:pPr>
            <w:r>
              <w:rPr>
                <w:rFonts w:ascii="Calibri" w:hAnsi="Calibri" w:cs="Calibri"/>
              </w:rPr>
              <w:t>12</w:t>
            </w:r>
          </w:p>
        </w:tc>
        <w:tc>
          <w:tcPr>
            <w:tcW w:w="836" w:type="dxa"/>
            <w:tcBorders>
              <w:top w:val="single" w:sz="4" w:space="0" w:color="auto"/>
              <w:left w:val="single" w:sz="4" w:space="0" w:color="auto"/>
              <w:bottom w:val="single" w:sz="4" w:space="0" w:color="auto"/>
              <w:right w:val="single" w:sz="4" w:space="0" w:color="auto"/>
            </w:tcBorders>
          </w:tcPr>
          <w:p w14:paraId="62F9864E" w14:textId="6C668EFC" w:rsidR="008E3828" w:rsidRDefault="00C035FF" w:rsidP="00BF3846">
            <w:pPr>
              <w:jc w:val="center"/>
              <w:rPr>
                <w:rFonts w:ascii="Calibri" w:hAnsi="Calibri" w:cs="Calibri"/>
              </w:rPr>
            </w:pPr>
            <w:r>
              <w:rPr>
                <w:rFonts w:ascii="Calibri" w:hAnsi="Calibri" w:cs="Calibri"/>
              </w:rPr>
              <w:t>11</w:t>
            </w:r>
          </w:p>
        </w:tc>
        <w:tc>
          <w:tcPr>
            <w:tcW w:w="836" w:type="dxa"/>
            <w:tcBorders>
              <w:top w:val="single" w:sz="4" w:space="0" w:color="auto"/>
              <w:left w:val="single" w:sz="4" w:space="0" w:color="auto"/>
              <w:bottom w:val="single" w:sz="4" w:space="0" w:color="auto"/>
              <w:right w:val="single" w:sz="4" w:space="0" w:color="auto"/>
            </w:tcBorders>
          </w:tcPr>
          <w:p w14:paraId="64C43DF7" w14:textId="5D85F076" w:rsidR="008E3828" w:rsidRDefault="00C035FF" w:rsidP="00BF3846">
            <w:pPr>
              <w:jc w:val="center"/>
              <w:rPr>
                <w:rFonts w:ascii="Calibri" w:hAnsi="Calibri" w:cs="Calibri"/>
              </w:rPr>
            </w:pPr>
            <w:r>
              <w:rPr>
                <w:rFonts w:ascii="Calibri" w:hAnsi="Calibri" w:cs="Calibri"/>
              </w:rPr>
              <w:t>17</w:t>
            </w:r>
          </w:p>
        </w:tc>
        <w:tc>
          <w:tcPr>
            <w:tcW w:w="749" w:type="dxa"/>
            <w:tcBorders>
              <w:top w:val="single" w:sz="4" w:space="0" w:color="auto"/>
              <w:left w:val="single" w:sz="4" w:space="0" w:color="auto"/>
              <w:bottom w:val="single" w:sz="4" w:space="0" w:color="auto"/>
              <w:right w:val="single" w:sz="4" w:space="0" w:color="auto"/>
            </w:tcBorders>
          </w:tcPr>
          <w:p w14:paraId="5BC49A60" w14:textId="687BA86E" w:rsidR="008E3828" w:rsidRDefault="00C035FF" w:rsidP="00BF3846">
            <w:pPr>
              <w:jc w:val="center"/>
              <w:rPr>
                <w:rFonts w:ascii="Calibri" w:hAnsi="Calibri" w:cs="Calibri"/>
              </w:rPr>
            </w:pPr>
            <w:r>
              <w:rPr>
                <w:rFonts w:ascii="Calibri" w:hAnsi="Calibri" w:cs="Calibri"/>
              </w:rPr>
              <w:t>33</w:t>
            </w:r>
          </w:p>
        </w:tc>
        <w:tc>
          <w:tcPr>
            <w:tcW w:w="706" w:type="dxa"/>
            <w:tcBorders>
              <w:top w:val="single" w:sz="4" w:space="0" w:color="auto"/>
              <w:left w:val="single" w:sz="4" w:space="0" w:color="auto"/>
              <w:bottom w:val="single" w:sz="4" w:space="0" w:color="auto"/>
              <w:right w:val="single" w:sz="4" w:space="0" w:color="auto"/>
            </w:tcBorders>
          </w:tcPr>
          <w:p w14:paraId="6DF78D3C" w14:textId="51B0DAF8" w:rsidR="008E3828" w:rsidRDefault="00C035FF" w:rsidP="00BF3846">
            <w:pPr>
              <w:jc w:val="center"/>
              <w:rPr>
                <w:rFonts w:ascii="Calibri" w:hAnsi="Calibri" w:cs="Calibri"/>
              </w:rPr>
            </w:pPr>
            <w:r>
              <w:rPr>
                <w:rFonts w:ascii="Calibri" w:hAnsi="Calibri" w:cs="Calibri"/>
              </w:rPr>
              <w:t>15</w:t>
            </w:r>
          </w:p>
        </w:tc>
        <w:tc>
          <w:tcPr>
            <w:tcW w:w="935" w:type="dxa"/>
            <w:tcBorders>
              <w:top w:val="single" w:sz="4" w:space="0" w:color="auto"/>
              <w:left w:val="single" w:sz="4" w:space="0" w:color="auto"/>
              <w:bottom w:val="single" w:sz="4" w:space="0" w:color="auto"/>
              <w:right w:val="single" w:sz="4" w:space="0" w:color="auto"/>
            </w:tcBorders>
            <w:hideMark/>
          </w:tcPr>
          <w:p w14:paraId="61431F87" w14:textId="4AD45390" w:rsidR="008E3828" w:rsidRPr="00D147FE" w:rsidRDefault="00C035FF" w:rsidP="00BF3846">
            <w:pPr>
              <w:jc w:val="center"/>
              <w:rPr>
                <w:rFonts w:ascii="Calibri" w:hAnsi="Calibri" w:cs="Calibri"/>
              </w:rPr>
            </w:pPr>
            <w:r>
              <w:rPr>
                <w:rFonts w:ascii="Calibri" w:hAnsi="Calibri" w:cs="Calibri"/>
              </w:rPr>
              <w:t>174</w:t>
            </w:r>
          </w:p>
        </w:tc>
      </w:tr>
      <w:tr w:rsidR="008E3828" w14:paraId="38800E30" w14:textId="77777777" w:rsidTr="008E3828">
        <w:trPr>
          <w:jc w:val="center"/>
        </w:trPr>
        <w:tc>
          <w:tcPr>
            <w:tcW w:w="875" w:type="dxa"/>
            <w:tcBorders>
              <w:top w:val="single" w:sz="4" w:space="0" w:color="auto"/>
              <w:left w:val="single" w:sz="4" w:space="0" w:color="auto"/>
              <w:bottom w:val="single" w:sz="4" w:space="0" w:color="auto"/>
              <w:right w:val="single" w:sz="4" w:space="0" w:color="auto"/>
            </w:tcBorders>
            <w:hideMark/>
          </w:tcPr>
          <w:p w14:paraId="6B9BEC74" w14:textId="77777777" w:rsidR="008E3828" w:rsidRPr="00D147FE" w:rsidRDefault="008E3828" w:rsidP="00BF3846">
            <w:pPr>
              <w:jc w:val="center"/>
              <w:rPr>
                <w:rFonts w:ascii="Calibri" w:hAnsi="Calibri" w:cs="Calibri"/>
              </w:rPr>
            </w:pPr>
            <w:r w:rsidRPr="00D147FE">
              <w:rPr>
                <w:rFonts w:ascii="Calibri" w:hAnsi="Calibri" w:cs="Calibri"/>
              </w:rPr>
              <w:t>2018.</w:t>
            </w:r>
          </w:p>
        </w:tc>
        <w:tc>
          <w:tcPr>
            <w:tcW w:w="839" w:type="dxa"/>
            <w:tcBorders>
              <w:top w:val="single" w:sz="4" w:space="0" w:color="auto"/>
              <w:left w:val="single" w:sz="4" w:space="0" w:color="auto"/>
              <w:bottom w:val="single" w:sz="4" w:space="0" w:color="auto"/>
              <w:right w:val="single" w:sz="4" w:space="0" w:color="auto"/>
            </w:tcBorders>
            <w:hideMark/>
          </w:tcPr>
          <w:p w14:paraId="57CB06BD" w14:textId="1F406C92" w:rsidR="008E3828" w:rsidRPr="00D147FE" w:rsidRDefault="00C035FF" w:rsidP="00BF3846">
            <w:pPr>
              <w:jc w:val="center"/>
              <w:rPr>
                <w:rFonts w:ascii="Calibri" w:hAnsi="Calibri" w:cs="Calibri"/>
              </w:rPr>
            </w:pPr>
            <w:r>
              <w:rPr>
                <w:rFonts w:ascii="Calibri" w:hAnsi="Calibri" w:cs="Calibri"/>
              </w:rPr>
              <w:t>9</w:t>
            </w:r>
          </w:p>
        </w:tc>
        <w:tc>
          <w:tcPr>
            <w:tcW w:w="836" w:type="dxa"/>
            <w:tcBorders>
              <w:top w:val="single" w:sz="4" w:space="0" w:color="auto"/>
              <w:left w:val="single" w:sz="4" w:space="0" w:color="auto"/>
              <w:bottom w:val="single" w:sz="4" w:space="0" w:color="auto"/>
              <w:right w:val="single" w:sz="4" w:space="0" w:color="auto"/>
            </w:tcBorders>
            <w:hideMark/>
          </w:tcPr>
          <w:p w14:paraId="22CE7061" w14:textId="021A7CE5" w:rsidR="008E3828" w:rsidRPr="00D147FE" w:rsidRDefault="00C035FF" w:rsidP="00BF3846">
            <w:pPr>
              <w:jc w:val="center"/>
              <w:rPr>
                <w:rFonts w:ascii="Calibri" w:hAnsi="Calibri" w:cs="Calibri"/>
              </w:rPr>
            </w:pPr>
            <w:r>
              <w:rPr>
                <w:rFonts w:ascii="Calibri" w:hAnsi="Calibri" w:cs="Calibri"/>
              </w:rPr>
              <w:t>15</w:t>
            </w:r>
          </w:p>
        </w:tc>
        <w:tc>
          <w:tcPr>
            <w:tcW w:w="837" w:type="dxa"/>
            <w:tcBorders>
              <w:top w:val="single" w:sz="4" w:space="0" w:color="auto"/>
              <w:left w:val="single" w:sz="4" w:space="0" w:color="auto"/>
              <w:bottom w:val="single" w:sz="4" w:space="0" w:color="auto"/>
              <w:right w:val="single" w:sz="4" w:space="0" w:color="auto"/>
            </w:tcBorders>
            <w:hideMark/>
          </w:tcPr>
          <w:p w14:paraId="64BA0C68" w14:textId="2CAB35D5" w:rsidR="008E3828" w:rsidRPr="00D147FE" w:rsidRDefault="00C035FF" w:rsidP="00BF3846">
            <w:pPr>
              <w:jc w:val="center"/>
              <w:rPr>
                <w:rFonts w:ascii="Calibri" w:hAnsi="Calibri" w:cs="Calibri"/>
              </w:rPr>
            </w:pPr>
            <w:r>
              <w:rPr>
                <w:rFonts w:ascii="Calibri" w:hAnsi="Calibri" w:cs="Calibri"/>
              </w:rPr>
              <w:t>14</w:t>
            </w:r>
          </w:p>
        </w:tc>
        <w:tc>
          <w:tcPr>
            <w:tcW w:w="836" w:type="dxa"/>
            <w:tcBorders>
              <w:top w:val="single" w:sz="4" w:space="0" w:color="auto"/>
              <w:left w:val="single" w:sz="4" w:space="0" w:color="auto"/>
              <w:bottom w:val="single" w:sz="4" w:space="0" w:color="auto"/>
              <w:right w:val="single" w:sz="4" w:space="0" w:color="auto"/>
            </w:tcBorders>
            <w:hideMark/>
          </w:tcPr>
          <w:p w14:paraId="507AE372" w14:textId="75BB29BB" w:rsidR="008E3828" w:rsidRPr="00D147FE" w:rsidRDefault="00C035FF" w:rsidP="00BF3846">
            <w:pPr>
              <w:jc w:val="center"/>
              <w:rPr>
                <w:rFonts w:ascii="Calibri" w:hAnsi="Calibri" w:cs="Calibri"/>
              </w:rPr>
            </w:pPr>
            <w:r>
              <w:rPr>
                <w:rFonts w:ascii="Calibri" w:hAnsi="Calibri" w:cs="Calibri"/>
              </w:rPr>
              <w:t>12</w:t>
            </w:r>
          </w:p>
        </w:tc>
        <w:tc>
          <w:tcPr>
            <w:tcW w:w="836" w:type="dxa"/>
            <w:tcBorders>
              <w:top w:val="single" w:sz="4" w:space="0" w:color="auto"/>
              <w:left w:val="single" w:sz="4" w:space="0" w:color="auto"/>
              <w:bottom w:val="single" w:sz="4" w:space="0" w:color="auto"/>
              <w:right w:val="single" w:sz="4" w:space="0" w:color="auto"/>
            </w:tcBorders>
            <w:hideMark/>
          </w:tcPr>
          <w:p w14:paraId="15747B50" w14:textId="1E4BAB0E" w:rsidR="008E3828" w:rsidRPr="00D147FE" w:rsidRDefault="00C035FF" w:rsidP="008E3828">
            <w:pPr>
              <w:jc w:val="center"/>
              <w:rPr>
                <w:rFonts w:ascii="Calibri" w:hAnsi="Calibri" w:cs="Calibri"/>
              </w:rPr>
            </w:pPr>
            <w:r>
              <w:rPr>
                <w:rFonts w:ascii="Calibri" w:hAnsi="Calibri" w:cs="Calibri"/>
              </w:rPr>
              <w:t>12</w:t>
            </w:r>
          </w:p>
        </w:tc>
        <w:tc>
          <w:tcPr>
            <w:tcW w:w="836" w:type="dxa"/>
            <w:tcBorders>
              <w:top w:val="single" w:sz="4" w:space="0" w:color="auto"/>
              <w:left w:val="single" w:sz="4" w:space="0" w:color="auto"/>
              <w:bottom w:val="single" w:sz="4" w:space="0" w:color="auto"/>
              <w:right w:val="single" w:sz="4" w:space="0" w:color="auto"/>
            </w:tcBorders>
          </w:tcPr>
          <w:p w14:paraId="2A48E7E3" w14:textId="7D8B82F3" w:rsidR="008E3828" w:rsidRDefault="00C035FF" w:rsidP="00BF3846">
            <w:pPr>
              <w:jc w:val="center"/>
              <w:rPr>
                <w:rFonts w:ascii="Calibri" w:hAnsi="Calibri" w:cs="Calibri"/>
              </w:rPr>
            </w:pPr>
            <w:r>
              <w:rPr>
                <w:rFonts w:ascii="Calibri" w:hAnsi="Calibri" w:cs="Calibri"/>
              </w:rPr>
              <w:t>9</w:t>
            </w:r>
          </w:p>
        </w:tc>
        <w:tc>
          <w:tcPr>
            <w:tcW w:w="836" w:type="dxa"/>
            <w:tcBorders>
              <w:top w:val="single" w:sz="4" w:space="0" w:color="auto"/>
              <w:left w:val="single" w:sz="4" w:space="0" w:color="auto"/>
              <w:bottom w:val="single" w:sz="4" w:space="0" w:color="auto"/>
              <w:right w:val="single" w:sz="4" w:space="0" w:color="auto"/>
            </w:tcBorders>
          </w:tcPr>
          <w:p w14:paraId="042030AC" w14:textId="358852EF" w:rsidR="008E3828" w:rsidRDefault="00C035FF" w:rsidP="00BF3846">
            <w:pPr>
              <w:jc w:val="center"/>
              <w:rPr>
                <w:rFonts w:ascii="Calibri" w:hAnsi="Calibri" w:cs="Calibri"/>
              </w:rPr>
            </w:pPr>
            <w:r>
              <w:rPr>
                <w:rFonts w:ascii="Calibri" w:hAnsi="Calibri" w:cs="Calibri"/>
              </w:rPr>
              <w:t>9</w:t>
            </w:r>
          </w:p>
        </w:tc>
        <w:tc>
          <w:tcPr>
            <w:tcW w:w="836" w:type="dxa"/>
            <w:tcBorders>
              <w:top w:val="single" w:sz="4" w:space="0" w:color="auto"/>
              <w:left w:val="single" w:sz="4" w:space="0" w:color="auto"/>
              <w:bottom w:val="single" w:sz="4" w:space="0" w:color="auto"/>
              <w:right w:val="single" w:sz="4" w:space="0" w:color="auto"/>
            </w:tcBorders>
          </w:tcPr>
          <w:p w14:paraId="699D2D7F" w14:textId="60218E65" w:rsidR="008E3828" w:rsidRDefault="00C035FF" w:rsidP="00BF3846">
            <w:pPr>
              <w:jc w:val="center"/>
              <w:rPr>
                <w:rFonts w:ascii="Calibri" w:hAnsi="Calibri" w:cs="Calibri"/>
              </w:rPr>
            </w:pPr>
            <w:r>
              <w:rPr>
                <w:rFonts w:ascii="Calibri" w:hAnsi="Calibri" w:cs="Calibri"/>
              </w:rPr>
              <w:t>11</w:t>
            </w:r>
          </w:p>
        </w:tc>
        <w:tc>
          <w:tcPr>
            <w:tcW w:w="749" w:type="dxa"/>
            <w:tcBorders>
              <w:top w:val="single" w:sz="4" w:space="0" w:color="auto"/>
              <w:left w:val="single" w:sz="4" w:space="0" w:color="auto"/>
              <w:bottom w:val="single" w:sz="4" w:space="0" w:color="auto"/>
              <w:right w:val="single" w:sz="4" w:space="0" w:color="auto"/>
            </w:tcBorders>
          </w:tcPr>
          <w:p w14:paraId="1803F428" w14:textId="013ED1B6" w:rsidR="008E3828" w:rsidRDefault="00C035FF" w:rsidP="00BF3846">
            <w:pPr>
              <w:jc w:val="center"/>
              <w:rPr>
                <w:rFonts w:ascii="Calibri" w:hAnsi="Calibri" w:cs="Calibri"/>
              </w:rPr>
            </w:pPr>
            <w:r>
              <w:rPr>
                <w:rFonts w:ascii="Calibri" w:hAnsi="Calibri" w:cs="Calibri"/>
              </w:rPr>
              <w:t>25</w:t>
            </w:r>
          </w:p>
        </w:tc>
        <w:tc>
          <w:tcPr>
            <w:tcW w:w="706" w:type="dxa"/>
            <w:tcBorders>
              <w:top w:val="single" w:sz="4" w:space="0" w:color="auto"/>
              <w:left w:val="single" w:sz="4" w:space="0" w:color="auto"/>
              <w:bottom w:val="single" w:sz="4" w:space="0" w:color="auto"/>
              <w:right w:val="single" w:sz="4" w:space="0" w:color="auto"/>
            </w:tcBorders>
          </w:tcPr>
          <w:p w14:paraId="021279E3" w14:textId="43F3FF7D" w:rsidR="008E3828" w:rsidRDefault="00C035FF" w:rsidP="00BF3846">
            <w:pPr>
              <w:jc w:val="center"/>
              <w:rPr>
                <w:rFonts w:ascii="Calibri" w:hAnsi="Calibri" w:cs="Calibri"/>
              </w:rPr>
            </w:pPr>
            <w:r>
              <w:rPr>
                <w:rFonts w:ascii="Calibri" w:hAnsi="Calibri" w:cs="Calibri"/>
              </w:rPr>
              <w:t>13</w:t>
            </w:r>
          </w:p>
        </w:tc>
        <w:tc>
          <w:tcPr>
            <w:tcW w:w="935" w:type="dxa"/>
            <w:tcBorders>
              <w:top w:val="single" w:sz="4" w:space="0" w:color="auto"/>
              <w:left w:val="single" w:sz="4" w:space="0" w:color="auto"/>
              <w:bottom w:val="single" w:sz="4" w:space="0" w:color="auto"/>
              <w:right w:val="single" w:sz="4" w:space="0" w:color="auto"/>
            </w:tcBorders>
            <w:hideMark/>
          </w:tcPr>
          <w:p w14:paraId="30AB58F2" w14:textId="434C74AA" w:rsidR="008E3828" w:rsidRPr="00D147FE" w:rsidRDefault="00C035FF" w:rsidP="00BF3846">
            <w:pPr>
              <w:jc w:val="center"/>
              <w:rPr>
                <w:rFonts w:ascii="Calibri" w:hAnsi="Calibri" w:cs="Calibri"/>
              </w:rPr>
            </w:pPr>
            <w:r>
              <w:rPr>
                <w:rFonts w:ascii="Calibri" w:hAnsi="Calibri" w:cs="Calibri"/>
              </w:rPr>
              <w:t>128</w:t>
            </w:r>
          </w:p>
        </w:tc>
      </w:tr>
      <w:tr w:rsidR="008E3828" w14:paraId="5B65A139" w14:textId="77777777" w:rsidTr="008E3828">
        <w:trPr>
          <w:jc w:val="center"/>
        </w:trPr>
        <w:tc>
          <w:tcPr>
            <w:tcW w:w="875" w:type="dxa"/>
            <w:tcBorders>
              <w:top w:val="single" w:sz="4" w:space="0" w:color="auto"/>
              <w:left w:val="single" w:sz="4" w:space="0" w:color="auto"/>
              <w:bottom w:val="single" w:sz="4" w:space="0" w:color="auto"/>
              <w:right w:val="single" w:sz="4" w:space="0" w:color="auto"/>
            </w:tcBorders>
            <w:hideMark/>
          </w:tcPr>
          <w:p w14:paraId="23AD0BD9" w14:textId="77777777" w:rsidR="008E3828" w:rsidRPr="00D147FE" w:rsidRDefault="008E3828" w:rsidP="00BF3846">
            <w:pPr>
              <w:jc w:val="center"/>
              <w:rPr>
                <w:rFonts w:ascii="Calibri" w:hAnsi="Calibri" w:cs="Calibri"/>
              </w:rPr>
            </w:pPr>
            <w:r w:rsidRPr="00D147FE">
              <w:rPr>
                <w:rFonts w:ascii="Calibri" w:hAnsi="Calibri" w:cs="Calibri"/>
              </w:rPr>
              <w:t>2019.</w:t>
            </w:r>
          </w:p>
        </w:tc>
        <w:tc>
          <w:tcPr>
            <w:tcW w:w="839" w:type="dxa"/>
            <w:tcBorders>
              <w:top w:val="single" w:sz="4" w:space="0" w:color="auto"/>
              <w:left w:val="single" w:sz="4" w:space="0" w:color="auto"/>
              <w:bottom w:val="single" w:sz="4" w:space="0" w:color="auto"/>
              <w:right w:val="single" w:sz="4" w:space="0" w:color="auto"/>
            </w:tcBorders>
            <w:hideMark/>
          </w:tcPr>
          <w:p w14:paraId="40AC5774" w14:textId="0591ECEB" w:rsidR="008E3828" w:rsidRPr="00D147FE" w:rsidRDefault="00C035FF" w:rsidP="00BF3846">
            <w:pPr>
              <w:jc w:val="center"/>
              <w:rPr>
                <w:rFonts w:ascii="Calibri" w:hAnsi="Calibri" w:cs="Calibri"/>
              </w:rPr>
            </w:pPr>
            <w:r>
              <w:rPr>
                <w:rFonts w:ascii="Calibri" w:hAnsi="Calibri" w:cs="Calibri"/>
              </w:rPr>
              <w:t>4</w:t>
            </w:r>
          </w:p>
        </w:tc>
        <w:tc>
          <w:tcPr>
            <w:tcW w:w="836" w:type="dxa"/>
            <w:tcBorders>
              <w:top w:val="single" w:sz="4" w:space="0" w:color="auto"/>
              <w:left w:val="single" w:sz="4" w:space="0" w:color="auto"/>
              <w:bottom w:val="single" w:sz="4" w:space="0" w:color="auto"/>
              <w:right w:val="single" w:sz="4" w:space="0" w:color="auto"/>
            </w:tcBorders>
            <w:hideMark/>
          </w:tcPr>
          <w:p w14:paraId="2EA3CBE4" w14:textId="300A4C33" w:rsidR="008E3828" w:rsidRPr="00D147FE" w:rsidRDefault="00C035FF" w:rsidP="008E3828">
            <w:pPr>
              <w:jc w:val="center"/>
              <w:rPr>
                <w:rFonts w:ascii="Calibri" w:hAnsi="Calibri" w:cs="Calibri"/>
              </w:rPr>
            </w:pPr>
            <w:r>
              <w:rPr>
                <w:rFonts w:ascii="Calibri" w:hAnsi="Calibri" w:cs="Calibri"/>
              </w:rPr>
              <w:t>12</w:t>
            </w:r>
          </w:p>
        </w:tc>
        <w:tc>
          <w:tcPr>
            <w:tcW w:w="837" w:type="dxa"/>
            <w:tcBorders>
              <w:top w:val="single" w:sz="4" w:space="0" w:color="auto"/>
              <w:left w:val="single" w:sz="4" w:space="0" w:color="auto"/>
              <w:bottom w:val="single" w:sz="4" w:space="0" w:color="auto"/>
              <w:right w:val="single" w:sz="4" w:space="0" w:color="auto"/>
            </w:tcBorders>
            <w:hideMark/>
          </w:tcPr>
          <w:p w14:paraId="5CD1BFFF" w14:textId="22F0A658" w:rsidR="008E3828" w:rsidRPr="00D147FE" w:rsidRDefault="00C035FF" w:rsidP="00BF3846">
            <w:pPr>
              <w:jc w:val="center"/>
              <w:rPr>
                <w:rFonts w:ascii="Calibri" w:hAnsi="Calibri" w:cs="Calibri"/>
              </w:rPr>
            </w:pPr>
            <w:r>
              <w:rPr>
                <w:rFonts w:ascii="Calibri" w:hAnsi="Calibri" w:cs="Calibri"/>
              </w:rPr>
              <w:t>10</w:t>
            </w:r>
          </w:p>
        </w:tc>
        <w:tc>
          <w:tcPr>
            <w:tcW w:w="836" w:type="dxa"/>
            <w:tcBorders>
              <w:top w:val="single" w:sz="4" w:space="0" w:color="auto"/>
              <w:left w:val="single" w:sz="4" w:space="0" w:color="auto"/>
              <w:bottom w:val="single" w:sz="4" w:space="0" w:color="auto"/>
              <w:right w:val="single" w:sz="4" w:space="0" w:color="auto"/>
            </w:tcBorders>
            <w:hideMark/>
          </w:tcPr>
          <w:p w14:paraId="75BF6F20" w14:textId="42F03CA7" w:rsidR="008E3828" w:rsidRPr="00D147FE" w:rsidRDefault="00C035FF" w:rsidP="00BF3846">
            <w:pPr>
              <w:jc w:val="center"/>
              <w:rPr>
                <w:rFonts w:ascii="Calibri" w:hAnsi="Calibri" w:cs="Calibri"/>
              </w:rPr>
            </w:pPr>
            <w:r>
              <w:rPr>
                <w:rFonts w:ascii="Calibri" w:hAnsi="Calibri" w:cs="Calibri"/>
              </w:rPr>
              <w:t>12</w:t>
            </w:r>
          </w:p>
        </w:tc>
        <w:tc>
          <w:tcPr>
            <w:tcW w:w="836" w:type="dxa"/>
            <w:tcBorders>
              <w:top w:val="single" w:sz="4" w:space="0" w:color="auto"/>
              <w:left w:val="single" w:sz="4" w:space="0" w:color="auto"/>
              <w:bottom w:val="single" w:sz="4" w:space="0" w:color="auto"/>
              <w:right w:val="single" w:sz="4" w:space="0" w:color="auto"/>
            </w:tcBorders>
            <w:hideMark/>
          </w:tcPr>
          <w:p w14:paraId="4C17287E" w14:textId="623E2DC3" w:rsidR="008E3828" w:rsidRPr="00D147FE" w:rsidRDefault="00C035FF" w:rsidP="00BF3846">
            <w:pPr>
              <w:jc w:val="center"/>
              <w:rPr>
                <w:rFonts w:ascii="Calibri" w:hAnsi="Calibri" w:cs="Calibri"/>
              </w:rPr>
            </w:pPr>
            <w:r>
              <w:rPr>
                <w:rFonts w:ascii="Calibri" w:hAnsi="Calibri" w:cs="Calibri"/>
              </w:rPr>
              <w:t>11</w:t>
            </w:r>
          </w:p>
        </w:tc>
        <w:tc>
          <w:tcPr>
            <w:tcW w:w="836" w:type="dxa"/>
            <w:tcBorders>
              <w:top w:val="single" w:sz="4" w:space="0" w:color="auto"/>
              <w:left w:val="single" w:sz="4" w:space="0" w:color="auto"/>
              <w:bottom w:val="single" w:sz="4" w:space="0" w:color="auto"/>
              <w:right w:val="single" w:sz="4" w:space="0" w:color="auto"/>
            </w:tcBorders>
          </w:tcPr>
          <w:p w14:paraId="49D3C0F2" w14:textId="6C2B9FFB" w:rsidR="008E3828" w:rsidRDefault="00C035FF" w:rsidP="00BF3846">
            <w:pPr>
              <w:jc w:val="center"/>
              <w:rPr>
                <w:rFonts w:ascii="Calibri" w:hAnsi="Calibri" w:cs="Calibri"/>
              </w:rPr>
            </w:pPr>
            <w:r>
              <w:rPr>
                <w:rFonts w:ascii="Calibri" w:hAnsi="Calibri" w:cs="Calibri"/>
              </w:rPr>
              <w:t>7</w:t>
            </w:r>
          </w:p>
        </w:tc>
        <w:tc>
          <w:tcPr>
            <w:tcW w:w="836" w:type="dxa"/>
            <w:tcBorders>
              <w:top w:val="single" w:sz="4" w:space="0" w:color="auto"/>
              <w:left w:val="single" w:sz="4" w:space="0" w:color="auto"/>
              <w:bottom w:val="single" w:sz="4" w:space="0" w:color="auto"/>
              <w:right w:val="single" w:sz="4" w:space="0" w:color="auto"/>
            </w:tcBorders>
          </w:tcPr>
          <w:p w14:paraId="7EE89342" w14:textId="49E25831" w:rsidR="008E3828" w:rsidRDefault="00C035FF" w:rsidP="00BF3846">
            <w:pPr>
              <w:jc w:val="center"/>
              <w:rPr>
                <w:rFonts w:ascii="Calibri" w:hAnsi="Calibri" w:cs="Calibri"/>
              </w:rPr>
            </w:pPr>
            <w:r>
              <w:rPr>
                <w:rFonts w:ascii="Calibri" w:hAnsi="Calibri" w:cs="Calibri"/>
              </w:rPr>
              <w:t>9</w:t>
            </w:r>
          </w:p>
        </w:tc>
        <w:tc>
          <w:tcPr>
            <w:tcW w:w="836" w:type="dxa"/>
            <w:tcBorders>
              <w:top w:val="single" w:sz="4" w:space="0" w:color="auto"/>
              <w:left w:val="single" w:sz="4" w:space="0" w:color="auto"/>
              <w:bottom w:val="single" w:sz="4" w:space="0" w:color="auto"/>
              <w:right w:val="single" w:sz="4" w:space="0" w:color="auto"/>
            </w:tcBorders>
          </w:tcPr>
          <w:p w14:paraId="3D637CBF" w14:textId="50FB9962" w:rsidR="008E3828" w:rsidRDefault="00C035FF" w:rsidP="00BF3846">
            <w:pPr>
              <w:jc w:val="center"/>
              <w:rPr>
                <w:rFonts w:ascii="Calibri" w:hAnsi="Calibri" w:cs="Calibri"/>
              </w:rPr>
            </w:pPr>
            <w:r>
              <w:rPr>
                <w:rFonts w:ascii="Calibri" w:hAnsi="Calibri" w:cs="Calibri"/>
              </w:rPr>
              <w:t>11</w:t>
            </w:r>
          </w:p>
        </w:tc>
        <w:tc>
          <w:tcPr>
            <w:tcW w:w="749" w:type="dxa"/>
            <w:tcBorders>
              <w:top w:val="single" w:sz="4" w:space="0" w:color="auto"/>
              <w:left w:val="single" w:sz="4" w:space="0" w:color="auto"/>
              <w:bottom w:val="single" w:sz="4" w:space="0" w:color="auto"/>
              <w:right w:val="single" w:sz="4" w:space="0" w:color="auto"/>
            </w:tcBorders>
          </w:tcPr>
          <w:p w14:paraId="09711D2E" w14:textId="2F21BF35" w:rsidR="008E3828" w:rsidRDefault="00C035FF" w:rsidP="00BF3846">
            <w:pPr>
              <w:jc w:val="center"/>
              <w:rPr>
                <w:rFonts w:ascii="Calibri" w:hAnsi="Calibri" w:cs="Calibri"/>
              </w:rPr>
            </w:pPr>
            <w:r>
              <w:rPr>
                <w:rFonts w:ascii="Calibri" w:hAnsi="Calibri" w:cs="Calibri"/>
              </w:rPr>
              <w:t>18</w:t>
            </w:r>
          </w:p>
        </w:tc>
        <w:tc>
          <w:tcPr>
            <w:tcW w:w="706" w:type="dxa"/>
            <w:tcBorders>
              <w:top w:val="single" w:sz="4" w:space="0" w:color="auto"/>
              <w:left w:val="single" w:sz="4" w:space="0" w:color="auto"/>
              <w:bottom w:val="single" w:sz="4" w:space="0" w:color="auto"/>
              <w:right w:val="single" w:sz="4" w:space="0" w:color="auto"/>
            </w:tcBorders>
          </w:tcPr>
          <w:p w14:paraId="76517DE7" w14:textId="628CB78D" w:rsidR="008E3828" w:rsidRDefault="00C035FF" w:rsidP="00BF3846">
            <w:pPr>
              <w:jc w:val="center"/>
              <w:rPr>
                <w:rFonts w:ascii="Calibri" w:hAnsi="Calibri" w:cs="Calibri"/>
              </w:rPr>
            </w:pPr>
            <w:r>
              <w:rPr>
                <w:rFonts w:ascii="Calibri" w:hAnsi="Calibri" w:cs="Calibri"/>
              </w:rPr>
              <w:t>11</w:t>
            </w:r>
          </w:p>
        </w:tc>
        <w:tc>
          <w:tcPr>
            <w:tcW w:w="935" w:type="dxa"/>
            <w:tcBorders>
              <w:top w:val="single" w:sz="4" w:space="0" w:color="auto"/>
              <w:left w:val="single" w:sz="4" w:space="0" w:color="auto"/>
              <w:bottom w:val="single" w:sz="4" w:space="0" w:color="auto"/>
              <w:right w:val="single" w:sz="4" w:space="0" w:color="auto"/>
            </w:tcBorders>
            <w:hideMark/>
          </w:tcPr>
          <w:p w14:paraId="2F794C01" w14:textId="49F0E609" w:rsidR="008E3828" w:rsidRPr="00D147FE" w:rsidRDefault="00C035FF" w:rsidP="00BF3846">
            <w:pPr>
              <w:jc w:val="center"/>
              <w:rPr>
                <w:rFonts w:ascii="Calibri" w:hAnsi="Calibri" w:cs="Calibri"/>
              </w:rPr>
            </w:pPr>
            <w:r>
              <w:rPr>
                <w:rFonts w:ascii="Calibri" w:hAnsi="Calibri" w:cs="Calibri"/>
              </w:rPr>
              <w:t>104</w:t>
            </w:r>
          </w:p>
        </w:tc>
      </w:tr>
      <w:tr w:rsidR="008E3828" w14:paraId="1F2205A9" w14:textId="77777777" w:rsidTr="008E3828">
        <w:trPr>
          <w:jc w:val="center"/>
        </w:trPr>
        <w:tc>
          <w:tcPr>
            <w:tcW w:w="875" w:type="dxa"/>
            <w:tcBorders>
              <w:top w:val="single" w:sz="4" w:space="0" w:color="auto"/>
              <w:left w:val="single" w:sz="4" w:space="0" w:color="auto"/>
              <w:bottom w:val="single" w:sz="4" w:space="0" w:color="auto"/>
              <w:right w:val="single" w:sz="4" w:space="0" w:color="auto"/>
            </w:tcBorders>
            <w:hideMark/>
          </w:tcPr>
          <w:p w14:paraId="64E6DFE5" w14:textId="77777777" w:rsidR="008E3828" w:rsidRPr="00D147FE" w:rsidRDefault="008E3828" w:rsidP="00BF3846">
            <w:pPr>
              <w:jc w:val="center"/>
              <w:rPr>
                <w:rFonts w:ascii="Calibri" w:hAnsi="Calibri" w:cs="Calibri"/>
              </w:rPr>
            </w:pPr>
            <w:r w:rsidRPr="00D147FE">
              <w:rPr>
                <w:rFonts w:ascii="Calibri" w:hAnsi="Calibri" w:cs="Calibri"/>
              </w:rPr>
              <w:t>2020.</w:t>
            </w:r>
          </w:p>
        </w:tc>
        <w:tc>
          <w:tcPr>
            <w:tcW w:w="839" w:type="dxa"/>
            <w:tcBorders>
              <w:top w:val="single" w:sz="4" w:space="0" w:color="auto"/>
              <w:left w:val="single" w:sz="4" w:space="0" w:color="auto"/>
              <w:bottom w:val="single" w:sz="4" w:space="0" w:color="auto"/>
              <w:right w:val="single" w:sz="4" w:space="0" w:color="auto"/>
            </w:tcBorders>
            <w:hideMark/>
          </w:tcPr>
          <w:p w14:paraId="08284C61" w14:textId="4A3A989C" w:rsidR="008E3828" w:rsidRPr="00D147FE" w:rsidRDefault="00C035FF" w:rsidP="00BF3846">
            <w:pPr>
              <w:jc w:val="center"/>
              <w:rPr>
                <w:rFonts w:ascii="Calibri" w:hAnsi="Calibri" w:cs="Calibri"/>
              </w:rPr>
            </w:pPr>
            <w:r>
              <w:rPr>
                <w:rFonts w:ascii="Calibri" w:hAnsi="Calibri" w:cs="Calibri"/>
              </w:rPr>
              <w:t>6</w:t>
            </w:r>
          </w:p>
        </w:tc>
        <w:tc>
          <w:tcPr>
            <w:tcW w:w="836" w:type="dxa"/>
            <w:tcBorders>
              <w:top w:val="single" w:sz="4" w:space="0" w:color="auto"/>
              <w:left w:val="single" w:sz="4" w:space="0" w:color="auto"/>
              <w:bottom w:val="single" w:sz="4" w:space="0" w:color="auto"/>
              <w:right w:val="single" w:sz="4" w:space="0" w:color="auto"/>
            </w:tcBorders>
            <w:hideMark/>
          </w:tcPr>
          <w:p w14:paraId="0D06E634" w14:textId="006CF11A" w:rsidR="008E3828" w:rsidRPr="00D147FE" w:rsidRDefault="00C035FF" w:rsidP="00BF3846">
            <w:pPr>
              <w:jc w:val="center"/>
              <w:rPr>
                <w:rFonts w:ascii="Calibri" w:hAnsi="Calibri" w:cs="Calibri"/>
              </w:rPr>
            </w:pPr>
            <w:r>
              <w:rPr>
                <w:rFonts w:ascii="Calibri" w:hAnsi="Calibri" w:cs="Calibri"/>
              </w:rPr>
              <w:t>19</w:t>
            </w:r>
          </w:p>
        </w:tc>
        <w:tc>
          <w:tcPr>
            <w:tcW w:w="837" w:type="dxa"/>
            <w:tcBorders>
              <w:top w:val="single" w:sz="4" w:space="0" w:color="auto"/>
              <w:left w:val="single" w:sz="4" w:space="0" w:color="auto"/>
              <w:bottom w:val="single" w:sz="4" w:space="0" w:color="auto"/>
              <w:right w:val="single" w:sz="4" w:space="0" w:color="auto"/>
            </w:tcBorders>
            <w:hideMark/>
          </w:tcPr>
          <w:p w14:paraId="5CBA1EDF" w14:textId="4404770B" w:rsidR="008E3828" w:rsidRPr="00D147FE" w:rsidRDefault="00C035FF" w:rsidP="00BF3846">
            <w:pPr>
              <w:jc w:val="center"/>
              <w:rPr>
                <w:rFonts w:ascii="Calibri" w:hAnsi="Calibri" w:cs="Calibri"/>
              </w:rPr>
            </w:pPr>
            <w:r>
              <w:rPr>
                <w:rFonts w:ascii="Calibri" w:hAnsi="Calibri" w:cs="Calibri"/>
              </w:rPr>
              <w:t>17</w:t>
            </w:r>
          </w:p>
        </w:tc>
        <w:tc>
          <w:tcPr>
            <w:tcW w:w="836" w:type="dxa"/>
            <w:tcBorders>
              <w:top w:val="single" w:sz="4" w:space="0" w:color="auto"/>
              <w:left w:val="single" w:sz="4" w:space="0" w:color="auto"/>
              <w:bottom w:val="single" w:sz="4" w:space="0" w:color="auto"/>
              <w:right w:val="single" w:sz="4" w:space="0" w:color="auto"/>
            </w:tcBorders>
            <w:hideMark/>
          </w:tcPr>
          <w:p w14:paraId="6B3F43E0" w14:textId="46C8A07E" w:rsidR="008E3828" w:rsidRPr="00D147FE" w:rsidRDefault="00C035FF" w:rsidP="00BF3846">
            <w:pPr>
              <w:jc w:val="center"/>
              <w:rPr>
                <w:rFonts w:ascii="Calibri" w:hAnsi="Calibri" w:cs="Calibri"/>
              </w:rPr>
            </w:pPr>
            <w:r>
              <w:rPr>
                <w:rFonts w:ascii="Calibri" w:hAnsi="Calibri" w:cs="Calibri"/>
              </w:rPr>
              <w:t>13</w:t>
            </w:r>
          </w:p>
        </w:tc>
        <w:tc>
          <w:tcPr>
            <w:tcW w:w="836" w:type="dxa"/>
            <w:tcBorders>
              <w:top w:val="single" w:sz="4" w:space="0" w:color="auto"/>
              <w:left w:val="single" w:sz="4" w:space="0" w:color="auto"/>
              <w:bottom w:val="single" w:sz="4" w:space="0" w:color="auto"/>
              <w:right w:val="single" w:sz="4" w:space="0" w:color="auto"/>
            </w:tcBorders>
            <w:hideMark/>
          </w:tcPr>
          <w:p w14:paraId="751BD3AB" w14:textId="55D51BFE" w:rsidR="008E3828" w:rsidRPr="00D147FE" w:rsidRDefault="00C035FF" w:rsidP="00BF3846">
            <w:pPr>
              <w:jc w:val="center"/>
              <w:rPr>
                <w:rFonts w:ascii="Calibri" w:hAnsi="Calibri" w:cs="Calibri"/>
              </w:rPr>
            </w:pPr>
            <w:r>
              <w:rPr>
                <w:rFonts w:ascii="Calibri" w:hAnsi="Calibri" w:cs="Calibri"/>
              </w:rPr>
              <w:t>10</w:t>
            </w:r>
          </w:p>
        </w:tc>
        <w:tc>
          <w:tcPr>
            <w:tcW w:w="836" w:type="dxa"/>
            <w:tcBorders>
              <w:top w:val="single" w:sz="4" w:space="0" w:color="auto"/>
              <w:left w:val="single" w:sz="4" w:space="0" w:color="auto"/>
              <w:bottom w:val="single" w:sz="4" w:space="0" w:color="auto"/>
              <w:right w:val="single" w:sz="4" w:space="0" w:color="auto"/>
            </w:tcBorders>
          </w:tcPr>
          <w:p w14:paraId="52F7BF49" w14:textId="42CE8EF4" w:rsidR="008E3828" w:rsidRDefault="00C035FF" w:rsidP="00BF3846">
            <w:pPr>
              <w:jc w:val="center"/>
              <w:rPr>
                <w:rFonts w:ascii="Calibri" w:hAnsi="Calibri" w:cs="Calibri"/>
              </w:rPr>
            </w:pPr>
            <w:r>
              <w:rPr>
                <w:rFonts w:ascii="Calibri" w:hAnsi="Calibri" w:cs="Calibri"/>
              </w:rPr>
              <w:t>13</w:t>
            </w:r>
          </w:p>
        </w:tc>
        <w:tc>
          <w:tcPr>
            <w:tcW w:w="836" w:type="dxa"/>
            <w:tcBorders>
              <w:top w:val="single" w:sz="4" w:space="0" w:color="auto"/>
              <w:left w:val="single" w:sz="4" w:space="0" w:color="auto"/>
              <w:bottom w:val="single" w:sz="4" w:space="0" w:color="auto"/>
              <w:right w:val="single" w:sz="4" w:space="0" w:color="auto"/>
            </w:tcBorders>
          </w:tcPr>
          <w:p w14:paraId="6058DEB2" w14:textId="351479E6" w:rsidR="008E3828" w:rsidRDefault="00C035FF" w:rsidP="00BF3846">
            <w:pPr>
              <w:jc w:val="center"/>
              <w:rPr>
                <w:rFonts w:ascii="Calibri" w:hAnsi="Calibri" w:cs="Calibri"/>
              </w:rPr>
            </w:pPr>
            <w:r>
              <w:rPr>
                <w:rFonts w:ascii="Calibri" w:hAnsi="Calibri" w:cs="Calibri"/>
              </w:rPr>
              <w:t>11</w:t>
            </w:r>
          </w:p>
        </w:tc>
        <w:tc>
          <w:tcPr>
            <w:tcW w:w="836" w:type="dxa"/>
            <w:tcBorders>
              <w:top w:val="single" w:sz="4" w:space="0" w:color="auto"/>
              <w:left w:val="single" w:sz="4" w:space="0" w:color="auto"/>
              <w:bottom w:val="single" w:sz="4" w:space="0" w:color="auto"/>
              <w:right w:val="single" w:sz="4" w:space="0" w:color="auto"/>
            </w:tcBorders>
          </w:tcPr>
          <w:p w14:paraId="4C62C11E" w14:textId="08E8E73A" w:rsidR="008E3828" w:rsidRDefault="00C035FF" w:rsidP="00BF3846">
            <w:pPr>
              <w:jc w:val="center"/>
              <w:rPr>
                <w:rFonts w:ascii="Calibri" w:hAnsi="Calibri" w:cs="Calibri"/>
              </w:rPr>
            </w:pPr>
            <w:r>
              <w:rPr>
                <w:rFonts w:ascii="Calibri" w:hAnsi="Calibri" w:cs="Calibri"/>
              </w:rPr>
              <w:t>10</w:t>
            </w:r>
          </w:p>
        </w:tc>
        <w:tc>
          <w:tcPr>
            <w:tcW w:w="749" w:type="dxa"/>
            <w:tcBorders>
              <w:top w:val="single" w:sz="4" w:space="0" w:color="auto"/>
              <w:left w:val="single" w:sz="4" w:space="0" w:color="auto"/>
              <w:bottom w:val="single" w:sz="4" w:space="0" w:color="auto"/>
              <w:right w:val="single" w:sz="4" w:space="0" w:color="auto"/>
            </w:tcBorders>
          </w:tcPr>
          <w:p w14:paraId="66DE986C" w14:textId="714862A9" w:rsidR="008E3828" w:rsidRDefault="00C035FF" w:rsidP="00BF3846">
            <w:pPr>
              <w:jc w:val="center"/>
              <w:rPr>
                <w:rFonts w:ascii="Calibri" w:hAnsi="Calibri" w:cs="Calibri"/>
              </w:rPr>
            </w:pPr>
            <w:r>
              <w:rPr>
                <w:rFonts w:ascii="Calibri" w:hAnsi="Calibri" w:cs="Calibri"/>
              </w:rPr>
              <w:t>19</w:t>
            </w:r>
          </w:p>
        </w:tc>
        <w:tc>
          <w:tcPr>
            <w:tcW w:w="706" w:type="dxa"/>
            <w:tcBorders>
              <w:top w:val="single" w:sz="4" w:space="0" w:color="auto"/>
              <w:left w:val="single" w:sz="4" w:space="0" w:color="auto"/>
              <w:bottom w:val="single" w:sz="4" w:space="0" w:color="auto"/>
              <w:right w:val="single" w:sz="4" w:space="0" w:color="auto"/>
            </w:tcBorders>
          </w:tcPr>
          <w:p w14:paraId="5C58A190" w14:textId="52C6985E" w:rsidR="008E3828" w:rsidRDefault="00C035FF" w:rsidP="00BF3846">
            <w:pPr>
              <w:jc w:val="center"/>
              <w:rPr>
                <w:rFonts w:ascii="Calibri" w:hAnsi="Calibri" w:cs="Calibri"/>
              </w:rPr>
            </w:pPr>
            <w:r>
              <w:rPr>
                <w:rFonts w:ascii="Calibri" w:hAnsi="Calibri" w:cs="Calibri"/>
              </w:rPr>
              <w:t>13</w:t>
            </w:r>
          </w:p>
        </w:tc>
        <w:tc>
          <w:tcPr>
            <w:tcW w:w="935" w:type="dxa"/>
            <w:tcBorders>
              <w:top w:val="single" w:sz="4" w:space="0" w:color="auto"/>
              <w:left w:val="single" w:sz="4" w:space="0" w:color="auto"/>
              <w:bottom w:val="single" w:sz="4" w:space="0" w:color="auto"/>
              <w:right w:val="single" w:sz="4" w:space="0" w:color="auto"/>
            </w:tcBorders>
            <w:hideMark/>
          </w:tcPr>
          <w:p w14:paraId="47944B85" w14:textId="0C4DFD0E" w:rsidR="008E3828" w:rsidRPr="00D147FE" w:rsidRDefault="00C035FF" w:rsidP="00BF3846">
            <w:pPr>
              <w:jc w:val="center"/>
              <w:rPr>
                <w:rFonts w:ascii="Calibri" w:hAnsi="Calibri" w:cs="Calibri"/>
              </w:rPr>
            </w:pPr>
            <w:r>
              <w:rPr>
                <w:rFonts w:ascii="Calibri" w:hAnsi="Calibri" w:cs="Calibri"/>
              </w:rPr>
              <w:t>130</w:t>
            </w:r>
          </w:p>
        </w:tc>
      </w:tr>
      <w:tr w:rsidR="008E3828" w14:paraId="5CD09D4A" w14:textId="77777777" w:rsidTr="008E3828">
        <w:trPr>
          <w:jc w:val="center"/>
        </w:trPr>
        <w:tc>
          <w:tcPr>
            <w:tcW w:w="875" w:type="dxa"/>
            <w:tcBorders>
              <w:top w:val="single" w:sz="4" w:space="0" w:color="auto"/>
              <w:left w:val="single" w:sz="4" w:space="0" w:color="auto"/>
              <w:bottom w:val="single" w:sz="4" w:space="0" w:color="auto"/>
              <w:right w:val="single" w:sz="4" w:space="0" w:color="auto"/>
            </w:tcBorders>
          </w:tcPr>
          <w:p w14:paraId="773FDDC9" w14:textId="45EC8C37" w:rsidR="008E3828" w:rsidRPr="00D147FE" w:rsidRDefault="00D72D25" w:rsidP="00BF3846">
            <w:pPr>
              <w:jc w:val="center"/>
              <w:rPr>
                <w:rFonts w:ascii="Calibri" w:hAnsi="Calibri" w:cs="Calibri"/>
              </w:rPr>
            </w:pPr>
            <w:r>
              <w:rPr>
                <w:rFonts w:ascii="Calibri" w:hAnsi="Calibri" w:cs="Calibri"/>
              </w:rPr>
              <w:t xml:space="preserve">I. - </w:t>
            </w:r>
            <w:r w:rsidR="008E3828">
              <w:rPr>
                <w:rFonts w:ascii="Calibri" w:hAnsi="Calibri" w:cs="Calibri"/>
              </w:rPr>
              <w:t>IX. 2021.</w:t>
            </w:r>
          </w:p>
        </w:tc>
        <w:tc>
          <w:tcPr>
            <w:tcW w:w="839" w:type="dxa"/>
            <w:tcBorders>
              <w:top w:val="single" w:sz="4" w:space="0" w:color="auto"/>
              <w:left w:val="single" w:sz="4" w:space="0" w:color="auto"/>
              <w:bottom w:val="single" w:sz="4" w:space="0" w:color="auto"/>
              <w:right w:val="single" w:sz="4" w:space="0" w:color="auto"/>
            </w:tcBorders>
          </w:tcPr>
          <w:p w14:paraId="682C6D77" w14:textId="44FD7D13" w:rsidR="008E3828" w:rsidRPr="00D147FE" w:rsidRDefault="00C035FF" w:rsidP="00BF3846">
            <w:pPr>
              <w:jc w:val="center"/>
              <w:rPr>
                <w:rFonts w:ascii="Calibri" w:hAnsi="Calibri" w:cs="Calibri"/>
              </w:rPr>
            </w:pPr>
            <w:r>
              <w:rPr>
                <w:rFonts w:ascii="Calibri" w:hAnsi="Calibri" w:cs="Calibri"/>
              </w:rPr>
              <w:t>9</w:t>
            </w:r>
          </w:p>
        </w:tc>
        <w:tc>
          <w:tcPr>
            <w:tcW w:w="836" w:type="dxa"/>
            <w:tcBorders>
              <w:top w:val="single" w:sz="4" w:space="0" w:color="auto"/>
              <w:left w:val="single" w:sz="4" w:space="0" w:color="auto"/>
              <w:bottom w:val="single" w:sz="4" w:space="0" w:color="auto"/>
              <w:right w:val="single" w:sz="4" w:space="0" w:color="auto"/>
            </w:tcBorders>
          </w:tcPr>
          <w:p w14:paraId="0B705B68" w14:textId="7B1ACAF0" w:rsidR="008E3828" w:rsidRPr="00D147FE" w:rsidRDefault="00C035FF" w:rsidP="00BF3846">
            <w:pPr>
              <w:jc w:val="center"/>
              <w:rPr>
                <w:rFonts w:ascii="Calibri" w:hAnsi="Calibri" w:cs="Calibri"/>
              </w:rPr>
            </w:pPr>
            <w:r>
              <w:rPr>
                <w:rFonts w:ascii="Calibri" w:hAnsi="Calibri" w:cs="Calibri"/>
              </w:rPr>
              <w:t>13</w:t>
            </w:r>
          </w:p>
        </w:tc>
        <w:tc>
          <w:tcPr>
            <w:tcW w:w="837" w:type="dxa"/>
            <w:tcBorders>
              <w:top w:val="single" w:sz="4" w:space="0" w:color="auto"/>
              <w:left w:val="single" w:sz="4" w:space="0" w:color="auto"/>
              <w:bottom w:val="single" w:sz="4" w:space="0" w:color="auto"/>
              <w:right w:val="single" w:sz="4" w:space="0" w:color="auto"/>
            </w:tcBorders>
          </w:tcPr>
          <w:p w14:paraId="706F4AD8" w14:textId="144B2289" w:rsidR="008E3828" w:rsidRPr="00D147FE" w:rsidRDefault="00C035FF" w:rsidP="00BF3846">
            <w:pPr>
              <w:jc w:val="center"/>
              <w:rPr>
                <w:rFonts w:ascii="Calibri" w:hAnsi="Calibri" w:cs="Calibri"/>
              </w:rPr>
            </w:pPr>
            <w:r>
              <w:rPr>
                <w:rFonts w:ascii="Calibri" w:hAnsi="Calibri" w:cs="Calibri"/>
              </w:rPr>
              <w:t>12</w:t>
            </w:r>
          </w:p>
        </w:tc>
        <w:tc>
          <w:tcPr>
            <w:tcW w:w="836" w:type="dxa"/>
            <w:tcBorders>
              <w:top w:val="single" w:sz="4" w:space="0" w:color="auto"/>
              <w:left w:val="single" w:sz="4" w:space="0" w:color="auto"/>
              <w:bottom w:val="single" w:sz="4" w:space="0" w:color="auto"/>
              <w:right w:val="single" w:sz="4" w:space="0" w:color="auto"/>
            </w:tcBorders>
          </w:tcPr>
          <w:p w14:paraId="789724CB" w14:textId="3D1B8752" w:rsidR="008E3828" w:rsidRPr="00D147FE" w:rsidRDefault="00C035FF" w:rsidP="00BF3846">
            <w:pPr>
              <w:jc w:val="center"/>
              <w:rPr>
                <w:rFonts w:ascii="Calibri" w:hAnsi="Calibri" w:cs="Calibri"/>
              </w:rPr>
            </w:pPr>
            <w:r>
              <w:rPr>
                <w:rFonts w:ascii="Calibri" w:hAnsi="Calibri" w:cs="Calibri"/>
              </w:rPr>
              <w:t>13</w:t>
            </w:r>
          </w:p>
        </w:tc>
        <w:tc>
          <w:tcPr>
            <w:tcW w:w="836" w:type="dxa"/>
            <w:tcBorders>
              <w:top w:val="single" w:sz="4" w:space="0" w:color="auto"/>
              <w:left w:val="single" w:sz="4" w:space="0" w:color="auto"/>
              <w:bottom w:val="single" w:sz="4" w:space="0" w:color="auto"/>
              <w:right w:val="single" w:sz="4" w:space="0" w:color="auto"/>
            </w:tcBorders>
          </w:tcPr>
          <w:p w14:paraId="596B8857" w14:textId="6B9FC9D2" w:rsidR="008E3828" w:rsidRPr="00D147FE" w:rsidRDefault="00C035FF" w:rsidP="00BF3846">
            <w:pPr>
              <w:jc w:val="center"/>
              <w:rPr>
                <w:rFonts w:ascii="Calibri" w:hAnsi="Calibri" w:cs="Calibri"/>
              </w:rPr>
            </w:pPr>
            <w:r>
              <w:rPr>
                <w:rFonts w:ascii="Calibri" w:hAnsi="Calibri" w:cs="Calibri"/>
              </w:rPr>
              <w:t>8</w:t>
            </w:r>
          </w:p>
        </w:tc>
        <w:tc>
          <w:tcPr>
            <w:tcW w:w="836" w:type="dxa"/>
            <w:tcBorders>
              <w:top w:val="single" w:sz="4" w:space="0" w:color="auto"/>
              <w:left w:val="single" w:sz="4" w:space="0" w:color="auto"/>
              <w:bottom w:val="single" w:sz="4" w:space="0" w:color="auto"/>
              <w:right w:val="single" w:sz="4" w:space="0" w:color="auto"/>
            </w:tcBorders>
          </w:tcPr>
          <w:p w14:paraId="06DE8422" w14:textId="37E35412" w:rsidR="008E3828" w:rsidRDefault="00C035FF" w:rsidP="00BF3846">
            <w:pPr>
              <w:jc w:val="center"/>
              <w:rPr>
                <w:rFonts w:ascii="Calibri" w:hAnsi="Calibri" w:cs="Calibri"/>
              </w:rPr>
            </w:pPr>
            <w:r>
              <w:rPr>
                <w:rFonts w:ascii="Calibri" w:hAnsi="Calibri" w:cs="Calibri"/>
              </w:rPr>
              <w:t>15</w:t>
            </w:r>
          </w:p>
        </w:tc>
        <w:tc>
          <w:tcPr>
            <w:tcW w:w="836" w:type="dxa"/>
            <w:tcBorders>
              <w:top w:val="single" w:sz="4" w:space="0" w:color="auto"/>
              <w:left w:val="single" w:sz="4" w:space="0" w:color="auto"/>
              <w:bottom w:val="single" w:sz="4" w:space="0" w:color="auto"/>
              <w:right w:val="single" w:sz="4" w:space="0" w:color="auto"/>
            </w:tcBorders>
          </w:tcPr>
          <w:p w14:paraId="3B903114" w14:textId="6D9545DE" w:rsidR="008E3828" w:rsidRDefault="00C035FF" w:rsidP="00BF3846">
            <w:pPr>
              <w:jc w:val="center"/>
              <w:rPr>
                <w:rFonts w:ascii="Calibri" w:hAnsi="Calibri" w:cs="Calibri"/>
              </w:rPr>
            </w:pPr>
            <w:r>
              <w:rPr>
                <w:rFonts w:ascii="Calibri" w:hAnsi="Calibri" w:cs="Calibri"/>
              </w:rPr>
              <w:t>9</w:t>
            </w:r>
          </w:p>
        </w:tc>
        <w:tc>
          <w:tcPr>
            <w:tcW w:w="836" w:type="dxa"/>
            <w:tcBorders>
              <w:top w:val="single" w:sz="4" w:space="0" w:color="auto"/>
              <w:left w:val="single" w:sz="4" w:space="0" w:color="auto"/>
              <w:bottom w:val="single" w:sz="4" w:space="0" w:color="auto"/>
              <w:right w:val="single" w:sz="4" w:space="0" w:color="auto"/>
            </w:tcBorders>
          </w:tcPr>
          <w:p w14:paraId="678942EE" w14:textId="69FB51DE" w:rsidR="008E3828" w:rsidRDefault="00C035FF" w:rsidP="00BF3846">
            <w:pPr>
              <w:jc w:val="center"/>
              <w:rPr>
                <w:rFonts w:ascii="Calibri" w:hAnsi="Calibri" w:cs="Calibri"/>
              </w:rPr>
            </w:pPr>
            <w:r>
              <w:rPr>
                <w:rFonts w:ascii="Calibri" w:hAnsi="Calibri" w:cs="Calibri"/>
              </w:rPr>
              <w:t>7</w:t>
            </w:r>
          </w:p>
        </w:tc>
        <w:tc>
          <w:tcPr>
            <w:tcW w:w="749" w:type="dxa"/>
            <w:tcBorders>
              <w:top w:val="single" w:sz="4" w:space="0" w:color="auto"/>
              <w:left w:val="single" w:sz="4" w:space="0" w:color="auto"/>
              <w:bottom w:val="single" w:sz="4" w:space="0" w:color="auto"/>
              <w:right w:val="single" w:sz="4" w:space="0" w:color="auto"/>
            </w:tcBorders>
          </w:tcPr>
          <w:p w14:paraId="47FD7B6B" w14:textId="256EDC56" w:rsidR="008E3828" w:rsidRDefault="00C035FF" w:rsidP="00BF3846">
            <w:pPr>
              <w:jc w:val="center"/>
              <w:rPr>
                <w:rFonts w:ascii="Calibri" w:hAnsi="Calibri" w:cs="Calibri"/>
              </w:rPr>
            </w:pPr>
            <w:r>
              <w:rPr>
                <w:rFonts w:ascii="Calibri" w:hAnsi="Calibri" w:cs="Calibri"/>
              </w:rPr>
              <w:t>15</w:t>
            </w:r>
          </w:p>
        </w:tc>
        <w:tc>
          <w:tcPr>
            <w:tcW w:w="706" w:type="dxa"/>
            <w:tcBorders>
              <w:top w:val="single" w:sz="4" w:space="0" w:color="auto"/>
              <w:left w:val="single" w:sz="4" w:space="0" w:color="auto"/>
              <w:bottom w:val="single" w:sz="4" w:space="0" w:color="auto"/>
              <w:right w:val="single" w:sz="4" w:space="0" w:color="auto"/>
            </w:tcBorders>
          </w:tcPr>
          <w:p w14:paraId="248C8FA0" w14:textId="7A41480F" w:rsidR="008E3828" w:rsidRDefault="00C035FF" w:rsidP="00BF3846">
            <w:pPr>
              <w:jc w:val="center"/>
              <w:rPr>
                <w:rFonts w:ascii="Calibri" w:hAnsi="Calibri" w:cs="Calibri"/>
              </w:rPr>
            </w:pPr>
            <w:r>
              <w:rPr>
                <w:rFonts w:ascii="Calibri" w:hAnsi="Calibri" w:cs="Calibri"/>
              </w:rPr>
              <w:t>11</w:t>
            </w:r>
          </w:p>
        </w:tc>
        <w:tc>
          <w:tcPr>
            <w:tcW w:w="935" w:type="dxa"/>
            <w:tcBorders>
              <w:top w:val="single" w:sz="4" w:space="0" w:color="auto"/>
              <w:left w:val="single" w:sz="4" w:space="0" w:color="auto"/>
              <w:bottom w:val="single" w:sz="4" w:space="0" w:color="auto"/>
              <w:right w:val="single" w:sz="4" w:space="0" w:color="auto"/>
            </w:tcBorders>
          </w:tcPr>
          <w:p w14:paraId="0D5A508B" w14:textId="462D3FD6" w:rsidR="008E3828" w:rsidRPr="00D147FE" w:rsidRDefault="00C035FF" w:rsidP="00BF3846">
            <w:pPr>
              <w:jc w:val="center"/>
              <w:rPr>
                <w:rFonts w:ascii="Calibri" w:hAnsi="Calibri" w:cs="Calibri"/>
              </w:rPr>
            </w:pPr>
            <w:r>
              <w:rPr>
                <w:rFonts w:ascii="Calibri" w:hAnsi="Calibri" w:cs="Calibri"/>
              </w:rPr>
              <w:t>112</w:t>
            </w:r>
          </w:p>
        </w:tc>
      </w:tr>
    </w:tbl>
    <w:p w14:paraId="0B1D129E" w14:textId="3C54F610" w:rsidR="008E3828" w:rsidRDefault="008E3828" w:rsidP="008E3828">
      <w:pPr>
        <w:spacing w:before="0" w:after="0"/>
        <w:rPr>
          <w:i/>
          <w:iCs/>
          <w:sz w:val="20"/>
          <w:szCs w:val="20"/>
        </w:rPr>
      </w:pPr>
      <w:r>
        <w:rPr>
          <w:i/>
          <w:iCs/>
          <w:sz w:val="20"/>
          <w:szCs w:val="20"/>
        </w:rPr>
        <w:t>Izvor: Hrvatski zavod za zapošljavanje, Statistika online – Registrirana nezaposlenost,</w:t>
      </w:r>
      <w:r w:rsidR="007C2805">
        <w:rPr>
          <w:i/>
          <w:iCs/>
          <w:sz w:val="20"/>
          <w:szCs w:val="20"/>
        </w:rPr>
        <w:t xml:space="preserve"> listopad 2021.</w:t>
      </w:r>
    </w:p>
    <w:p w14:paraId="0C074A73" w14:textId="7C48B243" w:rsidR="00D147FE" w:rsidRDefault="00275AB3" w:rsidP="00D147FE">
      <w:r>
        <w:t xml:space="preserve">Podaci o registriranoj nezaposlenosti </w:t>
      </w:r>
      <w:r w:rsidR="00175453">
        <w:t xml:space="preserve">prema dobi </w:t>
      </w:r>
      <w:r w:rsidR="00A0772D">
        <w:t xml:space="preserve">pokazuju kako među nezaposlenim osobama prevladavaju osobe starije od 55 godina, a nakon toga slijede mlade osobe u dobi od 20-29 godina, </w:t>
      </w:r>
    </w:p>
    <w:p w14:paraId="0DEB6E0D" w14:textId="77777777" w:rsidR="00012FE2" w:rsidRPr="00012FE2" w:rsidRDefault="00012FE2" w:rsidP="00012FE2"/>
    <w:p w14:paraId="2CE2408D" w14:textId="179333B9" w:rsidR="00EC2E1D" w:rsidRDefault="00745E32" w:rsidP="00EC2E1D">
      <w:pPr>
        <w:pStyle w:val="Naslov2"/>
      </w:pPr>
      <w:bookmarkStart w:id="50" w:name="_Toc91503688"/>
      <w:r>
        <w:t xml:space="preserve">2.5. </w:t>
      </w:r>
      <w:r w:rsidR="00EC2E1D">
        <w:t>Infrastruktura</w:t>
      </w:r>
      <w:bookmarkEnd w:id="50"/>
    </w:p>
    <w:p w14:paraId="05340286" w14:textId="22709E2E" w:rsidR="00744C7E" w:rsidRDefault="00744C7E" w:rsidP="00744C7E">
      <w:bookmarkStart w:id="51" w:name="_Hlk86130865"/>
      <w:r>
        <w:t>Kvalitetna infrastrukturna opremljenost prostora jedan je od osnovnih preduvjeta i potpornih elemenata u razvoju većine gospodarskih djelatnosti.</w:t>
      </w:r>
      <w:bookmarkEnd w:id="51"/>
      <w:r w:rsidR="00027126">
        <w:t xml:space="preserve"> </w:t>
      </w:r>
    </w:p>
    <w:p w14:paraId="5571006F" w14:textId="77777777" w:rsidR="007C2805" w:rsidRPr="00744C7E" w:rsidRDefault="007C2805" w:rsidP="00744C7E"/>
    <w:p w14:paraId="1EFE05FA" w14:textId="0C569A41" w:rsidR="00745E32" w:rsidRPr="004C1BAF" w:rsidRDefault="00745E32" w:rsidP="007C2805">
      <w:pPr>
        <w:pStyle w:val="Naslov3"/>
      </w:pPr>
      <w:bookmarkStart w:id="52" w:name="_Toc91503689"/>
      <w:r w:rsidRPr="004C1BAF">
        <w:t>2.5.1. Prometna infrastruktura</w:t>
      </w:r>
      <w:bookmarkEnd w:id="52"/>
    </w:p>
    <w:p w14:paraId="12D428D2" w14:textId="6D668029" w:rsidR="00012FE2" w:rsidRDefault="00E835EC" w:rsidP="00012FE2">
      <w:r>
        <w:t>Općina Sveti Križ Začretje ima vrlo povoljan geoprometni položaj budući da središnjim dijelom općine prolazi državna autocesta E59 (A2), tzv. Zagorska autocesta koja povezuje glavni grad Zagreb i granični prijelaz Grukovje (Slovenija) i slijedom toga gradov</w:t>
      </w:r>
      <w:r w:rsidR="00D72D25">
        <w:t>e</w:t>
      </w:r>
      <w:r>
        <w:t xml:space="preserve"> Ptuj i Maribor. Ova je prometnica dio Pyhrnske autoceste (Nunberg-Graz-Maribor-Zagreb) koja povezuje mrežu hrvatskih autocesta s europskom cestovnom mrežom i jedna je od povoljnijih cestovnih veza zemalja srednje i sjeverne Europe s jugom i jugoistokom Europe te Jadranskim morem. Općina na svom području ima ulaz i izlaz na autocestu, što joj daje dodatnu prednost i od iznimne je važnosti za gospodarski sektor i turizam. Područjem općine prolaze i prometni pravci županijskog, ali i državnog te međunarodnog značaja. </w:t>
      </w:r>
      <w:r w:rsidR="00027126">
        <w:t xml:space="preserve">Na području općine ukupno je 48,65 km cesta različite kategorizacije, odnosno 6,97% od ukupne duljine prometnica na području Krapinsko-zagorske županije. </w:t>
      </w:r>
    </w:p>
    <w:p w14:paraId="6AE022AD" w14:textId="5CE92874" w:rsidR="006C69C5" w:rsidRDefault="006C69C5" w:rsidP="006C69C5">
      <w:pPr>
        <w:pStyle w:val="Opisslike"/>
      </w:pPr>
      <w:bookmarkStart w:id="53" w:name="_Toc91472554"/>
      <w:r>
        <w:t xml:space="preserve">Tablica </w:t>
      </w:r>
      <w:fldSimple w:instr=" SEQ Tablica \* ARABIC ">
        <w:r w:rsidR="00FC00B3">
          <w:rPr>
            <w:noProof/>
          </w:rPr>
          <w:t>13</w:t>
        </w:r>
      </w:fldSimple>
      <w:r>
        <w:t>. Cestovna prometna infrastruktura na prostorima obuhvata Općine Sveti Križ Začretje</w:t>
      </w:r>
      <w:bookmarkEnd w:id="53"/>
    </w:p>
    <w:tbl>
      <w:tblPr>
        <w:tblStyle w:val="Reetkatablice"/>
        <w:tblW w:w="9509" w:type="dxa"/>
        <w:tblInd w:w="0" w:type="dxa"/>
        <w:tblLook w:val="04A0" w:firstRow="1" w:lastRow="0" w:firstColumn="1" w:lastColumn="0" w:noHBand="0" w:noVBand="1"/>
      </w:tblPr>
      <w:tblGrid>
        <w:gridCol w:w="1319"/>
        <w:gridCol w:w="1236"/>
        <w:gridCol w:w="6954"/>
      </w:tblGrid>
      <w:tr w:rsidR="006C69C5" w:rsidRPr="007F5348" w14:paraId="5A77CF9D" w14:textId="77777777" w:rsidTr="00B31005">
        <w:tc>
          <w:tcPr>
            <w:tcW w:w="9509" w:type="dxa"/>
            <w:gridSpan w:val="3"/>
            <w:shd w:val="clear" w:color="auto" w:fill="00B000"/>
          </w:tcPr>
          <w:p w14:paraId="636CA80C" w14:textId="77777777" w:rsidR="006C69C5" w:rsidRPr="007F5348" w:rsidRDefault="006C69C5" w:rsidP="00BF3846">
            <w:pPr>
              <w:jc w:val="center"/>
              <w:rPr>
                <w:b/>
                <w:bCs/>
              </w:rPr>
            </w:pPr>
            <w:r w:rsidRPr="006C69C5">
              <w:rPr>
                <w:b/>
                <w:bCs/>
                <w:color w:val="FFFFFF" w:themeColor="background1"/>
              </w:rPr>
              <w:t>CESTOVNA PROMETNA INFRASTRUKTURA</w:t>
            </w:r>
          </w:p>
        </w:tc>
      </w:tr>
      <w:tr w:rsidR="006C69C5" w:rsidRPr="007F5348" w14:paraId="573741E8" w14:textId="77777777" w:rsidTr="00B31005">
        <w:tc>
          <w:tcPr>
            <w:tcW w:w="1319" w:type="dxa"/>
          </w:tcPr>
          <w:p w14:paraId="4164B285" w14:textId="77777777" w:rsidR="006C69C5" w:rsidRPr="007F5348" w:rsidRDefault="006C69C5" w:rsidP="00BF3846">
            <w:pPr>
              <w:jc w:val="center"/>
              <w:rPr>
                <w:b/>
                <w:bCs/>
              </w:rPr>
            </w:pPr>
            <w:r w:rsidRPr="007F5348">
              <w:rPr>
                <w:b/>
                <w:bCs/>
              </w:rPr>
              <w:t>Značaj</w:t>
            </w:r>
          </w:p>
        </w:tc>
        <w:tc>
          <w:tcPr>
            <w:tcW w:w="1236" w:type="dxa"/>
          </w:tcPr>
          <w:p w14:paraId="4F217527" w14:textId="77777777" w:rsidR="006C69C5" w:rsidRPr="007F5348" w:rsidRDefault="006C69C5" w:rsidP="00BF3846">
            <w:pPr>
              <w:jc w:val="center"/>
              <w:rPr>
                <w:b/>
                <w:bCs/>
              </w:rPr>
            </w:pPr>
            <w:r>
              <w:rPr>
                <w:b/>
                <w:bCs/>
              </w:rPr>
              <w:t>Naziv</w:t>
            </w:r>
          </w:p>
        </w:tc>
        <w:tc>
          <w:tcPr>
            <w:tcW w:w="6954" w:type="dxa"/>
          </w:tcPr>
          <w:p w14:paraId="51983508" w14:textId="77777777" w:rsidR="006C69C5" w:rsidRPr="007F5348" w:rsidRDefault="006C69C5" w:rsidP="00BF3846">
            <w:pPr>
              <w:jc w:val="center"/>
              <w:rPr>
                <w:b/>
                <w:bCs/>
              </w:rPr>
            </w:pPr>
            <w:r>
              <w:rPr>
                <w:b/>
                <w:bCs/>
              </w:rPr>
              <w:t>Dionica</w:t>
            </w:r>
          </w:p>
        </w:tc>
      </w:tr>
      <w:tr w:rsidR="006C69C5" w:rsidRPr="007F5348" w14:paraId="7CE09433" w14:textId="77777777" w:rsidTr="00B31005">
        <w:trPr>
          <w:trHeight w:val="70"/>
        </w:trPr>
        <w:tc>
          <w:tcPr>
            <w:tcW w:w="1319" w:type="dxa"/>
            <w:vAlign w:val="center"/>
          </w:tcPr>
          <w:p w14:paraId="7DE83E7D" w14:textId="77777777" w:rsidR="006C69C5" w:rsidRDefault="006C69C5" w:rsidP="00BF3846">
            <w:pPr>
              <w:jc w:val="center"/>
            </w:pPr>
            <w:r>
              <w:t>Državni</w:t>
            </w:r>
          </w:p>
        </w:tc>
        <w:tc>
          <w:tcPr>
            <w:tcW w:w="1236" w:type="dxa"/>
            <w:vAlign w:val="center"/>
          </w:tcPr>
          <w:p w14:paraId="51B2401D" w14:textId="765F992C" w:rsidR="006C69C5" w:rsidRDefault="00B272B8" w:rsidP="00BF3846">
            <w:pPr>
              <w:jc w:val="center"/>
            </w:pPr>
            <w:r>
              <w:t>A2</w:t>
            </w:r>
          </w:p>
        </w:tc>
        <w:tc>
          <w:tcPr>
            <w:tcW w:w="6954" w:type="dxa"/>
            <w:vAlign w:val="center"/>
          </w:tcPr>
          <w:p w14:paraId="3E52785E" w14:textId="00A59C8F" w:rsidR="006C69C5" w:rsidRPr="007F5348" w:rsidRDefault="00B272B8" w:rsidP="00BF3846">
            <w:pPr>
              <w:jc w:val="center"/>
            </w:pPr>
            <w:r>
              <w:t xml:space="preserve">GP Macelj (granica R. Slovenije) – Trakošćan </w:t>
            </w:r>
            <w:r w:rsidR="00B31005">
              <w:t>–</w:t>
            </w:r>
            <w:r>
              <w:t xml:space="preserve"> Krapina</w:t>
            </w:r>
            <w:r w:rsidR="00B31005">
              <w:t xml:space="preserve"> – čvorište Jankomir A3</w:t>
            </w:r>
          </w:p>
        </w:tc>
      </w:tr>
      <w:tr w:rsidR="00E538CB" w:rsidRPr="007F5348" w14:paraId="1A4A4BE8" w14:textId="77777777" w:rsidTr="00B31005">
        <w:trPr>
          <w:trHeight w:val="70"/>
        </w:trPr>
        <w:tc>
          <w:tcPr>
            <w:tcW w:w="1319" w:type="dxa"/>
            <w:vAlign w:val="center"/>
          </w:tcPr>
          <w:p w14:paraId="71B948F7" w14:textId="115599CF" w:rsidR="00E538CB" w:rsidRDefault="00E538CB" w:rsidP="00BF3846">
            <w:pPr>
              <w:jc w:val="center"/>
            </w:pPr>
            <w:r>
              <w:lastRenderedPageBreak/>
              <w:t xml:space="preserve">Državni </w:t>
            </w:r>
          </w:p>
        </w:tc>
        <w:tc>
          <w:tcPr>
            <w:tcW w:w="1236" w:type="dxa"/>
            <w:vAlign w:val="center"/>
          </w:tcPr>
          <w:p w14:paraId="6C311D3F" w14:textId="6B85C2E6" w:rsidR="00E538CB" w:rsidRDefault="00E538CB" w:rsidP="00BF3846">
            <w:pPr>
              <w:jc w:val="center"/>
            </w:pPr>
            <w:r>
              <w:t>D1</w:t>
            </w:r>
          </w:p>
        </w:tc>
        <w:tc>
          <w:tcPr>
            <w:tcW w:w="6954" w:type="dxa"/>
            <w:vAlign w:val="center"/>
          </w:tcPr>
          <w:p w14:paraId="333BDAEC" w14:textId="716EEBEC" w:rsidR="00E538CB" w:rsidRDefault="00E538CB" w:rsidP="00BF3846">
            <w:pPr>
              <w:jc w:val="center"/>
            </w:pPr>
            <w:r>
              <w:t>GP Macelj (gr. R. Slovenije) – Krapina – Zagreb – Karlovac – Gračac -Knin – Brnaze – Split (D8)</w:t>
            </w:r>
          </w:p>
        </w:tc>
      </w:tr>
      <w:tr w:rsidR="00E538CB" w:rsidRPr="007F5348" w14:paraId="2DE8D88A" w14:textId="77777777" w:rsidTr="00B31005">
        <w:trPr>
          <w:trHeight w:val="70"/>
        </w:trPr>
        <w:tc>
          <w:tcPr>
            <w:tcW w:w="1319" w:type="dxa"/>
            <w:vAlign w:val="center"/>
          </w:tcPr>
          <w:p w14:paraId="249237C7" w14:textId="222F56A3" w:rsidR="00E538CB" w:rsidRDefault="00E538CB" w:rsidP="00BF3846">
            <w:pPr>
              <w:jc w:val="center"/>
            </w:pPr>
            <w:r>
              <w:t>Državni</w:t>
            </w:r>
          </w:p>
        </w:tc>
        <w:tc>
          <w:tcPr>
            <w:tcW w:w="1236" w:type="dxa"/>
            <w:vAlign w:val="center"/>
          </w:tcPr>
          <w:p w14:paraId="187284E4" w14:textId="07D6F242" w:rsidR="00E538CB" w:rsidRDefault="00E538CB" w:rsidP="00BF3846">
            <w:pPr>
              <w:jc w:val="center"/>
            </w:pPr>
            <w:r>
              <w:t>D35</w:t>
            </w:r>
          </w:p>
        </w:tc>
        <w:tc>
          <w:tcPr>
            <w:tcW w:w="6954" w:type="dxa"/>
            <w:vAlign w:val="center"/>
          </w:tcPr>
          <w:p w14:paraId="7C60F01F" w14:textId="316A456A" w:rsidR="00E538CB" w:rsidRDefault="00E538CB" w:rsidP="00BF3846">
            <w:pPr>
              <w:jc w:val="center"/>
            </w:pPr>
            <w:r>
              <w:t>Varaždin (D2) – Lepoglava – Sveti Križ Začretje (</w:t>
            </w:r>
            <w:r w:rsidR="000D3AB7">
              <w:t>D1)</w:t>
            </w:r>
          </w:p>
        </w:tc>
      </w:tr>
      <w:tr w:rsidR="00E320C4" w:rsidRPr="007F5348" w14:paraId="4729AA49" w14:textId="77777777" w:rsidTr="00B31005">
        <w:trPr>
          <w:trHeight w:val="70"/>
        </w:trPr>
        <w:tc>
          <w:tcPr>
            <w:tcW w:w="1319" w:type="dxa"/>
            <w:vMerge w:val="restart"/>
            <w:vAlign w:val="center"/>
          </w:tcPr>
          <w:p w14:paraId="4EA25180" w14:textId="77777777" w:rsidR="00E320C4" w:rsidRDefault="00E320C4" w:rsidP="00BF3846">
            <w:pPr>
              <w:jc w:val="center"/>
            </w:pPr>
            <w:r>
              <w:t>Županijski</w:t>
            </w:r>
          </w:p>
        </w:tc>
        <w:tc>
          <w:tcPr>
            <w:tcW w:w="1236" w:type="dxa"/>
            <w:vAlign w:val="center"/>
          </w:tcPr>
          <w:p w14:paraId="441D87C5" w14:textId="71FE1814" w:rsidR="00E320C4" w:rsidRDefault="00E320C4" w:rsidP="00BF3846">
            <w:pPr>
              <w:jc w:val="center"/>
            </w:pPr>
            <w:r>
              <w:t>Ž2155</w:t>
            </w:r>
          </w:p>
        </w:tc>
        <w:tc>
          <w:tcPr>
            <w:tcW w:w="6954" w:type="dxa"/>
            <w:vAlign w:val="center"/>
          </w:tcPr>
          <w:p w14:paraId="3BEE7C77" w14:textId="4C79B2D0" w:rsidR="00E320C4" w:rsidRPr="007F5348" w:rsidRDefault="00E320C4" w:rsidP="00BF3846">
            <w:pPr>
              <w:jc w:val="center"/>
            </w:pPr>
            <w:r>
              <w:t>Ž2155 -D205 – Tuheljske Toplice – Krapinske Toplice – G. Pačetina – adm. gran. Grada Krapine</w:t>
            </w:r>
          </w:p>
        </w:tc>
      </w:tr>
      <w:tr w:rsidR="00E320C4" w14:paraId="522DD3BD" w14:textId="77777777" w:rsidTr="00B31005">
        <w:trPr>
          <w:trHeight w:val="70"/>
        </w:trPr>
        <w:tc>
          <w:tcPr>
            <w:tcW w:w="1319" w:type="dxa"/>
            <w:vMerge/>
            <w:vAlign w:val="center"/>
          </w:tcPr>
          <w:p w14:paraId="2476902F" w14:textId="77777777" w:rsidR="00E320C4" w:rsidRDefault="00E320C4" w:rsidP="00BF3846">
            <w:pPr>
              <w:jc w:val="center"/>
            </w:pPr>
          </w:p>
        </w:tc>
        <w:tc>
          <w:tcPr>
            <w:tcW w:w="1236" w:type="dxa"/>
            <w:vAlign w:val="center"/>
          </w:tcPr>
          <w:p w14:paraId="7386107F" w14:textId="36A8C778" w:rsidR="00E320C4" w:rsidRDefault="00E320C4" w:rsidP="00BF3846">
            <w:pPr>
              <w:jc w:val="center"/>
            </w:pPr>
            <w:r>
              <w:t>Ž2158</w:t>
            </w:r>
          </w:p>
        </w:tc>
        <w:tc>
          <w:tcPr>
            <w:tcW w:w="6954" w:type="dxa"/>
            <w:vAlign w:val="center"/>
          </w:tcPr>
          <w:p w14:paraId="7933C587" w14:textId="1F4424C3" w:rsidR="00E320C4" w:rsidRDefault="00E320C4" w:rsidP="00BF3846">
            <w:pPr>
              <w:jc w:val="center"/>
            </w:pPr>
            <w:r>
              <w:t>Ž2155 - D. Pačetina – Sveti Križ Začretje – Ciglenica Zagorska (D1)</w:t>
            </w:r>
          </w:p>
        </w:tc>
      </w:tr>
      <w:tr w:rsidR="00E320C4" w14:paraId="4E65D83C" w14:textId="77777777" w:rsidTr="00B31005">
        <w:trPr>
          <w:trHeight w:val="70"/>
        </w:trPr>
        <w:tc>
          <w:tcPr>
            <w:tcW w:w="1319" w:type="dxa"/>
            <w:vMerge/>
            <w:vAlign w:val="center"/>
          </w:tcPr>
          <w:p w14:paraId="4320D1B3" w14:textId="77777777" w:rsidR="00E320C4" w:rsidRDefault="00E320C4" w:rsidP="00BF3846">
            <w:pPr>
              <w:jc w:val="center"/>
            </w:pPr>
          </w:p>
        </w:tc>
        <w:tc>
          <w:tcPr>
            <w:tcW w:w="1236" w:type="dxa"/>
            <w:vAlign w:val="center"/>
          </w:tcPr>
          <w:p w14:paraId="5D19AA46" w14:textId="00A1DD7D" w:rsidR="00E320C4" w:rsidRDefault="00E320C4" w:rsidP="00BF3846">
            <w:pPr>
              <w:jc w:val="center"/>
            </w:pPr>
            <w:r>
              <w:t>Ž2160</w:t>
            </w:r>
          </w:p>
        </w:tc>
        <w:tc>
          <w:tcPr>
            <w:tcW w:w="6954" w:type="dxa"/>
            <w:vAlign w:val="center"/>
          </w:tcPr>
          <w:p w14:paraId="3CA62F00" w14:textId="60AFD857" w:rsidR="00E320C4" w:rsidRDefault="00E320C4" w:rsidP="00BF3846">
            <w:pPr>
              <w:jc w:val="center"/>
            </w:pPr>
            <w:r>
              <w:t>Švaljkovec (D1) – Sveti Križ Začretje – Štucljevo – Zabok (Ž2195)</w:t>
            </w:r>
          </w:p>
        </w:tc>
      </w:tr>
      <w:tr w:rsidR="00E320C4" w14:paraId="4DDEBD57" w14:textId="77777777" w:rsidTr="00B31005">
        <w:trPr>
          <w:trHeight w:val="70"/>
        </w:trPr>
        <w:tc>
          <w:tcPr>
            <w:tcW w:w="1319" w:type="dxa"/>
            <w:vMerge/>
            <w:vAlign w:val="center"/>
          </w:tcPr>
          <w:p w14:paraId="4B6D762A" w14:textId="77777777" w:rsidR="00E320C4" w:rsidRDefault="00E320C4" w:rsidP="00BF3846">
            <w:pPr>
              <w:jc w:val="center"/>
            </w:pPr>
          </w:p>
        </w:tc>
        <w:tc>
          <w:tcPr>
            <w:tcW w:w="1236" w:type="dxa"/>
            <w:vAlign w:val="center"/>
          </w:tcPr>
          <w:p w14:paraId="415AF78F" w14:textId="04A6734C" w:rsidR="00E320C4" w:rsidRDefault="00E320C4" w:rsidP="00BF3846">
            <w:pPr>
              <w:jc w:val="center"/>
            </w:pPr>
            <w:r>
              <w:t>Ž2161</w:t>
            </w:r>
          </w:p>
        </w:tc>
        <w:tc>
          <w:tcPr>
            <w:tcW w:w="6954" w:type="dxa"/>
            <w:vAlign w:val="center"/>
          </w:tcPr>
          <w:p w14:paraId="59D7FBAB" w14:textId="510E694F" w:rsidR="00E320C4" w:rsidRDefault="00E320C4" w:rsidP="00BF3846">
            <w:pPr>
              <w:jc w:val="center"/>
            </w:pPr>
            <w:r>
              <w:t>Ž2160 – Pustodol Začretski – Tisanić Jarek – Ž2195</w:t>
            </w:r>
          </w:p>
        </w:tc>
      </w:tr>
      <w:tr w:rsidR="00E320C4" w14:paraId="78689C5C" w14:textId="77777777" w:rsidTr="00B31005">
        <w:trPr>
          <w:trHeight w:val="70"/>
        </w:trPr>
        <w:tc>
          <w:tcPr>
            <w:tcW w:w="1319" w:type="dxa"/>
            <w:vMerge/>
            <w:vAlign w:val="center"/>
          </w:tcPr>
          <w:p w14:paraId="5DD138F4" w14:textId="77777777" w:rsidR="00E320C4" w:rsidRDefault="00E320C4" w:rsidP="00BF3846">
            <w:pPr>
              <w:jc w:val="center"/>
            </w:pPr>
          </w:p>
        </w:tc>
        <w:tc>
          <w:tcPr>
            <w:tcW w:w="1236" w:type="dxa"/>
            <w:vAlign w:val="center"/>
          </w:tcPr>
          <w:p w14:paraId="3E82D19E" w14:textId="5BF55AFA" w:rsidR="00E320C4" w:rsidRDefault="00E320C4" w:rsidP="00BF3846">
            <w:pPr>
              <w:jc w:val="center"/>
            </w:pPr>
            <w:r>
              <w:t>Ž2162</w:t>
            </w:r>
          </w:p>
        </w:tc>
        <w:tc>
          <w:tcPr>
            <w:tcW w:w="6954" w:type="dxa"/>
            <w:vAlign w:val="center"/>
          </w:tcPr>
          <w:p w14:paraId="3BB0603B" w14:textId="64AF0D98" w:rsidR="00E320C4" w:rsidRDefault="00E320C4" w:rsidP="00BF3846">
            <w:pPr>
              <w:jc w:val="center"/>
            </w:pPr>
            <w:r>
              <w:t>Ciglenica Zagorska (D1) – Brestovec Orehovički (Ž2164)</w:t>
            </w:r>
          </w:p>
        </w:tc>
      </w:tr>
      <w:tr w:rsidR="00E320C4" w14:paraId="37989377" w14:textId="77777777" w:rsidTr="00B31005">
        <w:trPr>
          <w:trHeight w:val="70"/>
        </w:trPr>
        <w:tc>
          <w:tcPr>
            <w:tcW w:w="1319" w:type="dxa"/>
            <w:vMerge/>
            <w:vAlign w:val="center"/>
          </w:tcPr>
          <w:p w14:paraId="389CAA93" w14:textId="77777777" w:rsidR="00E320C4" w:rsidRDefault="00E320C4" w:rsidP="00BF3846">
            <w:pPr>
              <w:jc w:val="center"/>
            </w:pPr>
          </w:p>
        </w:tc>
        <w:tc>
          <w:tcPr>
            <w:tcW w:w="1236" w:type="dxa"/>
            <w:vAlign w:val="center"/>
          </w:tcPr>
          <w:p w14:paraId="6D48AD94" w14:textId="2CEB7E28" w:rsidR="00E320C4" w:rsidRDefault="00E320C4" w:rsidP="00BF3846">
            <w:pPr>
              <w:jc w:val="center"/>
            </w:pPr>
            <w:r>
              <w:t>Ž2166</w:t>
            </w:r>
          </w:p>
        </w:tc>
        <w:tc>
          <w:tcPr>
            <w:tcW w:w="6954" w:type="dxa"/>
            <w:vAlign w:val="center"/>
          </w:tcPr>
          <w:p w14:paraId="1838015A" w14:textId="60126429" w:rsidR="00E320C4" w:rsidRDefault="00E320C4" w:rsidP="00BF3846">
            <w:pPr>
              <w:jc w:val="center"/>
            </w:pPr>
            <w:r>
              <w:t>Mirkovec (D1) – Bedekovčina (D24)</w:t>
            </w:r>
          </w:p>
        </w:tc>
      </w:tr>
    </w:tbl>
    <w:p w14:paraId="370BEFF8" w14:textId="69660184" w:rsidR="006C69C5" w:rsidRDefault="00CC5F32" w:rsidP="00CC5F32">
      <w:pPr>
        <w:spacing w:before="0" w:after="0"/>
        <w:rPr>
          <w:i/>
          <w:iCs/>
          <w:sz w:val="20"/>
          <w:szCs w:val="20"/>
        </w:rPr>
      </w:pPr>
      <w:r w:rsidRPr="00CC5F32">
        <w:rPr>
          <w:i/>
          <w:iCs/>
          <w:sz w:val="20"/>
          <w:szCs w:val="20"/>
        </w:rPr>
        <w:t>Izvor: Pročišćeni tekst odredbi za provođenje prostornog plana općine Sveti Križ Začretje</w:t>
      </w:r>
      <w:r>
        <w:rPr>
          <w:i/>
          <w:iCs/>
          <w:sz w:val="20"/>
          <w:szCs w:val="20"/>
        </w:rPr>
        <w:t xml:space="preserve"> (Službeni glasnik Krapinsko-zagorske županije br. 5/16)</w:t>
      </w:r>
    </w:p>
    <w:p w14:paraId="09551965" w14:textId="45738971" w:rsidR="007C302A" w:rsidRDefault="007C302A" w:rsidP="007C302A">
      <w:r w:rsidRPr="007C302A">
        <w:t>Uz</w:t>
      </w:r>
      <w:r>
        <w:t xml:space="preserve"> redovito održavanje nerazvrstanih cesta na području Općine Sveti Križ Začretje, ulažu se sredstava za sanaciju klizišta te je u tu svrhu u proteklom mandatu utrošeno gotovo 2,2 milijuna kuna. Kao najveći zahvati mogu se istaknuti sanacij</w:t>
      </w:r>
      <w:r w:rsidR="00D72D25">
        <w:t>a</w:t>
      </w:r>
      <w:r>
        <w:t xml:space="preserve"> dvaju klizišta u Završju Začretskom u sklopu čega je izvršeno presvlačenje novim asfaltnim slojem nerazvrstane ceste te klizište u naselju Mirkovec prema općini Bedekovčina. U asfaltiranje nerazvrstanih cesta </w:t>
      </w:r>
      <w:r w:rsidR="00223AB0">
        <w:t xml:space="preserve">u razdoblju od 2017. do 2020. godine </w:t>
      </w:r>
      <w:r>
        <w:t>ukupno je utrošeno 4,</w:t>
      </w:r>
      <w:r w:rsidR="00425FBB">
        <w:t>4</w:t>
      </w:r>
      <w:r>
        <w:t xml:space="preserve"> milijuna kuna, a asfaltirano je </w:t>
      </w:r>
      <w:r w:rsidR="00D4204E">
        <w:t>34</w:t>
      </w:r>
      <w:r>
        <w:t xml:space="preserve"> dionica nerazvrstanih cesta</w:t>
      </w:r>
      <w:r w:rsidR="00223AB0">
        <w:t>, i</w:t>
      </w:r>
      <w:r>
        <w:t>zvršena</w:t>
      </w:r>
      <w:r w:rsidR="00223AB0">
        <w:t xml:space="preserve"> </w:t>
      </w:r>
      <w:r>
        <w:t xml:space="preserve">rekonstrukcija ceste „Gorica“ prema </w:t>
      </w:r>
      <w:r w:rsidR="007576FA">
        <w:t>Kozjaku Začretskom</w:t>
      </w:r>
      <w:r w:rsidR="00223AB0">
        <w:t xml:space="preserve"> i</w:t>
      </w:r>
      <w:r w:rsidR="007576FA">
        <w:t xml:space="preserve"> u suradnji sa ŽUC-om izvršeno je asfaltiranje ceste u Pustodolu, odvojak prema Klupcima</w:t>
      </w:r>
      <w:r w:rsidR="00D4204E">
        <w:t>,</w:t>
      </w:r>
      <w:r w:rsidR="007576FA">
        <w:t xml:space="preserve"> cesta kroz Temovec</w:t>
      </w:r>
      <w:r w:rsidR="00D4204E">
        <w:t xml:space="preserve"> te dio ceste u </w:t>
      </w:r>
      <w:r w:rsidR="00D4204E" w:rsidRPr="007C2805">
        <w:t>Kozjaku Začretskom.</w:t>
      </w:r>
    </w:p>
    <w:p w14:paraId="5945F948" w14:textId="77777777" w:rsidR="007C2805" w:rsidRPr="00D4204E" w:rsidRDefault="007C2805" w:rsidP="007C302A">
      <w:pPr>
        <w:rPr>
          <w:color w:val="FF0000"/>
        </w:rPr>
      </w:pPr>
    </w:p>
    <w:p w14:paraId="4691E1CD" w14:textId="34D347C6" w:rsidR="00CC5F32" w:rsidRPr="004C1BAF" w:rsidRDefault="00A43AA5" w:rsidP="007C2805">
      <w:pPr>
        <w:pStyle w:val="Naslov3"/>
      </w:pPr>
      <w:bookmarkStart w:id="54" w:name="_Toc91503690"/>
      <w:r w:rsidRPr="004C1BAF">
        <w:t>2.5.2. Telekomunikacije</w:t>
      </w:r>
      <w:r w:rsidR="000C2042">
        <w:t xml:space="preserve"> i širokopojasna infrastruktura</w:t>
      </w:r>
      <w:bookmarkEnd w:id="54"/>
    </w:p>
    <w:p w14:paraId="491A375D" w14:textId="18D192B4" w:rsidR="00A43AA5" w:rsidRDefault="00A43AA5" w:rsidP="00832322">
      <w:r>
        <w:t xml:space="preserve">Područje Općine Sveti Križ Začretje gotovo je u cijelosti pokriveno fiksnom telefonskom linijom i mobilnom telefonijom. Telekomunikacijske usluge obavlja više operatera koji imaju dobru pokrivenost signalom. Za razvoj svih segmenata nedvojbeno je važna dostupnost interneta koja utječe kako na gospodarstvo, tako i na kvalitetu života stanovništva. </w:t>
      </w:r>
    </w:p>
    <w:p w14:paraId="7CB540D3" w14:textId="4446F469" w:rsidR="007C2805" w:rsidRDefault="000C2042" w:rsidP="00832322">
      <w:bookmarkStart w:id="55" w:name="_Hlk80699464"/>
      <w:r w:rsidRPr="00BA1385">
        <w:t>Vodeći računa o izazovima modernog doba, u budućem je razvoju potrebno poticati konstantno unaprjeđenje širokopojasne infrastrukture.</w:t>
      </w:r>
      <w:bookmarkEnd w:id="55"/>
      <w:r>
        <w:t xml:space="preserve"> Na prostornom obuhvatu Općine Sveti Križ Začretje većina priključaka omogućuje osnovni širokopojasni pristup (2-30 Mbit/s). Brzi pristup (30-100 Mbit/s) omogućen je samo u središnjem naselju</w:t>
      </w:r>
      <w:r w:rsidR="00A60A20">
        <w:t xml:space="preserve"> Sveti Križ Začretje</w:t>
      </w:r>
      <w:r>
        <w:t>, jednako kao i pristup brzinama većim od 100 Mbit/s.</w:t>
      </w:r>
    </w:p>
    <w:p w14:paraId="7C00DB84" w14:textId="77777777" w:rsidR="0004090E" w:rsidRDefault="0004090E" w:rsidP="00832322"/>
    <w:p w14:paraId="48F8B8CF" w14:textId="4123FABE" w:rsidR="0039735E" w:rsidRPr="004C1BAF" w:rsidRDefault="0039735E" w:rsidP="00514AB3">
      <w:pPr>
        <w:pStyle w:val="Naslov3"/>
      </w:pPr>
      <w:bookmarkStart w:id="56" w:name="_Toc91503691"/>
      <w:r w:rsidRPr="004C1BAF">
        <w:t>2.5.3. Opskrba energijom, vodoopskrba i odvodnja</w:t>
      </w:r>
      <w:bookmarkEnd w:id="56"/>
    </w:p>
    <w:p w14:paraId="1C571E1F" w14:textId="2D44CB4F" w:rsidR="0039735E" w:rsidRDefault="0039735E" w:rsidP="00832322">
      <w:r>
        <w:t>Općina Sveti Križ Začretje pripada sjevernom dijelu elektroenergetskog sustava Republike Hrvatske koji se opskrbljuje električnom energijom iz hidroelektrana Dravskog sliva te termoelektrana na području Zagreba i Siska. Ukupna duljina vodova na distribucijskom području Krapinsko-zagorske županije</w:t>
      </w:r>
      <w:r w:rsidR="00963DCF">
        <w:t xml:space="preserve"> iznosi 5.129,37 km, a najveći dio područja Županije električnom energijom snabdijeva </w:t>
      </w:r>
      <w:r w:rsidR="00963DCF">
        <w:lastRenderedPageBreak/>
        <w:t xml:space="preserve">Elektra Zabok. Područjem Općine prolazi dalekovod 110 kV te dalekovod 35 kV, no još uvijek postoje dijelovi niskonaponske mreže koji nemaju adekvatne niskonaponske prilike. Najvažniji izvor biomase u županiji je drvna (šumska) biomasa, a najvažnija biomasa u energetske svrhe odnosi se na ogrjevno drvo za grijanje domaćinstava. </w:t>
      </w:r>
    </w:p>
    <w:p w14:paraId="43386D84" w14:textId="7F17EF67" w:rsidR="00963DCF" w:rsidRDefault="00963DCF" w:rsidP="00832322">
      <w:r>
        <w:t>Na području Općine distribuciju plina obavlja Zagorski metalac d.o.o. s godišnjim prometom plina oko 26.000.000 m</w:t>
      </w:r>
      <w:r w:rsidRPr="00963DCF">
        <w:rPr>
          <w:vertAlign w:val="superscript"/>
        </w:rPr>
        <w:t>3</w:t>
      </w:r>
      <w:r w:rsidR="00C92EBF">
        <w:rPr>
          <w:vertAlign w:val="subscript"/>
        </w:rPr>
        <w:t xml:space="preserve"> </w:t>
      </w:r>
      <w:r w:rsidR="00C92EBF">
        <w:t xml:space="preserve">i oko 8.500 potrošača. Općinom prolaze tri pravca plinovoda, od juga prema sjeveru, a od glavnih plinova vodi se i niz sekundarnih. Distribuira se prirodni plin, a područjem Svetog Križa Začretja prolazi magistralni plinovod Rogatec-Zabok. </w:t>
      </w:r>
    </w:p>
    <w:p w14:paraId="54482D6A" w14:textId="4D9D8202" w:rsidR="00C92EBF" w:rsidRDefault="00C92EBF" w:rsidP="00832322">
      <w:r>
        <w:t xml:space="preserve">Općina je dobro pokrivena vodovodnom mrežom, čija ukupna dužina iznosi ukupno 129,07 km, od čega je 13,27 km magistralnog vodovoda, a 115,80 km distributivnog. </w:t>
      </w:r>
      <w:r w:rsidR="00B84338">
        <w:t xml:space="preserve">Dio Općine još uvijek nema mogućnosti priključenja na vodovodnu mrežu, uglavnom prema vikendicama, a u suradnji sa Zagorskim vodovodom 500.000,00 kuna uloženo je u rekonstrukciju i proširenje vodovodne mreže. Tako su izgrađeni produžeci vodovodne mreže u naseljima Galovec, Mirkovec, Vrankovec te Svetom Križu Začretju, a na novo je izgrađena vodovodna mreža u Završju Začretskom. </w:t>
      </w:r>
      <w:r>
        <w:t xml:space="preserve">Opskrbu vodom obavlja Zagorski vodovod d.o.o., a od 2014. godine koristi se voda iz crpilišta Lobor. </w:t>
      </w:r>
      <w:r w:rsidR="004C1BAF">
        <w:t xml:space="preserve">Duljina kanalizacijske mreže je 11 km, a na mrežu je priključeno 263 kućanstava. </w:t>
      </w:r>
      <w:r w:rsidR="00DC35BD">
        <w:t>U suradnji sa Zagorskim vodovodom provodi se projekt Aglomeracije u sklopu kojeg se gradi kanalizacijska mreža.</w:t>
      </w:r>
    </w:p>
    <w:p w14:paraId="4C23090C" w14:textId="5BBE7666" w:rsidR="004C1BAF" w:rsidRDefault="000A1375" w:rsidP="00832322">
      <w:r>
        <w:t xml:space="preserve">U sustavu javne rasvjete u vlasništvu Općine Sveti Križ Začretje koristi se visokotlačna natrijeva rasvjeta, u nekim dijelovima led rasvjeta, a u sustavu je ukupno 48 obračunskih mjernih mjesta iz kojih se napaja javna rasvjeta. </w:t>
      </w:r>
    </w:p>
    <w:p w14:paraId="34D10F22" w14:textId="77777777" w:rsidR="00514AB3" w:rsidRDefault="00514AB3" w:rsidP="00832322"/>
    <w:p w14:paraId="44008068" w14:textId="6D6B6CCC" w:rsidR="004C1BAF" w:rsidRDefault="004C1BAF" w:rsidP="00514AB3">
      <w:pPr>
        <w:pStyle w:val="Naslov3"/>
      </w:pPr>
      <w:bookmarkStart w:id="57" w:name="_Toc91503692"/>
      <w:r w:rsidRPr="004C1BAF">
        <w:t>2.5.4. Gospodarenje otpadom</w:t>
      </w:r>
      <w:bookmarkEnd w:id="57"/>
    </w:p>
    <w:p w14:paraId="4D39CA7D" w14:textId="02D1C64D" w:rsidR="000F1FC2" w:rsidRDefault="005E592A" w:rsidP="00832322">
      <w:r>
        <w:t>Cjelovito gospodarenje otpadom obuhvaća sve mjere postupanja s otpadom: prikupljanje, razvrstavanje, recikliranje, obradu i odlaganje inertnog i iskorištenog otpada. Kako bi se osi</w:t>
      </w:r>
      <w:r w:rsidR="00F03144">
        <w:t>g</w:t>
      </w:r>
      <w:r>
        <w:t>urao kontinuirani sustav gospodarenja otpad</w:t>
      </w:r>
      <w:r w:rsidR="00F03144">
        <w:t xml:space="preserve">om na području Općine Sveti Križ Začretje, donesen je Plan gospodarenja otpadom za razdoblje od 2017. do 2022 godine. </w:t>
      </w:r>
      <w:r w:rsidR="008A3B53">
        <w:t xml:space="preserve">Prikupljanje komunalnog otpada koji nastaje u kućanstvima na području Općine obavlja koncesionar, temeljem provedenog javnog natječaja. Naime, Komunalno poduzeće Zabok d.o.o. kojem je jedan od osnivača Općina (u temeljnom kapitalu poduzeća Općina Sveti Križ Začretje ima temeljni ulog od 19%) obavlja odvoz otpada na području jedinica lokalne samouprave – suvlasnika koji na svom području imaju deponij. Nekadašnje odlagalište otpada „Pustodol“ je zatvoreno i u potpunosti sanirano te je usluga sakupljanja, odvoza i zbrinjavanja komunalnog i biorazgradivog otpada dodijeljena koncesionaru, poduzeću EKO-FLOR d.o.o. na osmogodišnje razdoblje. Prikupljanje </w:t>
      </w:r>
      <w:r w:rsidR="00BF6AFA">
        <w:t>otpada obavlja se pomoći posuda-kanti (spremnika) za skupljanje otpada,</w:t>
      </w:r>
      <w:r w:rsidR="00201661">
        <w:t xml:space="preserve"> a</w:t>
      </w:r>
      <w:r w:rsidR="00BF6AFA">
        <w:t xml:space="preserve"> s lokacija gdje nije moguć pristup specijalnom vozilu postavljeni su spremnici većih zapremnina. </w:t>
      </w:r>
      <w:r w:rsidR="005B627A">
        <w:t xml:space="preserve">Komunalni otpad od proizvodnih i uslužnih djelatnosti (po svojstvima i sastavu sličan je otpadu iz kućanstva) skuplja se pomoću većih spremnika za otpad te takav </w:t>
      </w:r>
      <w:r w:rsidR="005B627A" w:rsidRPr="007D0D88">
        <w:t xml:space="preserve">otpad </w:t>
      </w:r>
      <w:r w:rsidR="00B36A62" w:rsidRPr="007D0D88">
        <w:t>koncesionar</w:t>
      </w:r>
      <w:r w:rsidR="005B627A" w:rsidRPr="007D0D88">
        <w:t xml:space="preserve"> </w:t>
      </w:r>
      <w:r w:rsidR="005B627A">
        <w:lastRenderedPageBreak/>
        <w:t xml:space="preserve">odvozi specijalnim vozilima za sakupljanje i odvoz komunalnog otpada na službena odlagališta neopasnog otpada kojima upravljaju. </w:t>
      </w:r>
    </w:p>
    <w:p w14:paraId="40B16BAD" w14:textId="5E9A67A0" w:rsidR="00BC09F1" w:rsidRDefault="00BC09F1" w:rsidP="00832322">
      <w:r>
        <w:t xml:space="preserve">Općina Sveti Križ Začretje osigurala je odvojeno prikupljanje otpada putem </w:t>
      </w:r>
      <w:r w:rsidR="00BD1B7E">
        <w:t xml:space="preserve">zelenih otoka </w:t>
      </w:r>
      <w:r>
        <w:t xml:space="preserve">te u planu ima nabavu ostale opreme za odvojeno skupljanje otpada, a u tu svrhu nabavila je i mobilno reciklažno dvorište. Putem koncesionara provodi se odvojeno skupljanje otpada – 1 kanta za miješani komunalni otpad, 1 kanta za papir i vreća za PET ambalažu. </w:t>
      </w:r>
      <w:r w:rsidR="003E6A04">
        <w:t>Na čitavom području Općinu Sveti Križ Začretje postavljeni su „zeleni otoci“, na kojima se odvojeno prikuplja papir, staklo, plastična ambalaža, a na pojedinim lokacijama i tekstil. Prema Izvješću o komunalnom otpadu za 2020. godinu, na području Općine Sveti Križ Začretje</w:t>
      </w:r>
      <w:r w:rsidR="000A1375">
        <w:t xml:space="preserve"> prikupljeno je 57,64 tona papira, 128,51 tona plastike, 10,34 tona stakla, 0,05 tona metala, 47,23 tona glomaznog otpada, 0,08 tona tekstila te 0,01 tona biootpada. </w:t>
      </w:r>
    </w:p>
    <w:p w14:paraId="3CED03A9" w14:textId="6BB24DD2" w:rsidR="007D0D88" w:rsidRDefault="007D0D88" w:rsidP="00832322"/>
    <w:p w14:paraId="6CDBA669" w14:textId="0468F7F3" w:rsidR="00EC2E1D" w:rsidRDefault="00745E32" w:rsidP="00EC2E1D">
      <w:pPr>
        <w:pStyle w:val="Naslov2"/>
      </w:pPr>
      <w:bookmarkStart w:id="58" w:name="_Toc91503693"/>
      <w:r>
        <w:t xml:space="preserve">2.6. </w:t>
      </w:r>
      <w:r w:rsidR="00EC2E1D">
        <w:t>Upravljanje razvojem</w:t>
      </w:r>
      <w:bookmarkEnd w:id="58"/>
    </w:p>
    <w:p w14:paraId="071EC3D1" w14:textId="3D093041" w:rsidR="005F203E" w:rsidRPr="005F203E" w:rsidRDefault="005F203E" w:rsidP="005F203E">
      <w:pPr>
        <w:rPr>
          <w:highlight w:val="yellow"/>
        </w:rPr>
      </w:pPr>
      <w:r w:rsidRPr="001109E8">
        <w:t xml:space="preserve">Sukladno Zakonu o lokalnoj i područnoj (regionalnoj) samoupravi („Narodne novine“ br. 33/01, 60/01, 129/05, 109/07, 125/08, 36/09, 36/09, 150/11, 144/12, 19/13, 137/15, 123/17, 98/19, 144/20), </w:t>
      </w:r>
      <w:r w:rsidR="00752CA2" w:rsidRPr="001109E8">
        <w:t>Općina Sveti Križ Začretje obavlja poslove iz lokalnog djelokruga kojima se neposredno ostvaruju potrebe građana</w:t>
      </w:r>
      <w:r w:rsidR="001109E8" w:rsidRPr="001109E8">
        <w:t xml:space="preserve">, a koji nisu Ustavom ili zakonom dodijeljeni državnim tijelima. </w:t>
      </w:r>
      <w:r w:rsidRPr="00932F4C">
        <w:t xml:space="preserve">Samoupravni djelokrug </w:t>
      </w:r>
      <w:r w:rsidR="00932F4C" w:rsidRPr="00932F4C">
        <w:t>Općine</w:t>
      </w:r>
      <w:r w:rsidRPr="00932F4C">
        <w:t>, nje</w:t>
      </w:r>
      <w:r w:rsidR="00932F4C" w:rsidRPr="00932F4C">
        <w:t>zina</w:t>
      </w:r>
      <w:r w:rsidRPr="00932F4C">
        <w:t xml:space="preserve"> </w:t>
      </w:r>
      <w:r w:rsidR="00932F4C" w:rsidRPr="00932F4C">
        <w:t xml:space="preserve">službena </w:t>
      </w:r>
      <w:r w:rsidRPr="00932F4C">
        <w:t xml:space="preserve">obilježja, javna priznanja, ustrojstvo, ovlasti i način rada tijela </w:t>
      </w:r>
      <w:r w:rsidR="00932F4C" w:rsidRPr="00932F4C">
        <w:t>Općine,</w:t>
      </w:r>
      <w:r w:rsidRPr="00932F4C">
        <w:t xml:space="preserve"> način obavljanja poslova,</w:t>
      </w:r>
      <w:r w:rsidR="00932F4C" w:rsidRPr="00932F4C">
        <w:t xml:space="preserve"> </w:t>
      </w:r>
      <w:r w:rsidRPr="00932F4C">
        <w:t xml:space="preserve">oblici neposrednog sudjelovanja građana u odlučivanju, </w:t>
      </w:r>
      <w:r w:rsidR="00853873">
        <w:t xml:space="preserve">način </w:t>
      </w:r>
      <w:r w:rsidRPr="00853873">
        <w:t>provođenj</w:t>
      </w:r>
      <w:r w:rsidR="00853873" w:rsidRPr="00853873">
        <w:t>a</w:t>
      </w:r>
      <w:r w:rsidRPr="00853873">
        <w:t xml:space="preserve"> referenduma u pitanjima iz samoupravnog djelokruga, mjesna samouprava, ustrojstvo i rad javnih službi, </w:t>
      </w:r>
      <w:r w:rsidR="00853873" w:rsidRPr="00853873">
        <w:t xml:space="preserve">suradnja s drugim </w:t>
      </w:r>
      <w:r w:rsidRPr="00853873">
        <w:t>jedinica</w:t>
      </w:r>
      <w:r w:rsidR="00853873" w:rsidRPr="00853873">
        <w:t>ma</w:t>
      </w:r>
      <w:r w:rsidRPr="00853873">
        <w:t xml:space="preserve"> lokalne i područne (regionalne) samouprave te druga pitanja od važnosti za ostvarivanje prava i obve</w:t>
      </w:r>
      <w:r w:rsidR="00853873" w:rsidRPr="00853873">
        <w:t>za Općine</w:t>
      </w:r>
      <w:r w:rsidRPr="00853873">
        <w:t xml:space="preserve">, uređeni su Statutom </w:t>
      </w:r>
      <w:r w:rsidR="00853873" w:rsidRPr="00853873">
        <w:t>Općine Sveti Križ Začretje</w:t>
      </w:r>
      <w:r w:rsidRPr="00853873">
        <w:t xml:space="preserve"> donesenim 20</w:t>
      </w:r>
      <w:r w:rsidR="00853873" w:rsidRPr="00853873">
        <w:t>21</w:t>
      </w:r>
      <w:r w:rsidRPr="00853873">
        <w:t xml:space="preserve">. godine („Službeni glasnik </w:t>
      </w:r>
      <w:r w:rsidR="00853873" w:rsidRPr="00853873">
        <w:t>Krapinsko-zagorske županije</w:t>
      </w:r>
      <w:r w:rsidRPr="00853873">
        <w:t xml:space="preserve">“ </w:t>
      </w:r>
      <w:r w:rsidRPr="007D0D88">
        <w:t xml:space="preserve">br. </w:t>
      </w:r>
      <w:r w:rsidR="0022689A" w:rsidRPr="007D0D88">
        <w:t>21</w:t>
      </w:r>
      <w:r w:rsidRPr="007D0D88">
        <w:t>/</w:t>
      </w:r>
      <w:r w:rsidR="00853873" w:rsidRPr="007D0D88">
        <w:t>21</w:t>
      </w:r>
      <w:r w:rsidRPr="007D0D88">
        <w:t>)</w:t>
      </w:r>
      <w:r w:rsidR="00853873" w:rsidRPr="007D0D88">
        <w:t xml:space="preserve">. </w:t>
      </w:r>
      <w:r w:rsidRPr="007D0D88">
        <w:t xml:space="preserve">Prema </w:t>
      </w:r>
      <w:r w:rsidRPr="006A24DE">
        <w:t xml:space="preserve">Odluci o razvrstavanju jedinica lokalne i područne (regionalne) samouprave prema stupnju razvijenosti (NN 132/2017), </w:t>
      </w:r>
      <w:r w:rsidR="006A24DE" w:rsidRPr="006A24DE">
        <w:t>Općina Sveti Križ Začretje</w:t>
      </w:r>
      <w:r w:rsidRPr="006A24DE">
        <w:t xml:space="preserve"> svrstan</w:t>
      </w:r>
      <w:r w:rsidR="006A24DE" w:rsidRPr="006A24DE">
        <w:t>a</w:t>
      </w:r>
      <w:r w:rsidRPr="006A24DE">
        <w:t xml:space="preserve"> je u </w:t>
      </w:r>
      <w:r w:rsidR="006A24DE" w:rsidRPr="006A24DE">
        <w:t>petu</w:t>
      </w:r>
      <w:r w:rsidRPr="006A24DE">
        <w:t xml:space="preserve"> skupinu jedinica lokalne samouprave koje se prema vrijednosti indeksa nalaze u </w:t>
      </w:r>
      <w:r w:rsidR="006A24DE" w:rsidRPr="006A24DE">
        <w:t>zadnjoj</w:t>
      </w:r>
      <w:r w:rsidRPr="006A24DE">
        <w:t xml:space="preserve"> četvrtini iznadprosječno rangiranih jedinica lokalne samouprave. Niti jedan dio</w:t>
      </w:r>
      <w:r w:rsidR="006A24DE" w:rsidRPr="006A24DE">
        <w:t xml:space="preserve"> Općine</w:t>
      </w:r>
      <w:r w:rsidRPr="006A24DE">
        <w:t xml:space="preserve"> ne pripada skupini područja od posebne državne skrbi, </w:t>
      </w:r>
      <w:r w:rsidR="006A24DE" w:rsidRPr="006A24DE">
        <w:t>Općina</w:t>
      </w:r>
      <w:r w:rsidRPr="006A24DE">
        <w:t xml:space="preserve"> se ne nalazi ni u brdsko-planinskom području niti pripada u potpomognuta područja. </w:t>
      </w:r>
    </w:p>
    <w:p w14:paraId="424AE578" w14:textId="4908D778" w:rsidR="005F203E" w:rsidRPr="00FF7BA6" w:rsidRDefault="005F203E" w:rsidP="005F203E">
      <w:pPr>
        <w:rPr>
          <w:color w:val="C00000"/>
          <w:highlight w:val="yellow"/>
        </w:rPr>
      </w:pPr>
      <w:r w:rsidRPr="00A35BBD">
        <w:t xml:space="preserve">Predstavničko tijelo </w:t>
      </w:r>
      <w:r w:rsidR="006A24DE" w:rsidRPr="00A35BBD">
        <w:t>Općine Sveti Križ Začretje</w:t>
      </w:r>
      <w:r w:rsidRPr="00A35BBD">
        <w:t xml:space="preserve"> je </w:t>
      </w:r>
      <w:r w:rsidR="006A24DE" w:rsidRPr="00A35BBD">
        <w:t>Općinsko</w:t>
      </w:r>
      <w:r w:rsidRPr="00A35BBD">
        <w:t xml:space="preserve"> vijeće s 1</w:t>
      </w:r>
      <w:r w:rsidR="00771B5A" w:rsidRPr="00A35BBD">
        <w:t>3</w:t>
      </w:r>
      <w:r w:rsidRPr="00A35BBD">
        <w:t xml:space="preserve"> članova</w:t>
      </w:r>
      <w:r w:rsidRPr="00E7121F">
        <w:t xml:space="preserve">. </w:t>
      </w:r>
      <w:r w:rsidR="00A35BBD" w:rsidRPr="00E7121F">
        <w:t xml:space="preserve">Izvršno tijelo Općine je </w:t>
      </w:r>
      <w:r w:rsidR="006C0CD9">
        <w:t>O</w:t>
      </w:r>
      <w:r w:rsidR="00E7121F" w:rsidRPr="00E7121F">
        <w:t xml:space="preserve">pćinski </w:t>
      </w:r>
      <w:r w:rsidR="00E7121F" w:rsidRPr="007D0D88">
        <w:t>načelnik, a u Jedinstvenom upravnom odjelu Općine</w:t>
      </w:r>
      <w:r w:rsidRPr="007D0D88">
        <w:t xml:space="preserve"> zaposleno</w:t>
      </w:r>
      <w:r w:rsidR="00E7121F" w:rsidRPr="007D0D88">
        <w:t xml:space="preserve"> je</w:t>
      </w:r>
      <w:r w:rsidRPr="007D0D88">
        <w:t xml:space="preserve"> </w:t>
      </w:r>
      <w:r w:rsidR="00421B82" w:rsidRPr="007D0D88">
        <w:t>7 službenika, 1 namještenik i načelnik</w:t>
      </w:r>
      <w:r w:rsidR="00E7121F" w:rsidRPr="007D0D88">
        <w:t>.</w:t>
      </w:r>
    </w:p>
    <w:p w14:paraId="4422DE73" w14:textId="24360828" w:rsidR="005F203E" w:rsidRDefault="00E7121F" w:rsidP="005F203E">
      <w:r w:rsidRPr="00AD500B">
        <w:t>Općina Sveti Križ Začretje</w:t>
      </w:r>
      <w:r w:rsidR="005F203E" w:rsidRPr="00AD500B">
        <w:t xml:space="preserve"> </w:t>
      </w:r>
      <w:r w:rsidR="00AD500B" w:rsidRPr="00AD500B">
        <w:t xml:space="preserve">2017. godine </w:t>
      </w:r>
      <w:r w:rsidR="005F203E" w:rsidRPr="00AD500B">
        <w:t>doni</w:t>
      </w:r>
      <w:r w:rsidRPr="00AD500B">
        <w:t>jela</w:t>
      </w:r>
      <w:r w:rsidR="005F203E" w:rsidRPr="00AD500B">
        <w:t xml:space="preserve"> je </w:t>
      </w:r>
      <w:r w:rsidR="00AD500B" w:rsidRPr="00AD500B">
        <w:t xml:space="preserve">Plan </w:t>
      </w:r>
      <w:r w:rsidR="00A9455C">
        <w:t xml:space="preserve">upravljanja imovinom u vlasništvu </w:t>
      </w:r>
      <w:r w:rsidR="006C0CD9">
        <w:t>Općine</w:t>
      </w:r>
      <w:r w:rsidR="00AD500B" w:rsidRPr="00AD500B">
        <w:t xml:space="preserve"> </w:t>
      </w:r>
      <w:r w:rsidR="006C0CD9">
        <w:t>kojim su utvrđeni kratkoročni ciljevi i smjernice upravljanja općinskom imovinom te izvedene mjere u svrhu provođenja. Učinkovito upravljanje imovino</w:t>
      </w:r>
      <w:r w:rsidR="00CE117F">
        <w:t xml:space="preserve">m doprinijet će razvoju gospodarstva i važno je za njegovu stabilnost, a istodobno pridonijeti boljoj kvaliteti života svih građana. Vlasništvo Općine važan je instrument postizanja strateških razvojnih ciljeva vezanih za regionalnu prometnu, kulturnu </w:t>
      </w:r>
      <w:r w:rsidR="00CE117F">
        <w:lastRenderedPageBreak/>
        <w:t>i zdravstvenu politiku, kao i za druge razvojne politike Općine. Udio Općine Sveti Križ Začretje u temeljnom kapitalu trgovačkih društava javnog sektora iznosi: Komunalno Zabok d.o.o. – 19 %, Total Energy d.o.o. – 19 %</w:t>
      </w:r>
      <w:r w:rsidR="007D0D88">
        <w:t xml:space="preserve"> i</w:t>
      </w:r>
      <w:r w:rsidR="00CE117F">
        <w:t xml:space="preserve"> Zagorski vodovod Zabok d.o.o. – 6,36 </w:t>
      </w:r>
      <w:r w:rsidR="00A609B6">
        <w:t>%</w:t>
      </w:r>
      <w:r w:rsidR="007D0D88">
        <w:t xml:space="preserve">. </w:t>
      </w:r>
      <w:r w:rsidR="002939DB" w:rsidRPr="002939DB">
        <w:t xml:space="preserve">Planom su </w:t>
      </w:r>
      <w:r w:rsidR="002939DB">
        <w:t xml:space="preserve">utvrđeni ciljevi upravljanja i raspolaganja imovinom na način da ono mora biti racionalno i učinkovito. </w:t>
      </w:r>
    </w:p>
    <w:p w14:paraId="08BCAC43" w14:textId="47A28E1F" w:rsidR="005F203E" w:rsidRDefault="00F03144" w:rsidP="005F203E">
      <w:r w:rsidRPr="009C76EB">
        <w:t xml:space="preserve">Razvoj Općine u razdoblju od 2014. do 2020. godine usmjeren je Strategijom razvoja </w:t>
      </w:r>
      <w:r w:rsidR="009C76EB" w:rsidRPr="009C76EB">
        <w:t>Općine Sveti Križ Začretje</w:t>
      </w:r>
      <w:r w:rsidR="007D0D88">
        <w:t>.</w:t>
      </w:r>
      <w:r w:rsidR="009C76EB" w:rsidRPr="009C76EB">
        <w:t xml:space="preserve"> </w:t>
      </w:r>
      <w:r w:rsidR="007D0D88">
        <w:t>Navedeni d</w:t>
      </w:r>
      <w:r w:rsidR="009C76EB" w:rsidRPr="009C76EB">
        <w:t>okument daje saže</w:t>
      </w:r>
      <w:r w:rsidR="007D0D88">
        <w:t>t</w:t>
      </w:r>
      <w:r w:rsidR="009C76EB" w:rsidRPr="009C76EB">
        <w:t xml:space="preserve">i analitički prikaz lokalnog djelovanja, predlaže konkretne prijedloge i projektne ideje te predstavlja osnovu gospodarskog, društvenog, kulturnog i infrastrukturnog i sveopćeg razvoja. </w:t>
      </w:r>
      <w:r w:rsidR="009C76EB">
        <w:t xml:space="preserve">Planskim dokumentom određeni su strateški ciljevi i prioriteti održivog razvoja Općine. </w:t>
      </w:r>
      <w:r w:rsidR="005F203E" w:rsidRPr="009C76EB">
        <w:t xml:space="preserve"> </w:t>
      </w:r>
      <w:r w:rsidR="005F203E" w:rsidRPr="00D44FB3">
        <w:t xml:space="preserve">U strateškom okviru utvrđena je vizija </w:t>
      </w:r>
      <w:r w:rsidR="009C76EB" w:rsidRPr="00D44FB3">
        <w:t>Općine</w:t>
      </w:r>
      <w:r w:rsidR="005F203E" w:rsidRPr="00D44FB3">
        <w:t xml:space="preserve"> koja glasi: „</w:t>
      </w:r>
      <w:r w:rsidR="009C76EB" w:rsidRPr="00D44FB3">
        <w:t xml:space="preserve">Općina Sveti Križ Začretje – mjesto očuvanje </w:t>
      </w:r>
      <w:r w:rsidR="008D5879" w:rsidRPr="00D44FB3">
        <w:t>prirodne i kulturne baštine, inovativnih potpora za poduzetništvo, r</w:t>
      </w:r>
      <w:r w:rsidR="005F203E" w:rsidRPr="00D44FB3">
        <w:t>a</w:t>
      </w:r>
      <w:r w:rsidR="008D5879" w:rsidRPr="00D44FB3">
        <w:t>zvijene infrastrukture i usluga koje jamče visoko kvalitetu života svojih građana</w:t>
      </w:r>
      <w:r w:rsidR="005F203E" w:rsidRPr="00D44FB3">
        <w:t xml:space="preserve">“, a u skladu s razvojnom vizijom utvrđeno </w:t>
      </w:r>
      <w:r w:rsidR="008D5879" w:rsidRPr="00D44FB3">
        <w:t>su tri prioritetna cilja razvoja</w:t>
      </w:r>
      <w:r w:rsidR="005F203E" w:rsidRPr="00D44FB3">
        <w:t xml:space="preserve">: 1. </w:t>
      </w:r>
      <w:r w:rsidR="008D5879" w:rsidRPr="00D44FB3">
        <w:t xml:space="preserve">Održivi razvoj prostora i unaprjeđenje infrastrukture – funkcionalan i organiziran prostor koji omogućava preduvjete razvoja, 2. Konkurentno i društveno odgovorno </w:t>
      </w:r>
      <w:r w:rsidR="00D44FB3" w:rsidRPr="00D44FB3">
        <w:t>gospodarstvo – doprinos razvoju i rastu svih grana gospodarstva i povećanju zaposlenosti i 3. Kvaliteta života i zaštita okoliša – unaprjeđenje i razvoj društvene infrastrukture, jačanje ljudskih potencijala te sustavna briga o okolišu</w:t>
      </w:r>
      <w:r w:rsidR="005F203E" w:rsidRPr="00D44FB3">
        <w:t>.</w:t>
      </w:r>
      <w:r w:rsidR="005F203E">
        <w:t xml:space="preserve"> </w:t>
      </w:r>
    </w:p>
    <w:p w14:paraId="0DF80793" w14:textId="4491A47F" w:rsidR="00C531BB" w:rsidRDefault="00C531BB" w:rsidP="005F203E">
      <w:r>
        <w:t xml:space="preserve">Općina Sveti Križ Začretje donijela je Plan djelovanja u području prirodnih nepogoda za 2021. godinu kojim su definirani kriteriji i ovlasti za proglašenje prirodne nepogode, procjena štete od prirodne nepogode, dodjela pomoći za ublažavanje i djelomično uklanjanje posljedica prirodnih nepogoda nastalih na području Općine. Općina svake godine unaprjeđuje sustav civilne zaštite kontinuiranim </w:t>
      </w:r>
      <w:r w:rsidR="00B337BA">
        <w:t xml:space="preserve">osposobljavanjem snaga civilne zaštite, educiranjem stanovništva o mogućim opasnostima od evidentiranih rizika, provođenjem vježbi kako bi se svi sudionici sustava civilne zaštite bili upoznati sa svojim aktivnostima u slučaju mogućih rizika na području Općine. </w:t>
      </w:r>
    </w:p>
    <w:p w14:paraId="226076BA" w14:textId="0FBF9BB2" w:rsidR="00764D2F" w:rsidRDefault="00764D2F" w:rsidP="005F203E">
      <w:r>
        <w:t>U partnerstvu s Multimedijalnim centrom STUB-KLUB i Udrugom za kulturu, zabavu i sport, Općina Sveti Križ Začretje izradila je prvi Lokalni program za mlade –</w:t>
      </w:r>
      <w:r w:rsidR="00FE31C0">
        <w:t xml:space="preserve"> </w:t>
      </w:r>
      <w:r>
        <w:t xml:space="preserve"> strateški dokument koji će se provoditi u petogod</w:t>
      </w:r>
      <w:r w:rsidR="00FE31C0">
        <w:t>išnjem trajanju (razdoblje od 2021. do 2026. godine) kako bi se poboljšao status, položaj i razvoj mladih u općini i okolici. Dokument je izrađen uz financiranje Ministarstva rada, mirovinskog sustava, obitelji i socijalne politike.</w:t>
      </w:r>
    </w:p>
    <w:p w14:paraId="4C14C07F" w14:textId="54FD8BCD" w:rsidR="00FE31C0" w:rsidRDefault="00FE31C0" w:rsidP="00FE31C0">
      <w:r>
        <w:t>Strateški ciljevi i strateški prioriteti razvoj</w:t>
      </w:r>
      <w:r w:rsidR="00726661">
        <w:t>a</w:t>
      </w:r>
      <w:r>
        <w:t xml:space="preserve"> turizma određeni su Strategijom razvoja turizma Općine Sveti Križ Začretje do 2027. godine, s ciljem osiguranja konkretne i prepoznatljive turističke destinacije u budućnosti. Osnovnu misao vodilju razvoja turizma predstavlja formirana vizija općine koja glasi: Općina Sveti Začretje – poželjna turistička destinacija, orijentirana prema zdravlju, aktivnom i obiteljskom odmoru, osigurava gastronomske užitke na mjestu očuvane prirodne i kulturne baštine. Strategijom su postavljeni strateški ciljevi razvoja turizma kako slijedi: 1. Valorizacija kulturne i prirodne baštine u turističke svrhe, 2. Visoka kvaliteta gastro, eno i smještajne ponude i 3. Razvoj sportsko-rekreacijske infrastrukture. Prema podacima prikazanim u Strategiji, može se zaključiti da je turizam u početnoj fazi razvoja, no važno je da ima izuzetno velik potencijal.</w:t>
      </w:r>
    </w:p>
    <w:p w14:paraId="04E32C7A" w14:textId="57A7647F" w:rsidR="00745E32" w:rsidRDefault="00745E32" w:rsidP="00745E32">
      <w:pPr>
        <w:pStyle w:val="Naslov2"/>
      </w:pPr>
      <w:bookmarkStart w:id="59" w:name="_Toc91503694"/>
      <w:r>
        <w:lastRenderedPageBreak/>
        <w:t>2.7. Zaključak analize potreba i razvojnih potencijala</w:t>
      </w:r>
      <w:bookmarkEnd w:id="59"/>
    </w:p>
    <w:p w14:paraId="24A5A596" w14:textId="77777777" w:rsidR="009D12EB" w:rsidRPr="00A10231" w:rsidRDefault="009D12EB" w:rsidP="009D12EB">
      <w:r w:rsidRPr="00A10231">
        <w:t xml:space="preserve">Općina Sveti Križ Začretje jedinica je lokalne samouprave u Krapinsko-zagorskoj županiji. Općina se sastoji od 19 naselja, a prema posljednjem Popisu stanovništva na području Općine živjelo je 6.165 stanovnika. Kao i ostatak samoupravnih jedinica, Općina Sveti Križ Začretje bilježi negativan prirodni prirast te starenje stanovništva. </w:t>
      </w:r>
    </w:p>
    <w:p w14:paraId="01CE26B1" w14:textId="798B4D91" w:rsidR="009D12EB" w:rsidRPr="00480890" w:rsidRDefault="009D12EB" w:rsidP="009D12EB">
      <w:pPr>
        <w:rPr>
          <w:color w:val="FF0000"/>
        </w:rPr>
      </w:pPr>
      <w:r w:rsidRPr="00A10231">
        <w:t xml:space="preserve">Na području Općine u sustavu predškolskog i osnovnoškolskog obrazovanja djeluje jedna osnovna škola i novoosnovana ustanova dječjeg vrtića. </w:t>
      </w:r>
      <w:r>
        <w:t xml:space="preserve">Općina kontinuirano ulaže u sustav odgoja i obrazovanja kroz sufinanciranje nabave školskih udžbenika, radnih bilježnica i radnog materijala za učenike, sufinanciranje prijevoza učenika i pomoćnika u nastavi te dodjelom stipendija. Uz sufinanciranje sredstvima EU fondova izgrađen je dječji vrtić i osigurano provođenje redovitog predškolskog odgoja i obrazovanja u novom </w:t>
      </w:r>
      <w:r w:rsidRPr="00700C7B">
        <w:t>prostoru.</w:t>
      </w:r>
      <w:r w:rsidR="008E76F4" w:rsidRPr="00700C7B">
        <w:t xml:space="preserve"> </w:t>
      </w:r>
      <w:r w:rsidR="00146D50" w:rsidRPr="00700C7B">
        <w:t>Za djecu koja nisu smještena u novom vrtiću iz općinskog proračuna sufinanciraju se troškovi smještaja djece u obrtima za čuvanje djece i vrtićima</w:t>
      </w:r>
      <w:r w:rsidR="00480890">
        <w:t xml:space="preserve"> na području drugih jedinica lokalne samouprave u Krapinsko-zagorskoj županiji</w:t>
      </w:r>
      <w:r w:rsidR="00146D50" w:rsidRPr="00700C7B">
        <w:t>.</w:t>
      </w:r>
      <w:r w:rsidR="00480890">
        <w:rPr>
          <w:color w:val="FF0000"/>
        </w:rPr>
        <w:t xml:space="preserve"> </w:t>
      </w:r>
      <w:r>
        <w:t>Osim toga, Općina sufinancira i izgradnju i uređenje dječjih igrališta, sve s ciljem osiguranja dostupnosti sportsko-rekreacijskih sadržaja i promocije zdravlja i aktivnog načina života od najranije dobi.</w:t>
      </w:r>
    </w:p>
    <w:p w14:paraId="5CAEF472" w14:textId="18457348" w:rsidR="009D12EB" w:rsidRPr="00CC449E" w:rsidRDefault="009D12EB" w:rsidP="009D12EB">
      <w:r w:rsidRPr="00BC560E">
        <w:t>Općina Sveti Križ Začretje njeguje kulturno povijesnu tradiciju uz održavanje mnogih događanja</w:t>
      </w:r>
      <w:r>
        <w:t xml:space="preserve">. Podupirući rad sportskih klubova te udruga kulturnog amaterizma uz organizaciju manifestacija, Općina prednjači u ponudi kulturnih, sportskih i zabavnih događanja. Najveća i najvažnija </w:t>
      </w:r>
      <w:r w:rsidRPr="00700C7B">
        <w:t xml:space="preserve">manifestacija Općine je Prvi glas Zagorja, a osim toga </w:t>
      </w:r>
      <w:r w:rsidR="00D116CD" w:rsidRPr="00700C7B">
        <w:t>održava se</w:t>
      </w:r>
      <w:r w:rsidRPr="00700C7B">
        <w:t xml:space="preserve"> </w:t>
      </w:r>
      <w:r w:rsidR="00480890">
        <w:t xml:space="preserve">i </w:t>
      </w:r>
      <w:r w:rsidRPr="00700C7B">
        <w:t xml:space="preserve">Svetokriški fašnik. </w:t>
      </w:r>
      <w:r>
        <w:t>Uz bogatu kulturnu i prirodnu baštinu ugostiteljski sadržaji uvrstili su Općinu na turističku kartu Hrvatske. Kvaliteta proizvodnje domaćih proizvoda, prije svega autohtonih vina</w:t>
      </w:r>
      <w:r w:rsidR="00480890">
        <w:t>,</w:t>
      </w:r>
      <w:r>
        <w:t xml:space="preserve"> stavlja Općinu u vrh eno i gastro ponude. Uz to, razvijaju se i novi turistički sadržaji poput biciklističkih ruta, treckinga, balonarstva i sl. </w:t>
      </w:r>
      <w:r w:rsidRPr="00CC449E">
        <w:t xml:space="preserve">Na području općine smještena je Zona malog gospodarstva, a kroz subvencije i olakšice poduzetnicima, Općina potiče poduzetničke aktivnosti. </w:t>
      </w:r>
      <w:r>
        <w:t xml:space="preserve">Općina već nekoliko godina provodi program potpore u poljoprivredi olakšavajući poljoprivrednicima u obavljanju djelatnosti i pozicioniranju na tržištu. </w:t>
      </w:r>
    </w:p>
    <w:p w14:paraId="4D925416" w14:textId="1C534430" w:rsidR="00BF6567" w:rsidRDefault="009D12EB">
      <w:r>
        <w:t xml:space="preserve">Općina ima povoljan geoprometni položaj i spoj na autocestu (ulaz i izlaz na autocestu) koja povezuje mrežu hrvatskih autocesta s europskom cestovnom mrežom. Područjem Općine prolaze prometni pravci lokalno, županijskog, državnog, ali i međunarodnog značaja. Općina redovito izdvaja sredstva za održavanje nerazvrstanih cesta, asfaltiranje i izgradnju cesta te sanaciju klizišta. Područje Općine dobro je pokriveno vodovodnom mrežom, no još uvijek postoje dijelovi bez mogućnosti priključenja na vodovodnu mrežu zbog čega se u suradnji sa Zagorskim vodovodom provode projekti rekonstrukcije i proširenja vodovodne mreže. Isto tako, provodi se i projekt Aglomeracije u sklopu kojeg će se izgraditi kanalizacijska mreža. Ulaganjima u narednom razdoblju nastavit će se daljnji održivi razvoj Općine stvaranjem još boljih i kvalitetnijih uvjeta za život svih stanovnika. </w:t>
      </w:r>
      <w:r w:rsidR="00BF6567">
        <w:br w:type="page"/>
      </w:r>
    </w:p>
    <w:p w14:paraId="37FC5A9B" w14:textId="490AA292" w:rsidR="00457677" w:rsidRDefault="00BF6567" w:rsidP="00982C89">
      <w:pPr>
        <w:pStyle w:val="Naslov1"/>
        <w:numPr>
          <w:ilvl w:val="0"/>
          <w:numId w:val="24"/>
        </w:numPr>
      </w:pPr>
      <w:bookmarkStart w:id="60" w:name="_Toc91503695"/>
      <w:r>
        <w:lastRenderedPageBreak/>
        <w:t>Prioriteti razvoja</w:t>
      </w:r>
      <w:bookmarkEnd w:id="60"/>
    </w:p>
    <w:p w14:paraId="1D3F0DBB" w14:textId="174BFF9D" w:rsidR="00BF6567" w:rsidRDefault="00745E32" w:rsidP="00BF6567">
      <w:r w:rsidRPr="00745E32">
        <w:t xml:space="preserve">S ciljem daljnjeg razvoja </w:t>
      </w:r>
      <w:r>
        <w:t>Općine Sveti Križ Začretje</w:t>
      </w:r>
      <w:r w:rsidRPr="00745E32">
        <w:t xml:space="preserve"> te ostvarivanja definirane vizije, utvrđen je popis prioriteta koji će činiti podlogu za intervencije u novom mandatnom razdoblju izvršnog tijela. Utvrđeni prioriteti razvoja u skladu su s ciljevima iz NRS-a te proizlaze iz utvrđenih razvojnih potreba i glavnih izazova u samoupravnom djelokrugu </w:t>
      </w:r>
      <w:r>
        <w:t>Općine Sveti Križ Začretje</w:t>
      </w:r>
      <w:r w:rsidRPr="00745E32">
        <w:t xml:space="preserve"> kao jedinice lokalne samouprave. Popis prioriteta s obrazloženjima za odabir prikazan je u nastavku</w:t>
      </w:r>
      <w:r>
        <w:t>:</w:t>
      </w:r>
    </w:p>
    <w:p w14:paraId="5999E561" w14:textId="35B41EE1" w:rsidR="00745E32" w:rsidRPr="002D1A34" w:rsidRDefault="00745E32" w:rsidP="00BF6567">
      <w:pPr>
        <w:rPr>
          <w:b/>
          <w:bCs/>
        </w:rPr>
      </w:pPr>
      <w:r w:rsidRPr="002D1A34">
        <w:rPr>
          <w:b/>
          <w:bCs/>
        </w:rPr>
        <w:t>1. Djeca i mladi</w:t>
      </w:r>
    </w:p>
    <w:p w14:paraId="5A117FAB" w14:textId="07692676" w:rsidR="00291D55" w:rsidRDefault="002238A7" w:rsidP="00BF6567">
      <w:r>
        <w:t>Potreba za definiranim prioritetom proizlazi iz:</w:t>
      </w:r>
    </w:p>
    <w:p w14:paraId="67F522A1" w14:textId="2D0CADDD" w:rsidR="002238A7" w:rsidRDefault="002238A7" w:rsidP="002D1A34">
      <w:pPr>
        <w:pStyle w:val="Odlomakpopisa"/>
        <w:numPr>
          <w:ilvl w:val="0"/>
          <w:numId w:val="26"/>
        </w:numPr>
        <w:spacing w:before="0"/>
      </w:pPr>
      <w:r>
        <w:t>smanjenja broja učenika osnovnih škola (</w:t>
      </w:r>
      <w:r w:rsidR="00245EB2">
        <w:t>za 11,6 %) na prostornom obuhvatu Općine Sveti Križ Začretje u razdoblju od 2011. do 2021. godine</w:t>
      </w:r>
    </w:p>
    <w:p w14:paraId="38AF4D37" w14:textId="2E410CBC" w:rsidR="00245EB2" w:rsidRDefault="00245EB2" w:rsidP="002D1A34">
      <w:pPr>
        <w:pStyle w:val="Odlomakpopisa"/>
        <w:numPr>
          <w:ilvl w:val="0"/>
          <w:numId w:val="26"/>
        </w:numPr>
        <w:spacing w:before="0"/>
      </w:pPr>
      <w:r>
        <w:t>osiguravanja pomoći učenicima isplatom stipendija i sufinanciranja troška prijevoza, školske prehrane i radnih bilježnica</w:t>
      </w:r>
    </w:p>
    <w:p w14:paraId="37B6ABFC" w14:textId="423C6C9F" w:rsidR="00245EB2" w:rsidRDefault="00981081" w:rsidP="002D1A34">
      <w:pPr>
        <w:pStyle w:val="Odlomakpopisa"/>
        <w:numPr>
          <w:ilvl w:val="0"/>
          <w:numId w:val="26"/>
        </w:numPr>
        <w:spacing w:before="0"/>
      </w:pPr>
      <w:r>
        <w:t xml:space="preserve">osiguravanja nastavka opremanja odgojno-obrazovne infrastrukture te uređenja i izgradnje dječjih igrališta </w:t>
      </w:r>
    </w:p>
    <w:p w14:paraId="6D580FEC" w14:textId="0ADEF909" w:rsidR="00A632DA" w:rsidRDefault="00A632DA" w:rsidP="002D1A34">
      <w:pPr>
        <w:pStyle w:val="Odlomakpopisa"/>
        <w:numPr>
          <w:ilvl w:val="0"/>
          <w:numId w:val="26"/>
        </w:numPr>
        <w:spacing w:before="0"/>
      </w:pPr>
      <w:r>
        <w:t>osiguranja provedbe poticajnih mjera demografske obnove</w:t>
      </w:r>
    </w:p>
    <w:p w14:paraId="2936DA11" w14:textId="2DA9E511" w:rsidR="002D1A34" w:rsidRDefault="00981081" w:rsidP="00BF6567">
      <w:r>
        <w:t xml:space="preserve">Dosadašnja ulaganja u sustav odgoja i obrazovanja usmjerena su na podizanje kvalitete i dostupnosti </w:t>
      </w:r>
      <w:r w:rsidR="00A632DA">
        <w:t>društvene</w:t>
      </w:r>
      <w:r>
        <w:t xml:space="preserve"> infrastrukture </w:t>
      </w:r>
      <w:r w:rsidR="00A632DA">
        <w:t>koju koriste stanovnici Općine Sveti Križ Začretje. Kroz ulaganja u narednom razdoblju osigurat će se provedba projekta Općina-prijatelj djece, opremanje ustanova u sustavu odgoja i obrazovanja, organizacija manifestacija u kulturi, sportu i zabavi</w:t>
      </w:r>
      <w:r w:rsidR="002D1A34">
        <w:t>, izgradnja i uređenje dječjih igrališta, a sve s ciljem stvaranja poticajnog okruženja za mlade i obitelj.</w:t>
      </w:r>
    </w:p>
    <w:p w14:paraId="6D0E5943" w14:textId="69C58CBF" w:rsidR="00745E32" w:rsidRDefault="00745E32" w:rsidP="00BF6567">
      <w:pPr>
        <w:rPr>
          <w:b/>
          <w:bCs/>
        </w:rPr>
      </w:pPr>
      <w:r w:rsidRPr="002D1A34">
        <w:rPr>
          <w:b/>
          <w:bCs/>
        </w:rPr>
        <w:t>2. Gospodarstvo, poljoprivreda i ekologija</w:t>
      </w:r>
    </w:p>
    <w:p w14:paraId="36EFCEBD" w14:textId="77777777" w:rsidR="002D1A34" w:rsidRDefault="002D1A34" w:rsidP="00BF6567">
      <w:r w:rsidRPr="002D1A34">
        <w:t>Potreba za definiranim prioritetom proizlazi iz:</w:t>
      </w:r>
    </w:p>
    <w:p w14:paraId="6C82C73D" w14:textId="2AB457D0" w:rsidR="00AB61A1" w:rsidRDefault="00AB61A1" w:rsidP="00AB61A1">
      <w:pPr>
        <w:pStyle w:val="Odlomakpopisa"/>
        <w:numPr>
          <w:ilvl w:val="0"/>
          <w:numId w:val="26"/>
        </w:numPr>
        <w:spacing w:before="0"/>
      </w:pPr>
      <w:r>
        <w:t>osiguravanja nastavka ulaganja u razvoj Zone malog gospodarstva Općine Sveti Križ Začretje</w:t>
      </w:r>
    </w:p>
    <w:p w14:paraId="70225A4E" w14:textId="3E6207AF" w:rsidR="00AB61A1" w:rsidRDefault="00976712" w:rsidP="00AB61A1">
      <w:pPr>
        <w:pStyle w:val="Odlomakpopisa"/>
        <w:numPr>
          <w:ilvl w:val="0"/>
          <w:numId w:val="26"/>
        </w:numPr>
        <w:spacing w:before="0"/>
      </w:pPr>
      <w:r>
        <w:t>osiguranja provedbe programa potpora u poljoprivredi s ciljem konkuriranja na tržištu</w:t>
      </w:r>
    </w:p>
    <w:p w14:paraId="51CD90C7" w14:textId="2057A70C" w:rsidR="00976712" w:rsidRDefault="00976712" w:rsidP="00AB61A1">
      <w:pPr>
        <w:pStyle w:val="Odlomakpopisa"/>
        <w:numPr>
          <w:ilvl w:val="0"/>
          <w:numId w:val="26"/>
        </w:numPr>
        <w:spacing w:before="0"/>
      </w:pPr>
      <w:r w:rsidRPr="00976712">
        <w:t xml:space="preserve">održivog upravljanje prirodnim okolišem </w:t>
      </w:r>
      <w:r>
        <w:t xml:space="preserve">kao temeljem </w:t>
      </w:r>
      <w:r w:rsidRPr="00976712">
        <w:t>njegova očuvanja za buduće naraštaje</w:t>
      </w:r>
    </w:p>
    <w:p w14:paraId="5AB577D7" w14:textId="264B6DE3" w:rsidR="002D1A34" w:rsidRPr="002D1A34" w:rsidRDefault="007F030E" w:rsidP="00BF6567">
      <w:r>
        <w:t xml:space="preserve">Održivo gospodarstvo i očuvanje radnih mjesta čine temelj razvoja Općine Sveti Križ Začretje, a u kontekstu gospodarskog razvoja nastavit će se ulaganja u Zonu malog gospodarstva, subvencionirati kamate na poduzetničke kredite i osigurati olakšice poduzetnicima s ciljem poticanja poduzetničke aktivnosti na području Općine. Opstanak na globalnom tržištu osigurat će se kroz kombinaciju zdravog obrtništva, zanatstva i industrijske proizvodnje te izgradnju </w:t>
      </w:r>
      <w:r w:rsidR="00F25D47">
        <w:t xml:space="preserve">sigurnog </w:t>
      </w:r>
      <w:r>
        <w:t>partnerstva</w:t>
      </w:r>
      <w:r w:rsidR="00F25D47">
        <w:t xml:space="preserve"> svih dionika.</w:t>
      </w:r>
      <w:r>
        <w:t xml:space="preserve">  </w:t>
      </w:r>
    </w:p>
    <w:p w14:paraId="2BA6800F" w14:textId="77777777" w:rsidR="00F25D47" w:rsidRDefault="00F25D47" w:rsidP="00BF6567"/>
    <w:p w14:paraId="3DE94808" w14:textId="37935EBE" w:rsidR="00745E32" w:rsidRPr="00F25D47" w:rsidRDefault="00745E32" w:rsidP="00BF6567">
      <w:pPr>
        <w:rPr>
          <w:b/>
          <w:bCs/>
        </w:rPr>
      </w:pPr>
      <w:r w:rsidRPr="00F25D47">
        <w:rPr>
          <w:b/>
          <w:bCs/>
        </w:rPr>
        <w:lastRenderedPageBreak/>
        <w:t>3. Komunalna inf</w:t>
      </w:r>
      <w:r w:rsidR="002238A7" w:rsidRPr="00F25D47">
        <w:rPr>
          <w:b/>
          <w:bCs/>
        </w:rPr>
        <w:t>r</w:t>
      </w:r>
      <w:r w:rsidRPr="00F25D47">
        <w:rPr>
          <w:b/>
          <w:bCs/>
        </w:rPr>
        <w:t>astruktura</w:t>
      </w:r>
    </w:p>
    <w:p w14:paraId="2D8B7B8B" w14:textId="77777777" w:rsidR="00F25D47" w:rsidRDefault="00F25D47" w:rsidP="00F25D47">
      <w:r w:rsidRPr="002D1A34">
        <w:t>Potreba za definiranim prioritetom proizlazi iz:</w:t>
      </w:r>
    </w:p>
    <w:p w14:paraId="45825F0A" w14:textId="233932A4" w:rsidR="00F25D47" w:rsidRDefault="00F25D47" w:rsidP="00F25D47">
      <w:pPr>
        <w:pStyle w:val="Odlomakpopisa"/>
        <w:numPr>
          <w:ilvl w:val="0"/>
          <w:numId w:val="29"/>
        </w:numPr>
      </w:pPr>
      <w:r>
        <w:t>neobuhvaćenosti cjelokupnog područja Općine Sveti Križ Začretje vodovodnom mrežom</w:t>
      </w:r>
    </w:p>
    <w:p w14:paraId="3584DE45" w14:textId="28738905" w:rsidR="00F25D47" w:rsidRDefault="00F25D47" w:rsidP="00F25D47">
      <w:pPr>
        <w:pStyle w:val="Odlomakpopisa"/>
        <w:numPr>
          <w:ilvl w:val="0"/>
          <w:numId w:val="29"/>
        </w:numPr>
      </w:pPr>
      <w:r>
        <w:t xml:space="preserve">osiguravanja održivog i učinkovitog gospodarenja otpadom </w:t>
      </w:r>
    </w:p>
    <w:p w14:paraId="66BE579A" w14:textId="294CC800" w:rsidR="00F25D47" w:rsidRDefault="00F25D47" w:rsidP="00F25D47">
      <w:pPr>
        <w:pStyle w:val="Odlomakpopisa"/>
        <w:numPr>
          <w:ilvl w:val="0"/>
          <w:numId w:val="30"/>
        </w:numPr>
      </w:pPr>
      <w:r w:rsidRPr="00F25D47">
        <w:t xml:space="preserve">osiguravanja preduvjeta za </w:t>
      </w:r>
      <w:r>
        <w:t>daljnji razvoj infrastrukture i osiguranja potreba lokalnog stanovništva</w:t>
      </w:r>
    </w:p>
    <w:p w14:paraId="4A158B72" w14:textId="51F8738D" w:rsidR="00F25D47" w:rsidRPr="00CB7588" w:rsidRDefault="00DC4717" w:rsidP="00BF6567">
      <w:pPr>
        <w:rPr>
          <w:rFonts w:ascii="Cambria" w:eastAsia="Times New Roman" w:hAnsi="Cambria" w:cs="Times New Roman"/>
        </w:rPr>
      </w:pPr>
      <w:r>
        <w:rPr>
          <w:rFonts w:ascii="Cambria" w:eastAsia="Times New Roman" w:hAnsi="Cambria" w:cs="Times New Roman"/>
        </w:rPr>
        <w:t xml:space="preserve">Povećanje djelotvornosti sustava javne vodoopskrbe i odvodnje, sustava gospodarenja otpadom te daljnji razvoj infrastrukture preduvjet su učinkovitog korištenja prostornim resursima i unaprjeđenja kvalitete života </w:t>
      </w:r>
      <w:r w:rsidR="00CB7588">
        <w:rPr>
          <w:rFonts w:ascii="Cambria" w:eastAsia="Times New Roman" w:hAnsi="Cambria" w:cs="Times New Roman"/>
        </w:rPr>
        <w:t>lokalnog stanovništva</w:t>
      </w:r>
      <w:r>
        <w:rPr>
          <w:rFonts w:ascii="Cambria" w:eastAsia="Times New Roman" w:hAnsi="Cambria" w:cs="Times New Roman"/>
        </w:rPr>
        <w:t xml:space="preserve">.  </w:t>
      </w:r>
      <w:r w:rsidRPr="00DC4717">
        <w:rPr>
          <w:rFonts w:ascii="Cambria" w:eastAsia="Times New Roman" w:hAnsi="Cambria" w:cs="Times New Roman"/>
        </w:rPr>
        <w:t xml:space="preserve">U </w:t>
      </w:r>
      <w:r>
        <w:rPr>
          <w:rFonts w:ascii="Cambria" w:eastAsia="Times New Roman" w:hAnsi="Cambria" w:cs="Times New Roman"/>
        </w:rPr>
        <w:t>narednom</w:t>
      </w:r>
      <w:r w:rsidR="00CB7588">
        <w:rPr>
          <w:rFonts w:ascii="Cambria" w:eastAsia="Times New Roman" w:hAnsi="Cambria" w:cs="Times New Roman"/>
        </w:rPr>
        <w:t xml:space="preserve"> </w:t>
      </w:r>
      <w:r w:rsidRPr="00DC4717">
        <w:rPr>
          <w:rFonts w:ascii="Cambria" w:eastAsia="Times New Roman" w:hAnsi="Cambria" w:cs="Times New Roman"/>
        </w:rPr>
        <w:t>razdoblju nastavit</w:t>
      </w:r>
      <w:r w:rsidR="00CB7588">
        <w:rPr>
          <w:rFonts w:ascii="Cambria" w:eastAsia="Times New Roman" w:hAnsi="Cambria" w:cs="Times New Roman"/>
        </w:rPr>
        <w:t xml:space="preserve"> će</w:t>
      </w:r>
      <w:r w:rsidRPr="00DC4717">
        <w:rPr>
          <w:rFonts w:ascii="Cambria" w:eastAsia="Times New Roman" w:hAnsi="Cambria" w:cs="Times New Roman"/>
        </w:rPr>
        <w:t xml:space="preserve"> s</w:t>
      </w:r>
      <w:r w:rsidR="00CB7588">
        <w:rPr>
          <w:rFonts w:ascii="Cambria" w:eastAsia="Times New Roman" w:hAnsi="Cambria" w:cs="Times New Roman"/>
        </w:rPr>
        <w:t>e sa</w:t>
      </w:r>
      <w:r w:rsidRPr="00DC4717">
        <w:rPr>
          <w:rFonts w:ascii="Cambria" w:eastAsia="Times New Roman" w:hAnsi="Cambria" w:cs="Times New Roman"/>
        </w:rPr>
        <w:t xml:space="preserve"> sanacijom klizišta i obnovom nerazvrstanih cesta</w:t>
      </w:r>
      <w:r w:rsidR="00CB7588">
        <w:rPr>
          <w:rFonts w:ascii="Cambria" w:eastAsia="Times New Roman" w:hAnsi="Cambria" w:cs="Times New Roman"/>
        </w:rPr>
        <w:t>, izgradnjom komunalne infrastrukture javne namjere, izgradnjom vodoopskrbnog sustava te izgradnjom nogostupa, cesta i sustava odvodnje</w:t>
      </w:r>
      <w:r w:rsidRPr="00DC4717">
        <w:rPr>
          <w:rFonts w:ascii="Cambria" w:eastAsia="Times New Roman" w:hAnsi="Cambria" w:cs="Times New Roman"/>
        </w:rPr>
        <w:t xml:space="preserve">. </w:t>
      </w:r>
      <w:r w:rsidR="00CB7588">
        <w:rPr>
          <w:rFonts w:ascii="Cambria" w:eastAsia="Times New Roman" w:hAnsi="Cambria" w:cs="Times New Roman"/>
        </w:rPr>
        <w:t xml:space="preserve">Provedbom ovih aktivnosti. </w:t>
      </w:r>
      <w:r w:rsidRPr="00DC4717">
        <w:rPr>
          <w:rFonts w:ascii="Cambria" w:eastAsia="Times New Roman" w:hAnsi="Cambria" w:cs="Times New Roman"/>
        </w:rPr>
        <w:t>Osim toga, u kontekstu razvoja infrastrukture provodit će se mjere modernizacije i redovitog održavanja javne rasvjete</w:t>
      </w:r>
      <w:r w:rsidR="00CB7588">
        <w:rPr>
          <w:rFonts w:ascii="Cambria" w:eastAsia="Times New Roman" w:hAnsi="Cambria" w:cs="Times New Roman"/>
        </w:rPr>
        <w:t xml:space="preserve"> te </w:t>
      </w:r>
      <w:r w:rsidRPr="00DC4717">
        <w:rPr>
          <w:rFonts w:ascii="Cambria" w:eastAsia="Times New Roman" w:hAnsi="Cambria" w:cs="Times New Roman"/>
        </w:rPr>
        <w:t>održavanja i uređenja javnih površina</w:t>
      </w:r>
      <w:r w:rsidR="00CB7588">
        <w:rPr>
          <w:rFonts w:ascii="Cambria" w:eastAsia="Times New Roman" w:hAnsi="Cambria" w:cs="Times New Roman"/>
        </w:rPr>
        <w:t xml:space="preserve">. </w:t>
      </w:r>
    </w:p>
    <w:p w14:paraId="1974F532" w14:textId="3FFCEC40" w:rsidR="00745E32" w:rsidRDefault="00745E32" w:rsidP="00BF6567">
      <w:pPr>
        <w:rPr>
          <w:b/>
          <w:bCs/>
        </w:rPr>
      </w:pPr>
      <w:r w:rsidRPr="00CB7588">
        <w:rPr>
          <w:b/>
          <w:bCs/>
        </w:rPr>
        <w:t>4. Kultura i turizam</w:t>
      </w:r>
    </w:p>
    <w:p w14:paraId="65001DBA" w14:textId="0D08235A" w:rsidR="00D33AAA" w:rsidRPr="00D33AAA" w:rsidRDefault="00D33AAA" w:rsidP="00BF6567">
      <w:r w:rsidRPr="002D1A34">
        <w:t>Potreba za definiranim prioritetom proizlazi iz:</w:t>
      </w:r>
    </w:p>
    <w:p w14:paraId="298D0EE9" w14:textId="7BB39F1D" w:rsidR="00745E32" w:rsidRDefault="00D33AAA" w:rsidP="00D33AAA">
      <w:pPr>
        <w:pStyle w:val="Odlomakpopisa"/>
        <w:numPr>
          <w:ilvl w:val="0"/>
          <w:numId w:val="29"/>
        </w:numPr>
      </w:pPr>
      <w:r w:rsidRPr="00D33AAA">
        <w:t xml:space="preserve">osiguravanja </w:t>
      </w:r>
      <w:r>
        <w:t>podloge za razvoj</w:t>
      </w:r>
      <w:r w:rsidRPr="00D33AAA">
        <w:t xml:space="preserve"> turizma</w:t>
      </w:r>
      <w:r>
        <w:t xml:space="preserve"> i afirmacije Općine Sveti Križ Začretje kao turističke destinacije</w:t>
      </w:r>
      <w:r w:rsidRPr="00D33AAA">
        <w:t xml:space="preserve"> </w:t>
      </w:r>
      <w:r>
        <w:t>sukladno Strategiji razvoja turizma do 2027. godine</w:t>
      </w:r>
    </w:p>
    <w:p w14:paraId="34030742" w14:textId="04930836" w:rsidR="00D33AAA" w:rsidRDefault="00D33AAA" w:rsidP="00D33AAA">
      <w:pPr>
        <w:pStyle w:val="Odlomakpopisa"/>
        <w:numPr>
          <w:ilvl w:val="0"/>
          <w:numId w:val="29"/>
        </w:numPr>
      </w:pPr>
      <w:r w:rsidRPr="00D33AAA">
        <w:t>obogaćivanja turističke ponude</w:t>
      </w:r>
      <w:r>
        <w:t xml:space="preserve"> sukladno trendovima turističke potražnje i koncepciji održivog razvoja</w:t>
      </w:r>
    </w:p>
    <w:p w14:paraId="43304D73" w14:textId="13C64D45" w:rsidR="00D33AAA" w:rsidRDefault="00913761" w:rsidP="00D33AAA">
      <w:pPr>
        <w:pStyle w:val="Odlomakpopisa"/>
        <w:numPr>
          <w:ilvl w:val="0"/>
          <w:numId w:val="29"/>
        </w:numPr>
      </w:pPr>
      <w:r>
        <w:t xml:space="preserve">osiguranja </w:t>
      </w:r>
      <w:r w:rsidR="00D33AAA" w:rsidRPr="00D33AAA">
        <w:t>daljnjeg razvoja selektivnih oblika turizma</w:t>
      </w:r>
      <w:r w:rsidR="00D33AAA">
        <w:t xml:space="preserve"> </w:t>
      </w:r>
    </w:p>
    <w:p w14:paraId="3C917FA2" w14:textId="20E01D81" w:rsidR="00BF6567" w:rsidRDefault="00913761" w:rsidP="00D33AAA">
      <w:r>
        <w:t>Općina Sveti Križ Začretje oduvijek je bila koljevka kulture poznata po njegovanju tradicije, a podupirući rad udruga kulturnog amaterizma i organizacijom raznih događanja sigurno prednjači u ponudi kulturnih i zabavnih i drugih događanja na ovom području. Uz daljnja ulaganja u modernizaciju i dopunske sadržaje te promociju Općine stvorit će se prepoznatljivi turistički proizvod uz poticanje selektivnih oblika turizma.</w:t>
      </w:r>
      <w:r w:rsidR="000910FB">
        <w:t xml:space="preserve"> </w:t>
      </w:r>
      <w:r w:rsidR="00BF6567">
        <w:br w:type="page"/>
      </w:r>
    </w:p>
    <w:p w14:paraId="485793F4" w14:textId="4EA91EAD" w:rsidR="00B905C3" w:rsidRDefault="001C0E85" w:rsidP="00982C89">
      <w:pPr>
        <w:pStyle w:val="Naslov1"/>
        <w:numPr>
          <w:ilvl w:val="0"/>
          <w:numId w:val="24"/>
        </w:numPr>
      </w:pPr>
      <w:bookmarkStart w:id="61" w:name="_Toc91503696"/>
      <w:r>
        <w:lastRenderedPageBreak/>
        <w:t>Mjere</w:t>
      </w:r>
      <w:r w:rsidR="00B905C3">
        <w:t xml:space="preserve"> razvoja</w:t>
      </w:r>
      <w:bookmarkEnd w:id="61"/>
    </w:p>
    <w:p w14:paraId="4D26DAE0" w14:textId="523C33E7" w:rsidR="00B25EF9" w:rsidRDefault="00B25EF9" w:rsidP="00B25EF9">
      <w:r>
        <w:t xml:space="preserve">Mjere razvoja predstavljaju skup međusobno povezanih aktivnosti i projekata kojima se izravno ili neizravno ostvaruje posebni cilj utvrđen u Planu razvoja Krapinsko-zagorske županije 2021.–2027. Definirane mjere razvoja usklađene su i sa strateškim ciljevima Nacionalne razvojne strategije Republike Hrvatske do 2030. godine, kao hijerarhijski najvišim aktom strateškog planiranja sukladno odredbama Zakona o sustavu strateškog planiranja i upravljanja razvojem Republike Hrvatske. </w:t>
      </w:r>
    </w:p>
    <w:p w14:paraId="7522C39A" w14:textId="742488DE" w:rsidR="00BF6567" w:rsidRDefault="00B25EF9" w:rsidP="00B25EF9">
      <w:r>
        <w:t>U tablici koja je prilog provedbenom programu mjere su označene kao investicijske (I), reformske (R) ili ostale mjere (O). Određene mjere također izravno doprinose zelenoj tranziciji (Z) i digitalnoj transformaciji (D) čime će se osnažiti otpornost i ubrzati oporavak od krize uzrokovane pandemijom virusa COVID-19.</w:t>
      </w:r>
    </w:p>
    <w:p w14:paraId="38A3A881" w14:textId="7574C19E" w:rsidR="00B25EF9" w:rsidRDefault="00B25EF9" w:rsidP="00B25EF9">
      <w:r w:rsidRPr="00B25EF9">
        <w:t>U nastavku je dan pregled mjera i planiranih aktivnosti s rokovima izvršenja:</w:t>
      </w:r>
    </w:p>
    <w:tbl>
      <w:tblPr>
        <w:tblStyle w:val="Reetkatablice"/>
        <w:tblW w:w="0" w:type="auto"/>
        <w:tblInd w:w="0" w:type="dxa"/>
        <w:tblLook w:val="04A0" w:firstRow="1" w:lastRow="0" w:firstColumn="1" w:lastColumn="0" w:noHBand="0" w:noVBand="1"/>
      </w:tblPr>
      <w:tblGrid>
        <w:gridCol w:w="3281"/>
        <w:gridCol w:w="2890"/>
        <w:gridCol w:w="2891"/>
      </w:tblGrid>
      <w:tr w:rsidR="00E170D5" w:rsidRPr="00933BA9" w14:paraId="5FF35BC8" w14:textId="77777777" w:rsidTr="00E170D5">
        <w:trPr>
          <w:trHeight w:val="500"/>
        </w:trPr>
        <w:tc>
          <w:tcPr>
            <w:tcW w:w="9062" w:type="dxa"/>
            <w:gridSpan w:val="3"/>
            <w:shd w:val="clear" w:color="auto" w:fill="00B050"/>
            <w:vAlign w:val="center"/>
          </w:tcPr>
          <w:p w14:paraId="10E5EE4B" w14:textId="75C38EE1" w:rsidR="00E170D5" w:rsidRPr="00933BA9" w:rsidRDefault="00E170D5" w:rsidP="004A7967">
            <w:pPr>
              <w:rPr>
                <w:rFonts w:ascii="Cambria" w:hAnsi="Cambria" w:cs="Times New Roman"/>
                <w:b/>
                <w:bCs/>
                <w:sz w:val="24"/>
                <w:szCs w:val="24"/>
              </w:rPr>
            </w:pPr>
            <w:r w:rsidRPr="00E170D5">
              <w:rPr>
                <w:rFonts w:ascii="Cambria" w:hAnsi="Cambria" w:cs="Times New Roman"/>
                <w:b/>
                <w:bCs/>
                <w:color w:val="FFFFFF" w:themeColor="background1"/>
                <w:sz w:val="24"/>
                <w:szCs w:val="24"/>
              </w:rPr>
              <w:t xml:space="preserve">Naziv </w:t>
            </w:r>
            <w:r w:rsidR="00D8111D">
              <w:rPr>
                <w:rFonts w:ascii="Cambria" w:hAnsi="Cambria" w:cs="Times New Roman"/>
                <w:b/>
                <w:bCs/>
                <w:color w:val="FFFFFF" w:themeColor="background1"/>
                <w:sz w:val="24"/>
                <w:szCs w:val="24"/>
              </w:rPr>
              <w:t xml:space="preserve">strateškog </w:t>
            </w:r>
            <w:r w:rsidRPr="00E170D5">
              <w:rPr>
                <w:rFonts w:ascii="Cambria" w:hAnsi="Cambria" w:cs="Times New Roman"/>
                <w:b/>
                <w:bCs/>
                <w:color w:val="FFFFFF" w:themeColor="background1"/>
                <w:sz w:val="24"/>
                <w:szCs w:val="24"/>
              </w:rPr>
              <w:t>cilja: SC 1. KONKURENTNO I INOVATIVNO GOSPODARSTVO</w:t>
            </w:r>
          </w:p>
        </w:tc>
      </w:tr>
      <w:tr w:rsidR="00566CEC" w:rsidRPr="00933BA9" w14:paraId="542B2806" w14:textId="77777777" w:rsidTr="00E170D5">
        <w:trPr>
          <w:trHeight w:val="500"/>
        </w:trPr>
        <w:tc>
          <w:tcPr>
            <w:tcW w:w="9062" w:type="dxa"/>
            <w:gridSpan w:val="3"/>
            <w:shd w:val="clear" w:color="auto" w:fill="B7DFA8"/>
            <w:vAlign w:val="center"/>
          </w:tcPr>
          <w:p w14:paraId="25B96382" w14:textId="69DF9479" w:rsidR="00566CEC" w:rsidRPr="00933BA9" w:rsidRDefault="00E170D5" w:rsidP="004A7967">
            <w:pPr>
              <w:rPr>
                <w:rFonts w:ascii="Cambria" w:hAnsi="Cambria" w:cs="Times New Roman"/>
                <w:b/>
                <w:bCs/>
                <w:sz w:val="24"/>
                <w:szCs w:val="24"/>
              </w:rPr>
            </w:pPr>
            <w:r w:rsidRPr="00E170D5">
              <w:rPr>
                <w:b/>
                <w:bCs/>
                <w:sz w:val="24"/>
                <w:szCs w:val="24"/>
              </w:rPr>
              <w:t>Naziv posebnog cilja: PC 1. Jačanje konkurentnosti i poticanje održivog i inovativnog gospodarstva</w:t>
            </w:r>
          </w:p>
        </w:tc>
      </w:tr>
      <w:tr w:rsidR="00566CEC" w:rsidRPr="00933BA9" w14:paraId="48171A00" w14:textId="77777777" w:rsidTr="00E170D5">
        <w:trPr>
          <w:trHeight w:val="490"/>
        </w:trPr>
        <w:tc>
          <w:tcPr>
            <w:tcW w:w="9062" w:type="dxa"/>
            <w:gridSpan w:val="3"/>
            <w:shd w:val="clear" w:color="auto" w:fill="E8F3D4"/>
            <w:vAlign w:val="center"/>
          </w:tcPr>
          <w:p w14:paraId="16AB638F" w14:textId="4608BB42" w:rsidR="00566CEC" w:rsidRPr="00933BA9" w:rsidRDefault="00566CEC" w:rsidP="004A7967">
            <w:pPr>
              <w:rPr>
                <w:rFonts w:ascii="Cambria" w:hAnsi="Cambria" w:cs="Times New Roman"/>
                <w:b/>
                <w:bCs/>
                <w:sz w:val="24"/>
                <w:szCs w:val="24"/>
              </w:rPr>
            </w:pPr>
            <w:r w:rsidRPr="00E170D5">
              <w:rPr>
                <w:rFonts w:ascii="Cambria" w:hAnsi="Cambria" w:cs="Times New Roman"/>
                <w:b/>
                <w:bCs/>
                <w:sz w:val="24"/>
                <w:szCs w:val="24"/>
              </w:rPr>
              <w:t>Naziv mjere:</w:t>
            </w:r>
            <w:r w:rsidRPr="00E170D5">
              <w:rPr>
                <w:rFonts w:ascii="Cambria" w:hAnsi="Cambria" w:cs="Times New Roman"/>
                <w:sz w:val="24"/>
                <w:szCs w:val="24"/>
              </w:rPr>
              <w:t xml:space="preserve"> </w:t>
            </w:r>
            <w:r w:rsidRPr="00E170D5">
              <w:rPr>
                <w:rFonts w:ascii="Cambria" w:hAnsi="Cambria" w:cs="Times New Roman"/>
                <w:b/>
                <w:bCs/>
                <w:sz w:val="24"/>
                <w:szCs w:val="24"/>
              </w:rPr>
              <w:t xml:space="preserve">1.1. </w:t>
            </w:r>
            <w:r w:rsidR="00112239" w:rsidRPr="00E170D5">
              <w:rPr>
                <w:rFonts w:ascii="Cambria" w:hAnsi="Cambria" w:cs="Times New Roman"/>
                <w:b/>
                <w:bCs/>
                <w:sz w:val="24"/>
                <w:szCs w:val="24"/>
              </w:rPr>
              <w:t>Poticanje razvoja poduzetništva i gospodarstva</w:t>
            </w:r>
          </w:p>
        </w:tc>
      </w:tr>
      <w:tr w:rsidR="00566CEC" w:rsidRPr="00933BA9" w14:paraId="4CCF71FD" w14:textId="77777777" w:rsidTr="004A7967">
        <w:tc>
          <w:tcPr>
            <w:tcW w:w="9062" w:type="dxa"/>
            <w:gridSpan w:val="3"/>
          </w:tcPr>
          <w:p w14:paraId="6318E328" w14:textId="7515CB5A" w:rsidR="00566CEC" w:rsidRPr="00BC28B6" w:rsidRDefault="00566CEC" w:rsidP="004A7967">
            <w:pPr>
              <w:rPr>
                <w:rFonts w:ascii="Cambria" w:hAnsi="Cambria" w:cs="Times New Roman"/>
                <w:b/>
                <w:bCs/>
                <w:sz w:val="24"/>
                <w:szCs w:val="24"/>
              </w:rPr>
            </w:pPr>
            <w:r w:rsidRPr="00933BA9">
              <w:rPr>
                <w:rFonts w:ascii="Cambria" w:hAnsi="Cambria" w:cs="Times New Roman"/>
                <w:b/>
                <w:bCs/>
                <w:sz w:val="24"/>
                <w:szCs w:val="24"/>
              </w:rPr>
              <w:t xml:space="preserve">Opis mjere: </w:t>
            </w:r>
            <w:r w:rsidR="00BC28B6">
              <w:t xml:space="preserve">Gospodarski razvoj Općine Sveti </w:t>
            </w:r>
            <w:r w:rsidR="00D8111D">
              <w:t>K</w:t>
            </w:r>
            <w:r w:rsidR="00BC28B6">
              <w:t>riž Začretje poticat će se provedbom aktivnosti kojima se stvaraju prilike za poduzetnike, a osobito kroz unaprjeđenje poduzetničke infrastrukture i daljnjim razvojem zone malog poduzetništva.</w:t>
            </w:r>
          </w:p>
        </w:tc>
      </w:tr>
      <w:tr w:rsidR="00566CEC" w:rsidRPr="00933BA9" w14:paraId="48271AF3" w14:textId="77777777" w:rsidTr="004A7967">
        <w:tc>
          <w:tcPr>
            <w:tcW w:w="9062" w:type="dxa"/>
            <w:gridSpan w:val="3"/>
          </w:tcPr>
          <w:p w14:paraId="4D54C56F" w14:textId="7CC3DBDF" w:rsidR="00566CEC" w:rsidRPr="00933BA9" w:rsidRDefault="00566CEC" w:rsidP="004A7967">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B25EF9" w:rsidRPr="00B25EF9">
              <w:rPr>
                <w:rFonts w:ascii="Cambria" w:hAnsi="Cambria" w:cs="Times New Roman"/>
              </w:rPr>
              <w:t>siječa</w:t>
            </w:r>
            <w:r w:rsidR="00E170D5">
              <w:rPr>
                <w:rFonts w:ascii="Cambria" w:hAnsi="Cambria" w:cs="Times New Roman"/>
              </w:rPr>
              <w:t>n</w:t>
            </w:r>
            <w:r w:rsidR="00B25EF9" w:rsidRPr="00B25EF9">
              <w:rPr>
                <w:rFonts w:ascii="Cambria" w:hAnsi="Cambria" w:cs="Times New Roman"/>
              </w:rPr>
              <w:t>j 2022.- svibanj 2025.</w:t>
            </w:r>
          </w:p>
        </w:tc>
      </w:tr>
      <w:tr w:rsidR="00566CEC" w:rsidRPr="00933BA9" w14:paraId="71B0F2BA" w14:textId="77777777" w:rsidTr="004A7967">
        <w:tc>
          <w:tcPr>
            <w:tcW w:w="3281" w:type="dxa"/>
            <w:vAlign w:val="center"/>
          </w:tcPr>
          <w:p w14:paraId="1F41BE23" w14:textId="77777777" w:rsidR="00566CEC" w:rsidRPr="00933BA9" w:rsidRDefault="00566CEC" w:rsidP="004A7967">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6883710F" w14:textId="77777777" w:rsidR="00566CEC" w:rsidRDefault="00566CEC" w:rsidP="004A7967">
            <w:pPr>
              <w:rPr>
                <w:rFonts w:ascii="Cambria" w:hAnsi="Cambria" w:cs="Times New Roman"/>
                <w:i/>
                <w:iCs/>
              </w:rPr>
            </w:pPr>
            <w:r w:rsidRPr="00933BA9">
              <w:rPr>
                <w:rFonts w:ascii="Cambria" w:hAnsi="Cambria" w:cs="Times New Roman"/>
                <w:i/>
                <w:iCs/>
              </w:rPr>
              <w:t>Nacionalna razvoja strategija Republike Hrvatske do 2030. godine</w:t>
            </w:r>
          </w:p>
          <w:p w14:paraId="382800BC" w14:textId="239E423F" w:rsidR="00144914" w:rsidRPr="00933BA9" w:rsidRDefault="00144914" w:rsidP="004A7967">
            <w:pPr>
              <w:rPr>
                <w:rFonts w:ascii="Cambria" w:hAnsi="Cambria" w:cs="Times New Roman"/>
                <w:i/>
                <w:iCs/>
              </w:rPr>
            </w:pPr>
            <w:r>
              <w:rPr>
                <w:i/>
                <w:iCs/>
              </w:rPr>
              <w:t>Plan razvoja Krapinsko-zagorske županije 2021.-2027.</w:t>
            </w:r>
          </w:p>
        </w:tc>
      </w:tr>
      <w:tr w:rsidR="00566CEC" w:rsidRPr="00933BA9" w14:paraId="38146DA4" w14:textId="77777777" w:rsidTr="004A7967">
        <w:trPr>
          <w:trHeight w:val="461"/>
        </w:trPr>
        <w:tc>
          <w:tcPr>
            <w:tcW w:w="3281" w:type="dxa"/>
            <w:shd w:val="clear" w:color="auto" w:fill="E3DED1"/>
            <w:vAlign w:val="center"/>
          </w:tcPr>
          <w:p w14:paraId="2C5CBFE2" w14:textId="77777777" w:rsidR="00566CEC" w:rsidRPr="00933BA9" w:rsidRDefault="00566CEC" w:rsidP="004A7967">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7D3A13BE" w14:textId="77777777" w:rsidR="00566CEC" w:rsidRPr="00933BA9" w:rsidRDefault="00566CEC" w:rsidP="004A7967">
            <w:pPr>
              <w:rPr>
                <w:rFonts w:ascii="Cambria" w:hAnsi="Cambria" w:cs="Times New Roman"/>
                <w:b/>
                <w:bCs/>
                <w:sz w:val="24"/>
                <w:szCs w:val="24"/>
              </w:rPr>
            </w:pPr>
            <w:r w:rsidRPr="00933BA9">
              <w:rPr>
                <w:rFonts w:ascii="Cambria" w:hAnsi="Cambria" w:cs="Times New Roman"/>
                <w:b/>
                <w:bCs/>
                <w:sz w:val="24"/>
                <w:szCs w:val="24"/>
              </w:rPr>
              <w:t>Vrijeme provedbe</w:t>
            </w:r>
          </w:p>
        </w:tc>
      </w:tr>
      <w:tr w:rsidR="00566CEC" w:rsidRPr="00933BA9" w14:paraId="0C7754D1" w14:textId="77777777" w:rsidTr="004A7967">
        <w:tc>
          <w:tcPr>
            <w:tcW w:w="3281" w:type="dxa"/>
            <w:vAlign w:val="center"/>
          </w:tcPr>
          <w:p w14:paraId="02BEEBBF" w14:textId="7AFD6087" w:rsidR="00566CEC" w:rsidRPr="00933BA9" w:rsidRDefault="00112239" w:rsidP="004A7967">
            <w:pPr>
              <w:rPr>
                <w:rFonts w:ascii="Cambria" w:hAnsi="Cambria" w:cs="Times New Roman"/>
              </w:rPr>
            </w:pPr>
            <w:r>
              <w:rPr>
                <w:rFonts w:ascii="Cambria" w:hAnsi="Cambria" w:cs="Times New Roman"/>
              </w:rPr>
              <w:t xml:space="preserve">1.1.1. </w:t>
            </w:r>
            <w:r w:rsidRPr="00112239">
              <w:rPr>
                <w:rFonts w:ascii="Cambria" w:hAnsi="Cambria" w:cs="Times New Roman"/>
              </w:rPr>
              <w:t>Razvoj poduzetništva i unaprjeđenje poduzetničke infrastrukture</w:t>
            </w:r>
          </w:p>
        </w:tc>
        <w:tc>
          <w:tcPr>
            <w:tcW w:w="5781" w:type="dxa"/>
            <w:gridSpan w:val="2"/>
            <w:vAlign w:val="center"/>
          </w:tcPr>
          <w:p w14:paraId="7166B695" w14:textId="1BF86535" w:rsidR="00566CEC" w:rsidRPr="00933BA9" w:rsidRDefault="00346C55" w:rsidP="004A7967">
            <w:pPr>
              <w:rPr>
                <w:rFonts w:ascii="Cambria" w:hAnsi="Cambria" w:cs="Times New Roman"/>
                <w:b/>
                <w:bCs/>
              </w:rPr>
            </w:pPr>
            <w:r w:rsidRPr="00B25EF9">
              <w:rPr>
                <w:rFonts w:ascii="Cambria" w:hAnsi="Cambria" w:cs="Times New Roman"/>
              </w:rPr>
              <w:t>siječa</w:t>
            </w:r>
            <w:r>
              <w:rPr>
                <w:rFonts w:ascii="Cambria" w:hAnsi="Cambria" w:cs="Times New Roman"/>
              </w:rPr>
              <w:t>n</w:t>
            </w:r>
            <w:r w:rsidRPr="00B25EF9">
              <w:rPr>
                <w:rFonts w:ascii="Cambria" w:hAnsi="Cambria" w:cs="Times New Roman"/>
              </w:rPr>
              <w:t>j 2022.- svibanj 2025.</w:t>
            </w:r>
          </w:p>
        </w:tc>
      </w:tr>
      <w:tr w:rsidR="00566CEC" w:rsidRPr="00933BA9" w14:paraId="48E16BCE" w14:textId="77777777" w:rsidTr="004A7967">
        <w:tc>
          <w:tcPr>
            <w:tcW w:w="3281" w:type="dxa"/>
            <w:vAlign w:val="center"/>
          </w:tcPr>
          <w:p w14:paraId="58FD8282" w14:textId="4619870D" w:rsidR="00566CEC" w:rsidRPr="00112239" w:rsidRDefault="00112239" w:rsidP="004A7967">
            <w:pPr>
              <w:rPr>
                <w:rFonts w:ascii="Cambria" w:hAnsi="Cambria" w:cs="Times New Roman"/>
              </w:rPr>
            </w:pPr>
            <w:r>
              <w:rPr>
                <w:rFonts w:ascii="Cambria" w:hAnsi="Cambria" w:cs="Times New Roman"/>
              </w:rPr>
              <w:t xml:space="preserve">1.1.2. </w:t>
            </w:r>
            <w:r w:rsidRPr="00112239">
              <w:rPr>
                <w:rFonts w:ascii="Cambria" w:hAnsi="Cambria" w:cs="Times New Roman"/>
              </w:rPr>
              <w:t>Razvoj zone malog poduzetništva</w:t>
            </w:r>
          </w:p>
        </w:tc>
        <w:tc>
          <w:tcPr>
            <w:tcW w:w="5781" w:type="dxa"/>
            <w:gridSpan w:val="2"/>
            <w:vAlign w:val="center"/>
          </w:tcPr>
          <w:p w14:paraId="108491FE" w14:textId="36EEC937" w:rsidR="00566CEC" w:rsidRPr="00933BA9" w:rsidRDefault="00346C55" w:rsidP="004A7967">
            <w:pPr>
              <w:rPr>
                <w:rFonts w:ascii="Cambria" w:hAnsi="Cambria" w:cs="Times New Roman"/>
                <w:b/>
                <w:bCs/>
              </w:rPr>
            </w:pPr>
            <w:r w:rsidRPr="00B25EF9">
              <w:rPr>
                <w:rFonts w:ascii="Cambria" w:hAnsi="Cambria" w:cs="Times New Roman"/>
              </w:rPr>
              <w:t>siječa</w:t>
            </w:r>
            <w:r>
              <w:rPr>
                <w:rFonts w:ascii="Cambria" w:hAnsi="Cambria" w:cs="Times New Roman"/>
              </w:rPr>
              <w:t>n</w:t>
            </w:r>
            <w:r w:rsidRPr="00B25EF9">
              <w:rPr>
                <w:rFonts w:ascii="Cambria" w:hAnsi="Cambria" w:cs="Times New Roman"/>
              </w:rPr>
              <w:t>j 2022.- svibanj 2025.</w:t>
            </w:r>
          </w:p>
        </w:tc>
      </w:tr>
      <w:tr w:rsidR="00566CEC" w:rsidRPr="00933BA9" w14:paraId="1747153F" w14:textId="77777777" w:rsidTr="004A7967">
        <w:trPr>
          <w:trHeight w:val="434"/>
        </w:trPr>
        <w:tc>
          <w:tcPr>
            <w:tcW w:w="3281" w:type="dxa"/>
            <w:shd w:val="clear" w:color="auto" w:fill="E3DED1"/>
            <w:vAlign w:val="center"/>
          </w:tcPr>
          <w:p w14:paraId="0AF18FF6" w14:textId="77777777" w:rsidR="00566CEC" w:rsidRPr="00933BA9" w:rsidRDefault="00566CEC" w:rsidP="004A7967">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702C86D6" w14:textId="77777777" w:rsidR="00566CEC" w:rsidRPr="00933BA9" w:rsidRDefault="00566CEC" w:rsidP="004A7967">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773DC1F7" w14:textId="77777777" w:rsidR="00566CEC" w:rsidRPr="00933BA9" w:rsidRDefault="00566CEC" w:rsidP="004A7967">
            <w:pPr>
              <w:rPr>
                <w:rFonts w:ascii="Cambria" w:hAnsi="Cambria" w:cs="Times New Roman"/>
                <w:b/>
                <w:bCs/>
                <w:sz w:val="24"/>
                <w:szCs w:val="24"/>
              </w:rPr>
            </w:pPr>
            <w:r w:rsidRPr="00933BA9">
              <w:rPr>
                <w:rFonts w:ascii="Cambria" w:hAnsi="Cambria" w:cs="Times New Roman"/>
                <w:b/>
                <w:bCs/>
                <w:sz w:val="24"/>
                <w:szCs w:val="24"/>
              </w:rPr>
              <w:t>Ciljana vrijednost</w:t>
            </w:r>
          </w:p>
        </w:tc>
      </w:tr>
      <w:tr w:rsidR="00566CEC" w:rsidRPr="00933BA9" w14:paraId="364F6D76" w14:textId="77777777" w:rsidTr="004A7967">
        <w:tc>
          <w:tcPr>
            <w:tcW w:w="3281" w:type="dxa"/>
            <w:vAlign w:val="center"/>
          </w:tcPr>
          <w:p w14:paraId="1D06D6C0" w14:textId="49ACC854" w:rsidR="00566CEC" w:rsidRPr="00933BA9" w:rsidRDefault="00112239" w:rsidP="004A7967">
            <w:pPr>
              <w:rPr>
                <w:rFonts w:ascii="Cambria" w:hAnsi="Cambria" w:cs="Times New Roman"/>
                <w:b/>
                <w:bCs/>
              </w:rPr>
            </w:pPr>
            <w:r>
              <w:t>Ukupan broj poduzetnika</w:t>
            </w:r>
            <w:r w:rsidR="00E170D5">
              <w:t xml:space="preserve"> koji posluju u Zoni malog gospodarstva</w:t>
            </w:r>
          </w:p>
        </w:tc>
        <w:tc>
          <w:tcPr>
            <w:tcW w:w="2890" w:type="dxa"/>
            <w:vAlign w:val="center"/>
          </w:tcPr>
          <w:p w14:paraId="2A693474" w14:textId="74DC1BC7" w:rsidR="00566CEC" w:rsidRPr="00933BA9" w:rsidRDefault="00E170D5" w:rsidP="004A7967">
            <w:pPr>
              <w:rPr>
                <w:rFonts w:ascii="Cambria" w:hAnsi="Cambria" w:cs="Times New Roman"/>
                <w:b/>
                <w:bCs/>
              </w:rPr>
            </w:pPr>
            <w:r>
              <w:rPr>
                <w:rFonts w:ascii="Cambria" w:hAnsi="Cambria" w:cs="Times New Roman"/>
                <w:b/>
                <w:bCs/>
              </w:rPr>
              <w:t>18 (2021.)</w:t>
            </w:r>
          </w:p>
        </w:tc>
        <w:tc>
          <w:tcPr>
            <w:tcW w:w="2891" w:type="dxa"/>
            <w:vAlign w:val="center"/>
          </w:tcPr>
          <w:p w14:paraId="210E2288" w14:textId="42428915" w:rsidR="00566CEC" w:rsidRPr="00933BA9" w:rsidRDefault="00E170D5" w:rsidP="004A7967">
            <w:pPr>
              <w:rPr>
                <w:rFonts w:ascii="Cambria" w:hAnsi="Cambria" w:cs="Times New Roman"/>
                <w:b/>
                <w:bCs/>
              </w:rPr>
            </w:pPr>
            <w:r>
              <w:rPr>
                <w:rFonts w:ascii="Cambria" w:hAnsi="Cambria" w:cs="Times New Roman"/>
                <w:b/>
                <w:bCs/>
              </w:rPr>
              <w:t>22 (2025.)</w:t>
            </w:r>
          </w:p>
        </w:tc>
      </w:tr>
      <w:tr w:rsidR="00566CEC" w:rsidRPr="00933BA9" w14:paraId="6C1AC731" w14:textId="77777777" w:rsidTr="004A7967">
        <w:tc>
          <w:tcPr>
            <w:tcW w:w="3281" w:type="dxa"/>
            <w:vAlign w:val="center"/>
          </w:tcPr>
          <w:p w14:paraId="2027083C" w14:textId="6127AB42" w:rsidR="00566CEC" w:rsidRPr="00933BA9" w:rsidRDefault="00E170D5" w:rsidP="004A7967">
            <w:pPr>
              <w:rPr>
                <w:rFonts w:ascii="Cambria" w:hAnsi="Cambria" w:cs="Times New Roman"/>
                <w:b/>
                <w:bCs/>
              </w:rPr>
            </w:pPr>
            <w:r>
              <w:t>Broj korisnika subvencioniranih kredita</w:t>
            </w:r>
          </w:p>
        </w:tc>
        <w:tc>
          <w:tcPr>
            <w:tcW w:w="2890" w:type="dxa"/>
            <w:vAlign w:val="center"/>
          </w:tcPr>
          <w:p w14:paraId="14739A66" w14:textId="6851501C" w:rsidR="00566CEC" w:rsidRPr="00933BA9" w:rsidRDefault="00E170D5" w:rsidP="004A7967">
            <w:pPr>
              <w:rPr>
                <w:rFonts w:ascii="Cambria" w:hAnsi="Cambria" w:cs="Times New Roman"/>
                <w:b/>
                <w:bCs/>
              </w:rPr>
            </w:pPr>
            <w:r>
              <w:rPr>
                <w:rFonts w:ascii="Cambria" w:hAnsi="Cambria" w:cs="Times New Roman"/>
                <w:b/>
                <w:bCs/>
              </w:rPr>
              <w:t>10 (2021.)</w:t>
            </w:r>
          </w:p>
        </w:tc>
        <w:tc>
          <w:tcPr>
            <w:tcW w:w="2891" w:type="dxa"/>
            <w:vAlign w:val="center"/>
          </w:tcPr>
          <w:p w14:paraId="31F7022A" w14:textId="1748BC43" w:rsidR="00566CEC" w:rsidRPr="00933BA9" w:rsidRDefault="00E170D5" w:rsidP="004A7967">
            <w:pPr>
              <w:rPr>
                <w:rFonts w:ascii="Cambria" w:hAnsi="Cambria" w:cs="Times New Roman"/>
                <w:b/>
                <w:bCs/>
              </w:rPr>
            </w:pPr>
            <w:r>
              <w:rPr>
                <w:rFonts w:ascii="Cambria" w:hAnsi="Cambria" w:cs="Times New Roman"/>
                <w:b/>
                <w:bCs/>
              </w:rPr>
              <w:t>10 (2025.)</w:t>
            </w:r>
          </w:p>
        </w:tc>
      </w:tr>
      <w:tr w:rsidR="00566CEC" w:rsidRPr="00933BA9" w14:paraId="0B7987CA" w14:textId="77777777" w:rsidTr="004A7967">
        <w:tc>
          <w:tcPr>
            <w:tcW w:w="9062" w:type="dxa"/>
            <w:gridSpan w:val="3"/>
            <w:vAlign w:val="center"/>
          </w:tcPr>
          <w:p w14:paraId="75EFCC32" w14:textId="721BD707" w:rsidR="00566CEC" w:rsidRPr="00933BA9" w:rsidRDefault="00A32D83" w:rsidP="004A7967">
            <w:pPr>
              <w:rPr>
                <w:rFonts w:ascii="Cambria" w:hAnsi="Cambria" w:cs="Times New Roman"/>
                <w:i/>
                <w:iCs/>
              </w:rPr>
            </w:pPr>
            <w:r w:rsidRPr="00A32D83">
              <w:rPr>
                <w:i/>
                <w:iCs/>
              </w:rPr>
              <w:t>Mjera je usklađena</w:t>
            </w:r>
            <w:r>
              <w:rPr>
                <w:i/>
                <w:iCs/>
              </w:rPr>
              <w:t xml:space="preserve"> s</w:t>
            </w:r>
            <w:r w:rsidRPr="00A32D83">
              <w:rPr>
                <w:i/>
                <w:iCs/>
              </w:rPr>
              <w:t xml:space="preserve"> </w:t>
            </w:r>
            <w:r w:rsidRPr="00A32D83">
              <w:rPr>
                <w:rFonts w:ascii="Cambria" w:hAnsi="Cambria" w:cs="Times New Roman"/>
                <w:i/>
                <w:iCs/>
              </w:rPr>
              <w:t>ciljem politike</w:t>
            </w:r>
            <w:r w:rsidRPr="00A32D83">
              <w:rPr>
                <w:i/>
                <w:iCs/>
              </w:rPr>
              <w:t xml:space="preserve"> Europske unije</w:t>
            </w:r>
            <w:r w:rsidRPr="00A32D83">
              <w:rPr>
                <w:rFonts w:ascii="Cambria" w:hAnsi="Cambria" w:cs="Times New Roman"/>
                <w:i/>
                <w:iCs/>
              </w:rPr>
              <w:t xml:space="preserve"> </w:t>
            </w:r>
            <w:r w:rsidRPr="00A32D83">
              <w:rPr>
                <w:i/>
                <w:iCs/>
              </w:rPr>
              <w:t>1. „Pametnija Europa“ poticanjem daljnjeg razvoja poduzetništva</w:t>
            </w:r>
            <w:r w:rsidR="00775BC0">
              <w:rPr>
                <w:i/>
                <w:iCs/>
              </w:rPr>
              <w:t xml:space="preserve"> i </w:t>
            </w:r>
            <w:r w:rsidRPr="00A32D83">
              <w:rPr>
                <w:i/>
                <w:iCs/>
              </w:rPr>
              <w:t xml:space="preserve">inovacija što će doprinijeti pametnoj gospodarskoj preobrazbi. Mjera doprinosi cilju održivog razvoja UN Agende 2030 (SDG) broj 8. „Promicati ravnomjeran, uključivi i održivi rast, punu i produktivnu zaposlenost i dostojan posao za sve“ kroz stvaranje preduvjeta </w:t>
            </w:r>
            <w:r w:rsidRPr="00A32D83">
              <w:rPr>
                <w:i/>
                <w:iCs/>
              </w:rPr>
              <w:lastRenderedPageBreak/>
              <w:t xml:space="preserve">za razvoj poduzetničke aktivnosti što će doprinijeti privlačenju investicija, gospodarskom rastu i stvaranju novih radnih mjesta.   </w:t>
            </w:r>
          </w:p>
        </w:tc>
      </w:tr>
    </w:tbl>
    <w:p w14:paraId="110D22F6" w14:textId="77777777" w:rsidR="00085407" w:rsidRDefault="00085407"/>
    <w:tbl>
      <w:tblPr>
        <w:tblStyle w:val="Reetkatablice"/>
        <w:tblW w:w="0" w:type="auto"/>
        <w:tblInd w:w="0" w:type="dxa"/>
        <w:tblLook w:val="04A0" w:firstRow="1" w:lastRow="0" w:firstColumn="1" w:lastColumn="0" w:noHBand="0" w:noVBand="1"/>
      </w:tblPr>
      <w:tblGrid>
        <w:gridCol w:w="3281"/>
        <w:gridCol w:w="2890"/>
        <w:gridCol w:w="2891"/>
      </w:tblGrid>
      <w:tr w:rsidR="00085407" w:rsidRPr="00933BA9" w14:paraId="49A3B2B9" w14:textId="77777777" w:rsidTr="00085407">
        <w:trPr>
          <w:trHeight w:val="490"/>
        </w:trPr>
        <w:tc>
          <w:tcPr>
            <w:tcW w:w="9062" w:type="dxa"/>
            <w:gridSpan w:val="3"/>
            <w:shd w:val="clear" w:color="auto" w:fill="00B050"/>
            <w:vAlign w:val="center"/>
          </w:tcPr>
          <w:p w14:paraId="74966B6A" w14:textId="1DFC1B24" w:rsidR="00085407" w:rsidRPr="00933BA9" w:rsidRDefault="00085407" w:rsidP="00DA6C37">
            <w:pPr>
              <w:rPr>
                <w:rFonts w:ascii="Cambria" w:hAnsi="Cambria" w:cs="Times New Roman"/>
                <w:b/>
                <w:bCs/>
                <w:color w:val="FFFFFF"/>
                <w:sz w:val="24"/>
                <w:szCs w:val="24"/>
              </w:rPr>
            </w:pPr>
            <w:r w:rsidRPr="00E170D5">
              <w:rPr>
                <w:rFonts w:ascii="Cambria" w:hAnsi="Cambria" w:cs="Times New Roman"/>
                <w:b/>
                <w:bCs/>
                <w:color w:val="FFFFFF" w:themeColor="background1"/>
                <w:sz w:val="24"/>
                <w:szCs w:val="24"/>
              </w:rPr>
              <w:t xml:space="preserve">Naziv </w:t>
            </w:r>
            <w:r w:rsidR="00D8111D">
              <w:rPr>
                <w:rFonts w:ascii="Cambria" w:hAnsi="Cambria" w:cs="Times New Roman"/>
                <w:b/>
                <w:bCs/>
                <w:color w:val="FFFFFF" w:themeColor="background1"/>
                <w:sz w:val="24"/>
                <w:szCs w:val="24"/>
              </w:rPr>
              <w:t xml:space="preserve">strateškog </w:t>
            </w:r>
            <w:r w:rsidRPr="00E170D5">
              <w:rPr>
                <w:rFonts w:ascii="Cambria" w:hAnsi="Cambria" w:cs="Times New Roman"/>
                <w:b/>
                <w:bCs/>
                <w:color w:val="FFFFFF" w:themeColor="background1"/>
                <w:sz w:val="24"/>
                <w:szCs w:val="24"/>
              </w:rPr>
              <w:t>cilja: SC 1. KONKURENTNO I INOVATIVNO GOSPODARSTVO</w:t>
            </w:r>
          </w:p>
        </w:tc>
      </w:tr>
      <w:tr w:rsidR="00085407" w:rsidRPr="00933BA9" w14:paraId="206875EB" w14:textId="77777777" w:rsidTr="00085407">
        <w:trPr>
          <w:trHeight w:val="490"/>
        </w:trPr>
        <w:tc>
          <w:tcPr>
            <w:tcW w:w="9062" w:type="dxa"/>
            <w:gridSpan w:val="3"/>
            <w:shd w:val="clear" w:color="auto" w:fill="B7DFA8"/>
            <w:vAlign w:val="center"/>
          </w:tcPr>
          <w:p w14:paraId="3BBEC3C0" w14:textId="5CEBCD52" w:rsidR="00085407" w:rsidRPr="00933BA9" w:rsidRDefault="00085407" w:rsidP="00DA6C37">
            <w:pPr>
              <w:rPr>
                <w:rFonts w:ascii="Cambria" w:hAnsi="Cambria" w:cs="Times New Roman"/>
                <w:b/>
                <w:bCs/>
                <w:color w:val="FFFFFF"/>
                <w:sz w:val="24"/>
                <w:szCs w:val="24"/>
              </w:rPr>
            </w:pPr>
            <w:r w:rsidRPr="00085407">
              <w:rPr>
                <w:b/>
                <w:bCs/>
                <w:sz w:val="24"/>
                <w:szCs w:val="24"/>
              </w:rPr>
              <w:t>PC 5. Razvoj kulture, održivog upravljanja kulturnom baštinom te poticanje kreativnosti</w:t>
            </w:r>
          </w:p>
        </w:tc>
      </w:tr>
      <w:tr w:rsidR="00AB62CF" w:rsidRPr="00933BA9" w14:paraId="59024D51" w14:textId="77777777" w:rsidTr="00085407">
        <w:trPr>
          <w:trHeight w:val="490"/>
        </w:trPr>
        <w:tc>
          <w:tcPr>
            <w:tcW w:w="9062" w:type="dxa"/>
            <w:gridSpan w:val="3"/>
            <w:shd w:val="clear" w:color="auto" w:fill="E8F3D4"/>
            <w:vAlign w:val="center"/>
          </w:tcPr>
          <w:p w14:paraId="1C2F2DF2" w14:textId="6B7D3B70" w:rsidR="00AB62CF" w:rsidRPr="00933BA9" w:rsidRDefault="00AB62CF" w:rsidP="00DA6C37">
            <w:pPr>
              <w:rPr>
                <w:rFonts w:ascii="Cambria" w:hAnsi="Cambria" w:cs="Times New Roman"/>
                <w:b/>
                <w:bCs/>
                <w:sz w:val="24"/>
                <w:szCs w:val="24"/>
              </w:rPr>
            </w:pPr>
            <w:r w:rsidRPr="00085407">
              <w:rPr>
                <w:rFonts w:ascii="Cambria" w:hAnsi="Cambria" w:cs="Times New Roman"/>
                <w:b/>
                <w:bCs/>
                <w:sz w:val="24"/>
                <w:szCs w:val="24"/>
              </w:rPr>
              <w:t>Naziv mjere:</w:t>
            </w:r>
            <w:r w:rsidRPr="00085407">
              <w:rPr>
                <w:rFonts w:ascii="Cambria" w:hAnsi="Cambria" w:cs="Times New Roman"/>
                <w:sz w:val="24"/>
                <w:szCs w:val="24"/>
              </w:rPr>
              <w:t xml:space="preserve"> </w:t>
            </w:r>
            <w:r w:rsidRPr="00085407">
              <w:rPr>
                <w:rFonts w:ascii="Cambria" w:hAnsi="Cambria" w:cs="Times New Roman"/>
                <w:b/>
                <w:bCs/>
                <w:sz w:val="24"/>
                <w:szCs w:val="24"/>
              </w:rPr>
              <w:t>1.</w:t>
            </w:r>
            <w:r w:rsidR="00085407" w:rsidRPr="00085407">
              <w:rPr>
                <w:rFonts w:ascii="Cambria" w:hAnsi="Cambria" w:cs="Times New Roman"/>
                <w:b/>
                <w:bCs/>
                <w:sz w:val="24"/>
                <w:szCs w:val="24"/>
              </w:rPr>
              <w:t>2</w:t>
            </w:r>
            <w:r w:rsidRPr="00085407">
              <w:rPr>
                <w:rFonts w:ascii="Cambria" w:hAnsi="Cambria" w:cs="Times New Roman"/>
                <w:b/>
                <w:bCs/>
                <w:sz w:val="24"/>
                <w:szCs w:val="24"/>
              </w:rPr>
              <w:t>. Razvoj kulturnih djelatnosti</w:t>
            </w:r>
          </w:p>
        </w:tc>
      </w:tr>
      <w:tr w:rsidR="00AB62CF" w:rsidRPr="00933BA9" w14:paraId="4D3A153D" w14:textId="77777777" w:rsidTr="00DA6C37">
        <w:tc>
          <w:tcPr>
            <w:tcW w:w="9062" w:type="dxa"/>
            <w:gridSpan w:val="3"/>
          </w:tcPr>
          <w:p w14:paraId="335489E0" w14:textId="5A89B034" w:rsidR="00AB62CF" w:rsidRPr="00BC28B6" w:rsidRDefault="00AB62CF" w:rsidP="00DA6C37">
            <w:pPr>
              <w:rPr>
                <w:rFonts w:ascii="Cambria" w:hAnsi="Cambria" w:cs="Times New Roman"/>
                <w:b/>
                <w:bCs/>
                <w:sz w:val="24"/>
                <w:szCs w:val="24"/>
              </w:rPr>
            </w:pPr>
            <w:r w:rsidRPr="00933BA9">
              <w:rPr>
                <w:rFonts w:ascii="Cambria" w:hAnsi="Cambria" w:cs="Times New Roman"/>
                <w:b/>
                <w:bCs/>
                <w:sz w:val="24"/>
                <w:szCs w:val="24"/>
              </w:rPr>
              <w:t xml:space="preserve">Opis mjere: </w:t>
            </w:r>
            <w:r w:rsidR="00BC28B6" w:rsidRPr="00DF6F4C">
              <w:rPr>
                <w:rFonts w:ascii="Cambria" w:hAnsi="Cambria" w:cs="Times New Roman"/>
                <w:sz w:val="24"/>
                <w:szCs w:val="24"/>
              </w:rPr>
              <w:t xml:space="preserve">Njegovanje </w:t>
            </w:r>
            <w:r w:rsidR="00DF6F4C" w:rsidRPr="00DF6F4C">
              <w:rPr>
                <w:rFonts w:ascii="Cambria" w:hAnsi="Cambria" w:cs="Times New Roman"/>
                <w:sz w:val="24"/>
                <w:szCs w:val="24"/>
              </w:rPr>
              <w:t xml:space="preserve">tradicije i daljnji razvoj </w:t>
            </w:r>
            <w:r w:rsidR="00DF6F4C">
              <w:rPr>
                <w:rFonts w:ascii="Cambria" w:hAnsi="Cambria" w:cs="Times New Roman"/>
                <w:sz w:val="24"/>
                <w:szCs w:val="24"/>
              </w:rPr>
              <w:t>kulturnih sadržaja</w:t>
            </w:r>
            <w:r w:rsidR="00DF6F4C">
              <w:rPr>
                <w:rFonts w:ascii="Cambria" w:hAnsi="Cambria" w:cs="Times New Roman"/>
                <w:b/>
                <w:bCs/>
                <w:sz w:val="24"/>
                <w:szCs w:val="24"/>
              </w:rPr>
              <w:t xml:space="preserve"> </w:t>
            </w:r>
            <w:r w:rsidR="00BC28B6" w:rsidRPr="00BC28B6">
              <w:rPr>
                <w:rFonts w:ascii="Cambria" w:hAnsi="Cambria" w:cs="Times New Roman"/>
                <w:sz w:val="24"/>
                <w:szCs w:val="24"/>
              </w:rPr>
              <w:t>Općin</w:t>
            </w:r>
            <w:r w:rsidR="00DF6F4C">
              <w:rPr>
                <w:rFonts w:ascii="Cambria" w:hAnsi="Cambria" w:cs="Times New Roman"/>
                <w:sz w:val="24"/>
                <w:szCs w:val="24"/>
              </w:rPr>
              <w:t>e</w:t>
            </w:r>
            <w:r w:rsidR="00BC28B6" w:rsidRPr="00BC28B6">
              <w:rPr>
                <w:rFonts w:ascii="Cambria" w:hAnsi="Cambria" w:cs="Times New Roman"/>
                <w:sz w:val="24"/>
                <w:szCs w:val="24"/>
              </w:rPr>
              <w:t xml:space="preserve"> Sveti Križ Začretje</w:t>
            </w:r>
            <w:r w:rsidR="00BC28B6">
              <w:rPr>
                <w:rFonts w:ascii="Cambria" w:hAnsi="Cambria" w:cs="Times New Roman"/>
                <w:sz w:val="24"/>
                <w:szCs w:val="24"/>
              </w:rPr>
              <w:t xml:space="preserve"> </w:t>
            </w:r>
            <w:r w:rsidR="00DF6F4C">
              <w:rPr>
                <w:rFonts w:ascii="Cambria" w:hAnsi="Cambria" w:cs="Times New Roman"/>
                <w:sz w:val="24"/>
                <w:szCs w:val="24"/>
              </w:rPr>
              <w:t xml:space="preserve">osigurat će se ulaganjem u djelatnost knjižnice i čitaonice, podrškom radu žitnice, galerije i udruga u kulturi, održavanjem i uređenjem sakralnih objekata i spomenika te uređenjem društvenih domova. </w:t>
            </w:r>
            <w:r w:rsidR="005263B3">
              <w:rPr>
                <w:rFonts w:ascii="Cambria" w:hAnsi="Cambria" w:cs="Times New Roman"/>
                <w:sz w:val="24"/>
                <w:szCs w:val="24"/>
              </w:rPr>
              <w:t xml:space="preserve">Obnovom kompleksa Banovina stvorit će se multifunkcionalan prostor s mnogim </w:t>
            </w:r>
            <w:r w:rsidR="00CD551E">
              <w:rPr>
                <w:rFonts w:ascii="Cambria" w:hAnsi="Cambria" w:cs="Times New Roman"/>
                <w:sz w:val="24"/>
                <w:szCs w:val="24"/>
              </w:rPr>
              <w:t xml:space="preserve">društvenim </w:t>
            </w:r>
            <w:r w:rsidR="005263B3">
              <w:rPr>
                <w:rFonts w:ascii="Cambria" w:hAnsi="Cambria" w:cs="Times New Roman"/>
                <w:sz w:val="24"/>
                <w:szCs w:val="24"/>
              </w:rPr>
              <w:t>sadržajim</w:t>
            </w:r>
            <w:r w:rsidR="00CD551E">
              <w:rPr>
                <w:rFonts w:ascii="Cambria" w:hAnsi="Cambria" w:cs="Times New Roman"/>
                <w:sz w:val="24"/>
                <w:szCs w:val="24"/>
              </w:rPr>
              <w:t>a.</w:t>
            </w:r>
          </w:p>
        </w:tc>
      </w:tr>
      <w:tr w:rsidR="00AB62CF" w:rsidRPr="00933BA9" w14:paraId="67211A6B" w14:textId="77777777" w:rsidTr="00DA6C37">
        <w:tc>
          <w:tcPr>
            <w:tcW w:w="9062" w:type="dxa"/>
            <w:gridSpan w:val="3"/>
          </w:tcPr>
          <w:p w14:paraId="484DAE36" w14:textId="483E56DF" w:rsidR="00AB62CF" w:rsidRPr="00933BA9" w:rsidRDefault="00AB62CF" w:rsidP="00DA6C37">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144914" w:rsidRPr="00B25EF9">
              <w:rPr>
                <w:rFonts w:ascii="Cambria" w:hAnsi="Cambria" w:cs="Times New Roman"/>
              </w:rPr>
              <w:t>siječa</w:t>
            </w:r>
            <w:r w:rsidR="00144914">
              <w:rPr>
                <w:rFonts w:ascii="Cambria" w:hAnsi="Cambria" w:cs="Times New Roman"/>
              </w:rPr>
              <w:t>n</w:t>
            </w:r>
            <w:r w:rsidR="00144914" w:rsidRPr="00B25EF9">
              <w:rPr>
                <w:rFonts w:ascii="Cambria" w:hAnsi="Cambria" w:cs="Times New Roman"/>
              </w:rPr>
              <w:t>j 2022.- svibanj 2025.</w:t>
            </w:r>
          </w:p>
        </w:tc>
      </w:tr>
      <w:tr w:rsidR="00AB62CF" w:rsidRPr="00933BA9" w14:paraId="0436E5AF" w14:textId="77777777" w:rsidTr="00DA6C37">
        <w:tc>
          <w:tcPr>
            <w:tcW w:w="3281" w:type="dxa"/>
            <w:vAlign w:val="center"/>
          </w:tcPr>
          <w:p w14:paraId="7BFF5BAD" w14:textId="77777777" w:rsidR="00AB62CF" w:rsidRPr="00933BA9" w:rsidRDefault="00AB62CF" w:rsidP="00DA6C37">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4A176953" w14:textId="77777777" w:rsidR="00AB62CF" w:rsidRDefault="00AB62CF" w:rsidP="00DA6C37">
            <w:pPr>
              <w:rPr>
                <w:rFonts w:ascii="Cambria" w:hAnsi="Cambria" w:cs="Times New Roman"/>
                <w:i/>
                <w:iCs/>
              </w:rPr>
            </w:pPr>
            <w:r w:rsidRPr="00933BA9">
              <w:rPr>
                <w:rFonts w:ascii="Cambria" w:hAnsi="Cambria" w:cs="Times New Roman"/>
                <w:i/>
                <w:iCs/>
              </w:rPr>
              <w:t>Nacionalna razvoja strategija Republike Hrvatske do 2030. godine</w:t>
            </w:r>
          </w:p>
          <w:p w14:paraId="0E6CEFC4" w14:textId="46F02240" w:rsidR="00144914" w:rsidRPr="00933BA9" w:rsidRDefault="00144914" w:rsidP="00DA6C37">
            <w:pPr>
              <w:rPr>
                <w:rFonts w:ascii="Cambria" w:hAnsi="Cambria" w:cs="Times New Roman"/>
                <w:i/>
                <w:iCs/>
              </w:rPr>
            </w:pPr>
            <w:r>
              <w:rPr>
                <w:i/>
                <w:iCs/>
              </w:rPr>
              <w:t>Plan razvoja Krapinsko-zagorske županije 2021.-2027.</w:t>
            </w:r>
          </w:p>
        </w:tc>
      </w:tr>
      <w:tr w:rsidR="00AB62CF" w:rsidRPr="00933BA9" w14:paraId="4519A800" w14:textId="77777777" w:rsidTr="00DA6C37">
        <w:trPr>
          <w:trHeight w:val="461"/>
        </w:trPr>
        <w:tc>
          <w:tcPr>
            <w:tcW w:w="3281" w:type="dxa"/>
            <w:shd w:val="clear" w:color="auto" w:fill="E3DED1"/>
            <w:vAlign w:val="center"/>
          </w:tcPr>
          <w:p w14:paraId="491615E2" w14:textId="77777777" w:rsidR="00AB62CF" w:rsidRPr="00933BA9" w:rsidRDefault="00AB62CF" w:rsidP="00DA6C37">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6F52587D" w14:textId="77777777" w:rsidR="00AB62CF" w:rsidRPr="00933BA9" w:rsidRDefault="00AB62CF" w:rsidP="00DA6C37">
            <w:pPr>
              <w:rPr>
                <w:rFonts w:ascii="Cambria" w:hAnsi="Cambria" w:cs="Times New Roman"/>
                <w:b/>
                <w:bCs/>
                <w:sz w:val="24"/>
                <w:szCs w:val="24"/>
              </w:rPr>
            </w:pPr>
            <w:r w:rsidRPr="00933BA9">
              <w:rPr>
                <w:rFonts w:ascii="Cambria" w:hAnsi="Cambria" w:cs="Times New Roman"/>
                <w:b/>
                <w:bCs/>
                <w:sz w:val="24"/>
                <w:szCs w:val="24"/>
              </w:rPr>
              <w:t>Vrijeme provedbe</w:t>
            </w:r>
          </w:p>
        </w:tc>
      </w:tr>
      <w:tr w:rsidR="00AB62CF" w:rsidRPr="00933BA9" w14:paraId="2B32D63D" w14:textId="77777777" w:rsidTr="00DA6C37">
        <w:tc>
          <w:tcPr>
            <w:tcW w:w="3281" w:type="dxa"/>
            <w:vAlign w:val="center"/>
          </w:tcPr>
          <w:p w14:paraId="044ED3C2" w14:textId="303E0C86" w:rsidR="00AB62CF" w:rsidRPr="00933BA9" w:rsidRDefault="00AB62CF" w:rsidP="00DA6C37">
            <w:pPr>
              <w:rPr>
                <w:rFonts w:ascii="Cambria" w:hAnsi="Cambria" w:cs="Times New Roman"/>
              </w:rPr>
            </w:pPr>
            <w:r>
              <w:rPr>
                <w:rFonts w:ascii="Cambria" w:hAnsi="Cambria" w:cs="Times New Roman"/>
              </w:rPr>
              <w:t>1</w:t>
            </w:r>
            <w:r w:rsidR="00056ACA">
              <w:rPr>
                <w:rFonts w:ascii="Cambria" w:hAnsi="Cambria" w:cs="Times New Roman"/>
              </w:rPr>
              <w:t>.</w:t>
            </w:r>
            <w:r w:rsidR="00144914">
              <w:rPr>
                <w:rFonts w:ascii="Cambria" w:hAnsi="Cambria" w:cs="Times New Roman"/>
              </w:rPr>
              <w:t>2</w:t>
            </w:r>
            <w:r w:rsidR="00056ACA">
              <w:rPr>
                <w:rFonts w:ascii="Cambria" w:hAnsi="Cambria" w:cs="Times New Roman"/>
              </w:rPr>
              <w:t xml:space="preserve">.1. </w:t>
            </w:r>
            <w:r w:rsidR="00056ACA" w:rsidRPr="00056ACA">
              <w:rPr>
                <w:rFonts w:ascii="Cambria" w:hAnsi="Cambria" w:cs="Times New Roman"/>
              </w:rPr>
              <w:t>Promicanje kulture i kulturnih sadržaja</w:t>
            </w:r>
          </w:p>
        </w:tc>
        <w:tc>
          <w:tcPr>
            <w:tcW w:w="5781" w:type="dxa"/>
            <w:gridSpan w:val="2"/>
            <w:vAlign w:val="center"/>
          </w:tcPr>
          <w:p w14:paraId="5F1E5F17" w14:textId="3F560FF5" w:rsidR="00AB62CF" w:rsidRPr="00933BA9" w:rsidRDefault="00144914" w:rsidP="00DA6C37">
            <w:pPr>
              <w:rPr>
                <w:rFonts w:ascii="Cambria" w:hAnsi="Cambria" w:cs="Times New Roman"/>
                <w:b/>
                <w:bCs/>
              </w:rPr>
            </w:pPr>
            <w:r w:rsidRPr="00B25EF9">
              <w:rPr>
                <w:rFonts w:ascii="Cambria" w:hAnsi="Cambria" w:cs="Times New Roman"/>
              </w:rPr>
              <w:t>siječa</w:t>
            </w:r>
            <w:r>
              <w:rPr>
                <w:rFonts w:ascii="Cambria" w:hAnsi="Cambria" w:cs="Times New Roman"/>
              </w:rPr>
              <w:t>n</w:t>
            </w:r>
            <w:r w:rsidRPr="00B25EF9">
              <w:rPr>
                <w:rFonts w:ascii="Cambria" w:hAnsi="Cambria" w:cs="Times New Roman"/>
              </w:rPr>
              <w:t>j 2022.- svibanj 2025.</w:t>
            </w:r>
          </w:p>
        </w:tc>
      </w:tr>
      <w:tr w:rsidR="00AB62CF" w:rsidRPr="00933BA9" w14:paraId="3445CAA3" w14:textId="77777777" w:rsidTr="00DA6C37">
        <w:tc>
          <w:tcPr>
            <w:tcW w:w="3281" w:type="dxa"/>
            <w:vAlign w:val="center"/>
          </w:tcPr>
          <w:p w14:paraId="5851B6AE" w14:textId="792D4DF5" w:rsidR="00AB62CF" w:rsidRPr="00112239" w:rsidRDefault="00056ACA" w:rsidP="00DA6C37">
            <w:pPr>
              <w:rPr>
                <w:rFonts w:ascii="Cambria" w:hAnsi="Cambria" w:cs="Times New Roman"/>
              </w:rPr>
            </w:pPr>
            <w:r>
              <w:rPr>
                <w:rFonts w:ascii="Cambria" w:hAnsi="Cambria" w:cs="Times New Roman"/>
              </w:rPr>
              <w:t>1.</w:t>
            </w:r>
            <w:r w:rsidR="00144914">
              <w:rPr>
                <w:rFonts w:ascii="Cambria" w:hAnsi="Cambria" w:cs="Times New Roman"/>
              </w:rPr>
              <w:t>2</w:t>
            </w:r>
            <w:r>
              <w:rPr>
                <w:rFonts w:ascii="Cambria" w:hAnsi="Cambria" w:cs="Times New Roman"/>
              </w:rPr>
              <w:t xml:space="preserve">.2. </w:t>
            </w:r>
            <w:r w:rsidRPr="00056ACA">
              <w:rPr>
                <w:rFonts w:ascii="Cambria" w:hAnsi="Cambria" w:cs="Times New Roman"/>
              </w:rPr>
              <w:t>Ulaganja u zaštitu kulturne baštine te očuvanje i promociju kultu</w:t>
            </w:r>
            <w:r w:rsidR="00D07EB5">
              <w:rPr>
                <w:rFonts w:ascii="Cambria" w:hAnsi="Cambria" w:cs="Times New Roman"/>
              </w:rPr>
              <w:t>r</w:t>
            </w:r>
            <w:r w:rsidRPr="00056ACA">
              <w:rPr>
                <w:rFonts w:ascii="Cambria" w:hAnsi="Cambria" w:cs="Times New Roman"/>
              </w:rPr>
              <w:t>nih i povijesnih vrednota</w:t>
            </w:r>
          </w:p>
        </w:tc>
        <w:tc>
          <w:tcPr>
            <w:tcW w:w="5781" w:type="dxa"/>
            <w:gridSpan w:val="2"/>
            <w:vAlign w:val="center"/>
          </w:tcPr>
          <w:p w14:paraId="51DA06DA" w14:textId="4B365285" w:rsidR="00AB62CF" w:rsidRPr="00933BA9" w:rsidRDefault="00144914" w:rsidP="00DA6C37">
            <w:pPr>
              <w:rPr>
                <w:rFonts w:ascii="Cambria" w:hAnsi="Cambria" w:cs="Times New Roman"/>
                <w:b/>
                <w:bCs/>
              </w:rPr>
            </w:pPr>
            <w:r w:rsidRPr="00B25EF9">
              <w:rPr>
                <w:rFonts w:ascii="Cambria" w:hAnsi="Cambria" w:cs="Times New Roman"/>
              </w:rPr>
              <w:t>siječa</w:t>
            </w:r>
            <w:r>
              <w:rPr>
                <w:rFonts w:ascii="Cambria" w:hAnsi="Cambria" w:cs="Times New Roman"/>
              </w:rPr>
              <w:t>n</w:t>
            </w:r>
            <w:r w:rsidRPr="00B25EF9">
              <w:rPr>
                <w:rFonts w:ascii="Cambria" w:hAnsi="Cambria" w:cs="Times New Roman"/>
              </w:rPr>
              <w:t>j 2022.- svibanj 2025.</w:t>
            </w:r>
          </w:p>
        </w:tc>
      </w:tr>
      <w:tr w:rsidR="00056ACA" w:rsidRPr="00933BA9" w14:paraId="56424260" w14:textId="77777777" w:rsidTr="00DA6C37">
        <w:tc>
          <w:tcPr>
            <w:tcW w:w="3281" w:type="dxa"/>
            <w:vAlign w:val="center"/>
          </w:tcPr>
          <w:p w14:paraId="2E490C23" w14:textId="7076E45C" w:rsidR="00056ACA" w:rsidRDefault="00056ACA" w:rsidP="00DA6C37">
            <w:pPr>
              <w:rPr>
                <w:rFonts w:ascii="Cambria" w:hAnsi="Cambria" w:cs="Times New Roman"/>
              </w:rPr>
            </w:pPr>
            <w:r>
              <w:rPr>
                <w:rFonts w:ascii="Cambria" w:hAnsi="Cambria" w:cs="Times New Roman"/>
              </w:rPr>
              <w:t>1.</w:t>
            </w:r>
            <w:r w:rsidR="00144914">
              <w:rPr>
                <w:rFonts w:ascii="Cambria" w:hAnsi="Cambria" w:cs="Times New Roman"/>
              </w:rPr>
              <w:t>2</w:t>
            </w:r>
            <w:r>
              <w:rPr>
                <w:rFonts w:ascii="Cambria" w:hAnsi="Cambria" w:cs="Times New Roman"/>
              </w:rPr>
              <w:t xml:space="preserve">.3. </w:t>
            </w:r>
            <w:r w:rsidR="00144914" w:rsidRPr="00056ACA">
              <w:rPr>
                <w:rFonts w:ascii="Cambria" w:hAnsi="Cambria" w:cs="Times New Roman"/>
              </w:rPr>
              <w:t>Uređenje društvenih domova</w:t>
            </w:r>
          </w:p>
        </w:tc>
        <w:tc>
          <w:tcPr>
            <w:tcW w:w="5781" w:type="dxa"/>
            <w:gridSpan w:val="2"/>
            <w:vAlign w:val="center"/>
          </w:tcPr>
          <w:p w14:paraId="43635F0D" w14:textId="2C657CFA" w:rsidR="00056ACA" w:rsidRDefault="00144914" w:rsidP="00DA6C37">
            <w:r w:rsidRPr="00B25EF9">
              <w:rPr>
                <w:rFonts w:ascii="Cambria" w:hAnsi="Cambria" w:cs="Times New Roman"/>
              </w:rPr>
              <w:t>siječa</w:t>
            </w:r>
            <w:r>
              <w:rPr>
                <w:rFonts w:ascii="Cambria" w:hAnsi="Cambria" w:cs="Times New Roman"/>
              </w:rPr>
              <w:t>n</w:t>
            </w:r>
            <w:r w:rsidRPr="00B25EF9">
              <w:rPr>
                <w:rFonts w:ascii="Cambria" w:hAnsi="Cambria" w:cs="Times New Roman"/>
              </w:rPr>
              <w:t>j 2022.- svibanj 2025.</w:t>
            </w:r>
          </w:p>
        </w:tc>
      </w:tr>
      <w:tr w:rsidR="00056ACA" w:rsidRPr="00933BA9" w14:paraId="600E69F4" w14:textId="77777777" w:rsidTr="00DA6C37">
        <w:tc>
          <w:tcPr>
            <w:tcW w:w="3281" w:type="dxa"/>
            <w:vAlign w:val="center"/>
          </w:tcPr>
          <w:p w14:paraId="4159E4EA" w14:textId="689A04DB" w:rsidR="00056ACA" w:rsidRDefault="00056ACA" w:rsidP="00DA6C37">
            <w:pPr>
              <w:rPr>
                <w:rFonts w:ascii="Cambria" w:hAnsi="Cambria" w:cs="Times New Roman"/>
              </w:rPr>
            </w:pPr>
            <w:r>
              <w:rPr>
                <w:rFonts w:ascii="Cambria" w:hAnsi="Cambria" w:cs="Times New Roman"/>
              </w:rPr>
              <w:t>1.</w:t>
            </w:r>
            <w:r w:rsidR="00144914">
              <w:rPr>
                <w:rFonts w:ascii="Cambria" w:hAnsi="Cambria" w:cs="Times New Roman"/>
              </w:rPr>
              <w:t>2</w:t>
            </w:r>
            <w:r>
              <w:rPr>
                <w:rFonts w:ascii="Cambria" w:hAnsi="Cambria" w:cs="Times New Roman"/>
              </w:rPr>
              <w:t xml:space="preserve">.4. </w:t>
            </w:r>
            <w:r w:rsidR="00144914" w:rsidRPr="00056ACA">
              <w:rPr>
                <w:rFonts w:ascii="Cambria" w:hAnsi="Cambria" w:cs="Times New Roman"/>
              </w:rPr>
              <w:t>Organizacija manifestacija u kulturi, sportu i zabavi</w:t>
            </w:r>
          </w:p>
        </w:tc>
        <w:tc>
          <w:tcPr>
            <w:tcW w:w="5781" w:type="dxa"/>
            <w:gridSpan w:val="2"/>
            <w:vAlign w:val="center"/>
          </w:tcPr>
          <w:p w14:paraId="30AFB70E" w14:textId="3EDE2435" w:rsidR="00056ACA" w:rsidRDefault="00144914" w:rsidP="00DA6C37">
            <w:r w:rsidRPr="00B25EF9">
              <w:rPr>
                <w:rFonts w:ascii="Cambria" w:hAnsi="Cambria" w:cs="Times New Roman"/>
              </w:rPr>
              <w:t>siječa</w:t>
            </w:r>
            <w:r>
              <w:rPr>
                <w:rFonts w:ascii="Cambria" w:hAnsi="Cambria" w:cs="Times New Roman"/>
              </w:rPr>
              <w:t>n</w:t>
            </w:r>
            <w:r w:rsidRPr="00B25EF9">
              <w:rPr>
                <w:rFonts w:ascii="Cambria" w:hAnsi="Cambria" w:cs="Times New Roman"/>
              </w:rPr>
              <w:t>j 2022.- svibanj 2025.</w:t>
            </w:r>
          </w:p>
        </w:tc>
      </w:tr>
      <w:tr w:rsidR="00144914" w:rsidRPr="00933BA9" w14:paraId="5090C084" w14:textId="77777777" w:rsidTr="00DA6C37">
        <w:tc>
          <w:tcPr>
            <w:tcW w:w="3281" w:type="dxa"/>
            <w:vAlign w:val="center"/>
          </w:tcPr>
          <w:p w14:paraId="377E9139" w14:textId="346E2157" w:rsidR="00144914" w:rsidRDefault="00144914" w:rsidP="00DA6C37">
            <w:pPr>
              <w:rPr>
                <w:rFonts w:ascii="Cambria" w:hAnsi="Cambria" w:cs="Times New Roman"/>
              </w:rPr>
            </w:pPr>
            <w:r>
              <w:rPr>
                <w:rFonts w:ascii="Cambria" w:hAnsi="Cambria" w:cs="Times New Roman"/>
              </w:rPr>
              <w:t xml:space="preserve">1.2.5. </w:t>
            </w:r>
            <w:r w:rsidRPr="00144914">
              <w:rPr>
                <w:rFonts w:ascii="Cambria" w:hAnsi="Cambria" w:cs="Times New Roman"/>
              </w:rPr>
              <w:t>Revitalizacija kulturno-gospodarskih prostora (Banovina)</w:t>
            </w:r>
          </w:p>
        </w:tc>
        <w:tc>
          <w:tcPr>
            <w:tcW w:w="5781" w:type="dxa"/>
            <w:gridSpan w:val="2"/>
            <w:vAlign w:val="center"/>
          </w:tcPr>
          <w:p w14:paraId="0D960D81" w14:textId="6B1FDABF" w:rsidR="00144914" w:rsidRDefault="00144914" w:rsidP="00DA6C37">
            <w:r w:rsidRPr="00B25EF9">
              <w:rPr>
                <w:rFonts w:ascii="Cambria" w:hAnsi="Cambria" w:cs="Times New Roman"/>
              </w:rPr>
              <w:t>siječa</w:t>
            </w:r>
            <w:r>
              <w:rPr>
                <w:rFonts w:ascii="Cambria" w:hAnsi="Cambria" w:cs="Times New Roman"/>
              </w:rPr>
              <w:t>n</w:t>
            </w:r>
            <w:r w:rsidRPr="00B25EF9">
              <w:rPr>
                <w:rFonts w:ascii="Cambria" w:hAnsi="Cambria" w:cs="Times New Roman"/>
              </w:rPr>
              <w:t>j 2022.- svibanj 2025.</w:t>
            </w:r>
          </w:p>
        </w:tc>
      </w:tr>
      <w:tr w:rsidR="00AB62CF" w:rsidRPr="00933BA9" w14:paraId="3DCD1948" w14:textId="77777777" w:rsidTr="00DA6C37">
        <w:trPr>
          <w:trHeight w:val="434"/>
        </w:trPr>
        <w:tc>
          <w:tcPr>
            <w:tcW w:w="3281" w:type="dxa"/>
            <w:shd w:val="clear" w:color="auto" w:fill="E3DED1"/>
            <w:vAlign w:val="center"/>
          </w:tcPr>
          <w:p w14:paraId="747BA933" w14:textId="77777777" w:rsidR="00AB62CF" w:rsidRPr="00933BA9" w:rsidRDefault="00AB62CF" w:rsidP="00DA6C37">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47170F80" w14:textId="77777777" w:rsidR="00AB62CF" w:rsidRPr="00933BA9" w:rsidRDefault="00AB62CF" w:rsidP="00DA6C37">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5ABA72A5" w14:textId="77777777" w:rsidR="00AB62CF" w:rsidRPr="00933BA9" w:rsidRDefault="00AB62CF" w:rsidP="00DA6C37">
            <w:pPr>
              <w:rPr>
                <w:rFonts w:ascii="Cambria" w:hAnsi="Cambria" w:cs="Times New Roman"/>
                <w:b/>
                <w:bCs/>
                <w:sz w:val="24"/>
                <w:szCs w:val="24"/>
              </w:rPr>
            </w:pPr>
            <w:r w:rsidRPr="00933BA9">
              <w:rPr>
                <w:rFonts w:ascii="Cambria" w:hAnsi="Cambria" w:cs="Times New Roman"/>
                <w:b/>
                <w:bCs/>
                <w:sz w:val="24"/>
                <w:szCs w:val="24"/>
              </w:rPr>
              <w:t>Ciljana vrijednost</w:t>
            </w:r>
          </w:p>
        </w:tc>
      </w:tr>
      <w:tr w:rsidR="00AB62CF" w:rsidRPr="00933BA9" w14:paraId="6C5FC5C6" w14:textId="77777777" w:rsidTr="00DA6C37">
        <w:tc>
          <w:tcPr>
            <w:tcW w:w="3281" w:type="dxa"/>
            <w:vAlign w:val="center"/>
          </w:tcPr>
          <w:p w14:paraId="004FA3DF" w14:textId="7346E7D4" w:rsidR="00AB62CF" w:rsidRPr="00933BA9" w:rsidRDefault="00082A78" w:rsidP="00DA6C37">
            <w:pPr>
              <w:rPr>
                <w:rFonts w:ascii="Cambria" w:hAnsi="Cambria" w:cs="Times New Roman"/>
                <w:b/>
                <w:bCs/>
              </w:rPr>
            </w:pPr>
            <w:r>
              <w:t>Broj organiziranih kulturnih</w:t>
            </w:r>
            <w:r w:rsidR="00144914">
              <w:t xml:space="preserve"> događanja</w:t>
            </w:r>
          </w:p>
        </w:tc>
        <w:tc>
          <w:tcPr>
            <w:tcW w:w="2890" w:type="dxa"/>
            <w:vAlign w:val="center"/>
          </w:tcPr>
          <w:p w14:paraId="0A4E44C8" w14:textId="1255FDDD" w:rsidR="00AB62CF" w:rsidRPr="00933BA9" w:rsidRDefault="00144914" w:rsidP="00DA6C37">
            <w:pPr>
              <w:rPr>
                <w:rFonts w:ascii="Cambria" w:hAnsi="Cambria" w:cs="Times New Roman"/>
                <w:b/>
                <w:bCs/>
              </w:rPr>
            </w:pPr>
            <w:r>
              <w:rPr>
                <w:rFonts w:ascii="Cambria" w:hAnsi="Cambria" w:cs="Times New Roman"/>
                <w:b/>
                <w:bCs/>
              </w:rPr>
              <w:t>11 (2021.)</w:t>
            </w:r>
          </w:p>
        </w:tc>
        <w:tc>
          <w:tcPr>
            <w:tcW w:w="2891" w:type="dxa"/>
            <w:vAlign w:val="center"/>
          </w:tcPr>
          <w:p w14:paraId="77B16AEC" w14:textId="6F94F5CA" w:rsidR="00AB62CF" w:rsidRPr="00933BA9" w:rsidRDefault="00144914" w:rsidP="00DA6C37">
            <w:pPr>
              <w:rPr>
                <w:rFonts w:ascii="Cambria" w:hAnsi="Cambria" w:cs="Times New Roman"/>
                <w:b/>
                <w:bCs/>
              </w:rPr>
            </w:pPr>
            <w:r>
              <w:rPr>
                <w:rFonts w:ascii="Cambria" w:hAnsi="Cambria" w:cs="Times New Roman"/>
                <w:b/>
                <w:bCs/>
              </w:rPr>
              <w:t>19 (2025.)</w:t>
            </w:r>
          </w:p>
        </w:tc>
      </w:tr>
      <w:tr w:rsidR="00AB62CF" w:rsidRPr="00933BA9" w14:paraId="3D3C6728" w14:textId="77777777" w:rsidTr="00DA6C37">
        <w:tc>
          <w:tcPr>
            <w:tcW w:w="3281" w:type="dxa"/>
            <w:vAlign w:val="center"/>
          </w:tcPr>
          <w:p w14:paraId="31333D22" w14:textId="56F431BF" w:rsidR="00AB62CF" w:rsidRPr="00933BA9" w:rsidRDefault="00144914" w:rsidP="00DA6C37">
            <w:pPr>
              <w:rPr>
                <w:rFonts w:ascii="Cambria" w:hAnsi="Cambria" w:cs="Times New Roman"/>
                <w:b/>
                <w:bCs/>
              </w:rPr>
            </w:pPr>
            <w:r>
              <w:rPr>
                <w:rFonts w:ascii="Cambria" w:hAnsi="Cambria" w:cs="Times New Roman"/>
              </w:rPr>
              <w:t>Broj udruga u kulturi koje primaju subvenciju za rad</w:t>
            </w:r>
          </w:p>
        </w:tc>
        <w:tc>
          <w:tcPr>
            <w:tcW w:w="2890" w:type="dxa"/>
            <w:vAlign w:val="center"/>
          </w:tcPr>
          <w:p w14:paraId="15BD131A" w14:textId="742C203E" w:rsidR="00AB62CF" w:rsidRPr="00933BA9" w:rsidRDefault="00144914" w:rsidP="00DA6C37">
            <w:pPr>
              <w:rPr>
                <w:rFonts w:ascii="Cambria" w:hAnsi="Cambria" w:cs="Times New Roman"/>
                <w:b/>
                <w:bCs/>
              </w:rPr>
            </w:pPr>
            <w:r>
              <w:rPr>
                <w:rFonts w:ascii="Cambria" w:hAnsi="Cambria" w:cs="Times New Roman"/>
                <w:b/>
                <w:bCs/>
              </w:rPr>
              <w:t>10 (2021.)</w:t>
            </w:r>
          </w:p>
        </w:tc>
        <w:tc>
          <w:tcPr>
            <w:tcW w:w="2891" w:type="dxa"/>
            <w:vAlign w:val="center"/>
          </w:tcPr>
          <w:p w14:paraId="11928671" w14:textId="6A7B2B7A" w:rsidR="00AB62CF" w:rsidRPr="00933BA9" w:rsidRDefault="00144914" w:rsidP="00DA6C37">
            <w:pPr>
              <w:rPr>
                <w:rFonts w:ascii="Cambria" w:hAnsi="Cambria" w:cs="Times New Roman"/>
                <w:b/>
                <w:bCs/>
              </w:rPr>
            </w:pPr>
            <w:r>
              <w:rPr>
                <w:rFonts w:ascii="Cambria" w:hAnsi="Cambria" w:cs="Times New Roman"/>
                <w:b/>
                <w:bCs/>
              </w:rPr>
              <w:t>12 (2025.)</w:t>
            </w:r>
          </w:p>
        </w:tc>
      </w:tr>
      <w:tr w:rsidR="00AB62CF" w:rsidRPr="00933BA9" w14:paraId="31166F5A" w14:textId="77777777" w:rsidTr="00DA6C37">
        <w:tc>
          <w:tcPr>
            <w:tcW w:w="3281" w:type="dxa"/>
            <w:vAlign w:val="center"/>
          </w:tcPr>
          <w:p w14:paraId="514E35A8" w14:textId="41196493" w:rsidR="00AB62CF" w:rsidRPr="00AB62CF" w:rsidRDefault="00144914" w:rsidP="00DA6C37">
            <w:pPr>
              <w:rPr>
                <w:rFonts w:ascii="Cambria" w:hAnsi="Cambria" w:cs="Times New Roman"/>
              </w:rPr>
            </w:pPr>
            <w:r>
              <w:rPr>
                <w:rFonts w:ascii="Cambria" w:hAnsi="Cambria" w:cs="Times New Roman"/>
              </w:rPr>
              <w:t>Broj održanih događanja na lokaciji Banovina</w:t>
            </w:r>
          </w:p>
        </w:tc>
        <w:tc>
          <w:tcPr>
            <w:tcW w:w="2890" w:type="dxa"/>
            <w:vAlign w:val="center"/>
          </w:tcPr>
          <w:p w14:paraId="406D5CDA" w14:textId="7E564FF7" w:rsidR="00AB62CF" w:rsidRPr="00933BA9" w:rsidRDefault="00144914" w:rsidP="00DA6C37">
            <w:pPr>
              <w:rPr>
                <w:rFonts w:ascii="Cambria" w:hAnsi="Cambria" w:cs="Times New Roman"/>
                <w:b/>
                <w:bCs/>
              </w:rPr>
            </w:pPr>
            <w:r>
              <w:rPr>
                <w:rFonts w:ascii="Cambria" w:hAnsi="Cambria" w:cs="Times New Roman"/>
                <w:b/>
                <w:bCs/>
              </w:rPr>
              <w:t>0 (2021.)</w:t>
            </w:r>
          </w:p>
        </w:tc>
        <w:tc>
          <w:tcPr>
            <w:tcW w:w="2891" w:type="dxa"/>
            <w:vAlign w:val="center"/>
          </w:tcPr>
          <w:p w14:paraId="3E8FE379" w14:textId="73744B90" w:rsidR="00AB62CF" w:rsidRPr="00933BA9" w:rsidRDefault="00BE595A" w:rsidP="00DA6C37">
            <w:pPr>
              <w:rPr>
                <w:rFonts w:ascii="Cambria" w:hAnsi="Cambria" w:cs="Times New Roman"/>
                <w:b/>
                <w:bCs/>
              </w:rPr>
            </w:pPr>
            <w:r>
              <w:rPr>
                <w:rFonts w:ascii="Cambria" w:hAnsi="Cambria" w:cs="Times New Roman"/>
                <w:b/>
                <w:bCs/>
              </w:rPr>
              <w:t>5</w:t>
            </w:r>
            <w:r w:rsidR="00144914">
              <w:rPr>
                <w:rFonts w:ascii="Cambria" w:hAnsi="Cambria" w:cs="Times New Roman"/>
                <w:b/>
                <w:bCs/>
              </w:rPr>
              <w:t xml:space="preserve"> (202</w:t>
            </w:r>
            <w:r>
              <w:rPr>
                <w:rFonts w:ascii="Cambria" w:hAnsi="Cambria" w:cs="Times New Roman"/>
                <w:b/>
                <w:bCs/>
              </w:rPr>
              <w:t>5</w:t>
            </w:r>
            <w:r w:rsidR="00144914">
              <w:rPr>
                <w:rFonts w:ascii="Cambria" w:hAnsi="Cambria" w:cs="Times New Roman"/>
                <w:b/>
                <w:bCs/>
              </w:rPr>
              <w:t>.)</w:t>
            </w:r>
          </w:p>
        </w:tc>
      </w:tr>
      <w:tr w:rsidR="00AB62CF" w:rsidRPr="00933BA9" w14:paraId="44C24413" w14:textId="77777777" w:rsidTr="00DA6C37">
        <w:tc>
          <w:tcPr>
            <w:tcW w:w="9062" w:type="dxa"/>
            <w:gridSpan w:val="3"/>
            <w:vAlign w:val="center"/>
          </w:tcPr>
          <w:p w14:paraId="44BA93BB" w14:textId="44B13417" w:rsidR="00AB62CF" w:rsidRPr="00933BA9" w:rsidRDefault="00F8356D" w:rsidP="00DA6C37">
            <w:pPr>
              <w:rPr>
                <w:rFonts w:ascii="Cambria" w:hAnsi="Cambria" w:cs="Times New Roman"/>
                <w:i/>
                <w:iCs/>
              </w:rPr>
            </w:pPr>
            <w:r>
              <w:rPr>
                <w:i/>
                <w:iCs/>
              </w:rPr>
              <w:t xml:space="preserve">Mjera je usklađena s </w:t>
            </w:r>
            <w:r w:rsidRPr="00954376">
              <w:rPr>
                <w:rFonts w:ascii="Cambria" w:hAnsi="Cambria" w:cs="Times New Roman"/>
                <w:i/>
                <w:iCs/>
              </w:rPr>
              <w:t>cilj</w:t>
            </w:r>
            <w:r>
              <w:rPr>
                <w:rFonts w:ascii="Cambria" w:hAnsi="Cambria" w:cs="Times New Roman"/>
                <w:i/>
                <w:iCs/>
              </w:rPr>
              <w:t>em</w:t>
            </w:r>
            <w:r w:rsidRPr="00954376">
              <w:rPr>
                <w:rFonts w:ascii="Cambria" w:hAnsi="Cambria" w:cs="Times New Roman"/>
                <w:i/>
                <w:iCs/>
              </w:rPr>
              <w:t xml:space="preserve"> politik</w:t>
            </w:r>
            <w:r>
              <w:rPr>
                <w:rFonts w:ascii="Cambria" w:hAnsi="Cambria" w:cs="Times New Roman"/>
                <w:i/>
                <w:iCs/>
              </w:rPr>
              <w:t>e</w:t>
            </w:r>
            <w:r>
              <w:rPr>
                <w:i/>
                <w:iCs/>
              </w:rPr>
              <w:t xml:space="preserve"> Europske unije 5. „Europa bliža građanima“ kroz ulaganja u daljnji razvoj kulturnih djelatnosti te kroz obnovu kulturne baštine, kojom će se doprinijeti i zelenoj tranziciji</w:t>
            </w:r>
            <w:r w:rsidR="00CD551E">
              <w:rPr>
                <w:i/>
                <w:iCs/>
              </w:rPr>
              <w:t>, posebice provedbom projekta obnove Banovine</w:t>
            </w:r>
            <w:r>
              <w:rPr>
                <w:i/>
                <w:iCs/>
              </w:rPr>
              <w:t>. Mjera doprinosi cilju održivog razvoja UN Agende 2030 (SDG) broj 15. „Štititi, obnavljati i promicati održivo korištenje zemaljskih ekosustava, održivo upravljati šumama, boriti se protiv dezertifikacije, zaustaviti i obrnuti proces degradacije zemljišta te zaustaviti gubitak biološke raznolikosti“ kroz održivost, obnovu i zaštitu kulturne baštine.</w:t>
            </w:r>
          </w:p>
        </w:tc>
      </w:tr>
    </w:tbl>
    <w:p w14:paraId="055EBD15" w14:textId="77777777" w:rsidR="00144914" w:rsidRDefault="00144914"/>
    <w:tbl>
      <w:tblPr>
        <w:tblStyle w:val="Reetkatablice"/>
        <w:tblW w:w="0" w:type="auto"/>
        <w:tblInd w:w="0" w:type="dxa"/>
        <w:tblLook w:val="04A0" w:firstRow="1" w:lastRow="0" w:firstColumn="1" w:lastColumn="0" w:noHBand="0" w:noVBand="1"/>
      </w:tblPr>
      <w:tblGrid>
        <w:gridCol w:w="3281"/>
        <w:gridCol w:w="2890"/>
        <w:gridCol w:w="2891"/>
      </w:tblGrid>
      <w:tr w:rsidR="00A50455" w:rsidRPr="00933BA9" w14:paraId="51A39E53" w14:textId="77777777" w:rsidTr="00A50455">
        <w:trPr>
          <w:trHeight w:val="490"/>
        </w:trPr>
        <w:tc>
          <w:tcPr>
            <w:tcW w:w="9062" w:type="dxa"/>
            <w:gridSpan w:val="3"/>
            <w:shd w:val="clear" w:color="auto" w:fill="00B050"/>
            <w:vAlign w:val="center"/>
          </w:tcPr>
          <w:p w14:paraId="3B128C78" w14:textId="2470C8DC" w:rsidR="00A50455" w:rsidRPr="00933BA9" w:rsidRDefault="00A50455" w:rsidP="00DA6C37">
            <w:pPr>
              <w:rPr>
                <w:rFonts w:ascii="Cambria" w:hAnsi="Cambria" w:cs="Times New Roman"/>
                <w:b/>
                <w:bCs/>
                <w:color w:val="FFFFFF"/>
                <w:sz w:val="24"/>
                <w:szCs w:val="24"/>
              </w:rPr>
            </w:pPr>
            <w:r w:rsidRPr="00827BAA">
              <w:rPr>
                <w:rFonts w:ascii="Cambria" w:hAnsi="Cambria" w:cs="Times New Roman"/>
                <w:b/>
                <w:bCs/>
                <w:color w:val="FFFFFF" w:themeColor="background1"/>
                <w:sz w:val="24"/>
                <w:szCs w:val="24"/>
              </w:rPr>
              <w:t>Naziv</w:t>
            </w:r>
            <w:r>
              <w:rPr>
                <w:rFonts w:ascii="Cambria" w:hAnsi="Cambria" w:cs="Times New Roman"/>
                <w:b/>
                <w:bCs/>
                <w:color w:val="FFFFFF" w:themeColor="background1"/>
                <w:sz w:val="24"/>
                <w:szCs w:val="24"/>
              </w:rPr>
              <w:t xml:space="preserve"> strateškog</w:t>
            </w:r>
            <w:r w:rsidRPr="00827BAA">
              <w:rPr>
                <w:rFonts w:ascii="Cambria" w:hAnsi="Cambria" w:cs="Times New Roman"/>
                <w:b/>
                <w:bCs/>
                <w:color w:val="FFFFFF" w:themeColor="background1"/>
                <w:sz w:val="24"/>
                <w:szCs w:val="24"/>
              </w:rPr>
              <w:t xml:space="preserve"> cilja: SC 1. KONKURENTNO I INOVATIVNO GOSPODARSTVO</w:t>
            </w:r>
          </w:p>
        </w:tc>
      </w:tr>
      <w:tr w:rsidR="00A50455" w:rsidRPr="00933BA9" w14:paraId="1CD1C175" w14:textId="77777777" w:rsidTr="00A50455">
        <w:trPr>
          <w:trHeight w:val="490"/>
        </w:trPr>
        <w:tc>
          <w:tcPr>
            <w:tcW w:w="9062" w:type="dxa"/>
            <w:gridSpan w:val="3"/>
            <w:shd w:val="clear" w:color="auto" w:fill="B7DFA8"/>
            <w:vAlign w:val="center"/>
          </w:tcPr>
          <w:p w14:paraId="20F2C73A" w14:textId="52CCF792" w:rsidR="00A50455" w:rsidRPr="00933BA9" w:rsidRDefault="00A50455" w:rsidP="00DA6C37">
            <w:pPr>
              <w:rPr>
                <w:rFonts w:ascii="Cambria" w:hAnsi="Cambria" w:cs="Times New Roman"/>
                <w:b/>
                <w:bCs/>
                <w:color w:val="FFFFFF"/>
                <w:sz w:val="24"/>
                <w:szCs w:val="24"/>
              </w:rPr>
            </w:pPr>
            <w:r>
              <w:rPr>
                <w:b/>
                <w:bCs/>
                <w:sz w:val="24"/>
                <w:szCs w:val="24"/>
              </w:rPr>
              <w:t xml:space="preserve">Naziv posebnog cilja: </w:t>
            </w:r>
            <w:r w:rsidRPr="0076664A">
              <w:rPr>
                <w:b/>
                <w:bCs/>
                <w:sz w:val="24"/>
                <w:szCs w:val="24"/>
              </w:rPr>
              <w:t>PC 1. Jačanje konkurentnosti i poticanje održivog i inovativnog gospodarstva</w:t>
            </w:r>
          </w:p>
        </w:tc>
      </w:tr>
      <w:tr w:rsidR="00056ACA" w:rsidRPr="00933BA9" w14:paraId="687A6343" w14:textId="77777777" w:rsidTr="00A50455">
        <w:trPr>
          <w:trHeight w:val="490"/>
        </w:trPr>
        <w:tc>
          <w:tcPr>
            <w:tcW w:w="9062" w:type="dxa"/>
            <w:gridSpan w:val="3"/>
            <w:shd w:val="clear" w:color="auto" w:fill="E8F3D4"/>
            <w:vAlign w:val="center"/>
          </w:tcPr>
          <w:p w14:paraId="3730DC26" w14:textId="7E0755E7" w:rsidR="00056ACA" w:rsidRPr="00933BA9" w:rsidRDefault="00056ACA" w:rsidP="00DA6C37">
            <w:pPr>
              <w:rPr>
                <w:rFonts w:ascii="Cambria" w:hAnsi="Cambria" w:cs="Times New Roman"/>
                <w:b/>
                <w:bCs/>
                <w:sz w:val="24"/>
                <w:szCs w:val="24"/>
              </w:rPr>
            </w:pPr>
            <w:r w:rsidRPr="00A50455">
              <w:rPr>
                <w:rFonts w:ascii="Cambria" w:hAnsi="Cambria" w:cs="Times New Roman"/>
                <w:b/>
                <w:bCs/>
                <w:sz w:val="24"/>
                <w:szCs w:val="24"/>
              </w:rPr>
              <w:t>Naziv mjere:</w:t>
            </w:r>
            <w:r w:rsidRPr="00A50455">
              <w:rPr>
                <w:rFonts w:ascii="Cambria" w:hAnsi="Cambria" w:cs="Times New Roman"/>
                <w:sz w:val="24"/>
                <w:szCs w:val="24"/>
              </w:rPr>
              <w:t xml:space="preserve"> </w:t>
            </w:r>
            <w:r w:rsidRPr="00A50455">
              <w:rPr>
                <w:rFonts w:ascii="Cambria" w:hAnsi="Cambria" w:cs="Times New Roman"/>
                <w:b/>
                <w:bCs/>
                <w:sz w:val="24"/>
                <w:szCs w:val="24"/>
              </w:rPr>
              <w:t>1.</w:t>
            </w:r>
            <w:r w:rsidR="00A50455" w:rsidRPr="00A50455">
              <w:rPr>
                <w:rFonts w:ascii="Cambria" w:hAnsi="Cambria" w:cs="Times New Roman"/>
                <w:b/>
                <w:bCs/>
                <w:sz w:val="24"/>
                <w:szCs w:val="24"/>
              </w:rPr>
              <w:t>3</w:t>
            </w:r>
            <w:r w:rsidRPr="00A50455">
              <w:rPr>
                <w:rFonts w:ascii="Cambria" w:hAnsi="Cambria" w:cs="Times New Roman"/>
                <w:b/>
                <w:bCs/>
                <w:sz w:val="24"/>
                <w:szCs w:val="24"/>
              </w:rPr>
              <w:t>. Razvoj održivog turizma</w:t>
            </w:r>
          </w:p>
        </w:tc>
      </w:tr>
      <w:tr w:rsidR="00056ACA" w:rsidRPr="00933BA9" w14:paraId="65F442AB" w14:textId="77777777" w:rsidTr="00DA6C37">
        <w:tc>
          <w:tcPr>
            <w:tcW w:w="9062" w:type="dxa"/>
            <w:gridSpan w:val="3"/>
          </w:tcPr>
          <w:p w14:paraId="1A9BCC2B" w14:textId="5E6047FB" w:rsidR="00056ACA" w:rsidRPr="00DF6F4C" w:rsidRDefault="00056ACA" w:rsidP="00DA6C37">
            <w:pPr>
              <w:rPr>
                <w:rFonts w:ascii="Cambria" w:hAnsi="Cambria" w:cs="Times New Roman"/>
                <w:b/>
                <w:bCs/>
                <w:sz w:val="24"/>
                <w:szCs w:val="24"/>
              </w:rPr>
            </w:pPr>
            <w:r w:rsidRPr="00933BA9">
              <w:rPr>
                <w:rFonts w:ascii="Cambria" w:hAnsi="Cambria" w:cs="Times New Roman"/>
                <w:b/>
                <w:bCs/>
                <w:sz w:val="24"/>
                <w:szCs w:val="24"/>
              </w:rPr>
              <w:t xml:space="preserve">Opis mjere: </w:t>
            </w:r>
            <w:r w:rsidR="00DF6F4C" w:rsidRPr="00762135">
              <w:rPr>
                <w:rFonts w:ascii="Cambria" w:hAnsi="Cambria" w:cs="Times New Roman"/>
                <w:sz w:val="24"/>
                <w:szCs w:val="24"/>
              </w:rPr>
              <w:t xml:space="preserve">Razvoj </w:t>
            </w:r>
            <w:r w:rsidR="00762135">
              <w:rPr>
                <w:rFonts w:ascii="Cambria" w:hAnsi="Cambria" w:cs="Times New Roman"/>
                <w:sz w:val="24"/>
                <w:szCs w:val="24"/>
              </w:rPr>
              <w:t xml:space="preserve">održivog </w:t>
            </w:r>
            <w:r w:rsidR="00DF6F4C" w:rsidRPr="00762135">
              <w:rPr>
                <w:rFonts w:ascii="Cambria" w:hAnsi="Cambria" w:cs="Times New Roman"/>
                <w:sz w:val="24"/>
                <w:szCs w:val="24"/>
              </w:rPr>
              <w:t xml:space="preserve">turizma </w:t>
            </w:r>
            <w:r w:rsidR="00762135" w:rsidRPr="00762135">
              <w:rPr>
                <w:rFonts w:ascii="Cambria" w:hAnsi="Cambria" w:cs="Times New Roman"/>
                <w:sz w:val="24"/>
                <w:szCs w:val="24"/>
              </w:rPr>
              <w:t xml:space="preserve">ostvarit će se unaprjeđenjem postojećih turističkih sadržaja te razvojem novih </w:t>
            </w:r>
            <w:r w:rsidR="00762135">
              <w:rPr>
                <w:rFonts w:ascii="Cambria" w:hAnsi="Cambria" w:cs="Times New Roman"/>
                <w:sz w:val="24"/>
                <w:szCs w:val="24"/>
              </w:rPr>
              <w:t>u skladu s promjenama trendova turističke potražnje</w:t>
            </w:r>
            <w:r w:rsidR="00D727C5">
              <w:rPr>
                <w:rFonts w:ascii="Cambria" w:hAnsi="Cambria" w:cs="Times New Roman"/>
                <w:sz w:val="24"/>
                <w:szCs w:val="24"/>
              </w:rPr>
              <w:t xml:space="preserve"> te u skladu s načelima ekološke, sociokulturne i ekonomske održivosti.</w:t>
            </w:r>
          </w:p>
        </w:tc>
      </w:tr>
      <w:tr w:rsidR="00056ACA" w:rsidRPr="00933BA9" w14:paraId="5118CE35" w14:textId="77777777" w:rsidTr="00DA6C37">
        <w:tc>
          <w:tcPr>
            <w:tcW w:w="9062" w:type="dxa"/>
            <w:gridSpan w:val="3"/>
          </w:tcPr>
          <w:p w14:paraId="66AE8B09" w14:textId="46413495" w:rsidR="00056ACA" w:rsidRPr="00933BA9" w:rsidRDefault="00056ACA" w:rsidP="00DA6C37">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62354C" w:rsidRPr="00B25EF9">
              <w:rPr>
                <w:rFonts w:ascii="Cambria" w:hAnsi="Cambria" w:cs="Times New Roman"/>
              </w:rPr>
              <w:t>siječa</w:t>
            </w:r>
            <w:r w:rsidR="0062354C">
              <w:rPr>
                <w:rFonts w:ascii="Cambria" w:hAnsi="Cambria" w:cs="Times New Roman"/>
              </w:rPr>
              <w:t>n</w:t>
            </w:r>
            <w:r w:rsidR="0062354C" w:rsidRPr="00B25EF9">
              <w:rPr>
                <w:rFonts w:ascii="Cambria" w:hAnsi="Cambria" w:cs="Times New Roman"/>
              </w:rPr>
              <w:t>j 2022.- svibanj 2025.</w:t>
            </w:r>
          </w:p>
        </w:tc>
      </w:tr>
      <w:tr w:rsidR="00056ACA" w:rsidRPr="00933BA9" w14:paraId="28AC1230" w14:textId="77777777" w:rsidTr="00DA6C37">
        <w:tc>
          <w:tcPr>
            <w:tcW w:w="3281" w:type="dxa"/>
            <w:vAlign w:val="center"/>
          </w:tcPr>
          <w:p w14:paraId="3FAB9D59" w14:textId="77777777" w:rsidR="00056ACA" w:rsidRPr="00933BA9" w:rsidRDefault="00056ACA" w:rsidP="00DA6C37">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69D8A145" w14:textId="77777777" w:rsidR="00056ACA" w:rsidRDefault="00056ACA" w:rsidP="00DA6C37">
            <w:pPr>
              <w:rPr>
                <w:rFonts w:ascii="Cambria" w:hAnsi="Cambria" w:cs="Times New Roman"/>
                <w:i/>
                <w:iCs/>
              </w:rPr>
            </w:pPr>
            <w:r w:rsidRPr="00933BA9">
              <w:rPr>
                <w:rFonts w:ascii="Cambria" w:hAnsi="Cambria" w:cs="Times New Roman"/>
                <w:i/>
                <w:iCs/>
              </w:rPr>
              <w:t>Nacionalna razvoja strategija Republike Hrvatske do 2030. godine</w:t>
            </w:r>
          </w:p>
          <w:p w14:paraId="35C02DDC" w14:textId="36AFCEA6" w:rsidR="003A30E0" w:rsidRPr="00933BA9" w:rsidRDefault="003A30E0" w:rsidP="00DA6C37">
            <w:pPr>
              <w:rPr>
                <w:rFonts w:ascii="Cambria" w:hAnsi="Cambria" w:cs="Times New Roman"/>
                <w:i/>
                <w:iCs/>
              </w:rPr>
            </w:pPr>
            <w:r>
              <w:rPr>
                <w:i/>
                <w:iCs/>
              </w:rPr>
              <w:t>Plan razvoja Krapinsko-zagorske županije 2021.-2027.</w:t>
            </w:r>
          </w:p>
        </w:tc>
      </w:tr>
      <w:tr w:rsidR="00056ACA" w:rsidRPr="00933BA9" w14:paraId="4BE4A6FA" w14:textId="77777777" w:rsidTr="00DA6C37">
        <w:trPr>
          <w:trHeight w:val="461"/>
        </w:trPr>
        <w:tc>
          <w:tcPr>
            <w:tcW w:w="3281" w:type="dxa"/>
            <w:shd w:val="clear" w:color="auto" w:fill="E3DED1"/>
            <w:vAlign w:val="center"/>
          </w:tcPr>
          <w:p w14:paraId="6C4276EE" w14:textId="77777777" w:rsidR="00056ACA" w:rsidRPr="00933BA9" w:rsidRDefault="00056ACA" w:rsidP="00DA6C37">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4CD96AD7" w14:textId="77777777" w:rsidR="00056ACA" w:rsidRPr="00933BA9" w:rsidRDefault="00056ACA" w:rsidP="00DA6C37">
            <w:pPr>
              <w:rPr>
                <w:rFonts w:ascii="Cambria" w:hAnsi="Cambria" w:cs="Times New Roman"/>
                <w:b/>
                <w:bCs/>
                <w:sz w:val="24"/>
                <w:szCs w:val="24"/>
              </w:rPr>
            </w:pPr>
            <w:r w:rsidRPr="00933BA9">
              <w:rPr>
                <w:rFonts w:ascii="Cambria" w:hAnsi="Cambria" w:cs="Times New Roman"/>
                <w:b/>
                <w:bCs/>
                <w:sz w:val="24"/>
                <w:szCs w:val="24"/>
              </w:rPr>
              <w:t>Vrijeme provedbe</w:t>
            </w:r>
          </w:p>
        </w:tc>
      </w:tr>
      <w:tr w:rsidR="00056ACA" w:rsidRPr="00933BA9" w14:paraId="7366C2D4" w14:textId="77777777" w:rsidTr="00DA6C37">
        <w:tc>
          <w:tcPr>
            <w:tcW w:w="3281" w:type="dxa"/>
            <w:vAlign w:val="center"/>
          </w:tcPr>
          <w:p w14:paraId="1DE69BBD" w14:textId="27B338A7" w:rsidR="00056ACA" w:rsidRPr="00933BA9" w:rsidRDefault="00056ACA" w:rsidP="00DA6C37">
            <w:pPr>
              <w:rPr>
                <w:rFonts w:ascii="Cambria" w:hAnsi="Cambria" w:cs="Times New Roman"/>
              </w:rPr>
            </w:pPr>
            <w:r>
              <w:rPr>
                <w:rFonts w:ascii="Cambria" w:hAnsi="Cambria" w:cs="Times New Roman"/>
              </w:rPr>
              <w:t>1.</w:t>
            </w:r>
            <w:r w:rsidR="00CD5E17">
              <w:rPr>
                <w:rFonts w:ascii="Cambria" w:hAnsi="Cambria" w:cs="Times New Roman"/>
              </w:rPr>
              <w:t>3</w:t>
            </w:r>
            <w:r>
              <w:rPr>
                <w:rFonts w:ascii="Cambria" w:hAnsi="Cambria" w:cs="Times New Roman"/>
              </w:rPr>
              <w:t>.1.</w:t>
            </w:r>
            <w:r>
              <w:t xml:space="preserve"> </w:t>
            </w:r>
            <w:r w:rsidRPr="00056ACA">
              <w:rPr>
                <w:rFonts w:ascii="Cambria" w:hAnsi="Cambria" w:cs="Times New Roman"/>
              </w:rPr>
              <w:t>Podrška razvoju turizma</w:t>
            </w:r>
          </w:p>
        </w:tc>
        <w:tc>
          <w:tcPr>
            <w:tcW w:w="5781" w:type="dxa"/>
            <w:gridSpan w:val="2"/>
            <w:vAlign w:val="center"/>
          </w:tcPr>
          <w:p w14:paraId="32F1701C" w14:textId="46F85761" w:rsidR="00056ACA" w:rsidRPr="00933BA9" w:rsidRDefault="0062354C" w:rsidP="00DA6C37">
            <w:pPr>
              <w:rPr>
                <w:rFonts w:ascii="Cambria" w:hAnsi="Cambria" w:cs="Times New Roman"/>
                <w:b/>
                <w:bCs/>
              </w:rPr>
            </w:pPr>
            <w:r w:rsidRPr="00B25EF9">
              <w:rPr>
                <w:rFonts w:ascii="Cambria" w:hAnsi="Cambria" w:cs="Times New Roman"/>
              </w:rPr>
              <w:t>siječa</w:t>
            </w:r>
            <w:r>
              <w:rPr>
                <w:rFonts w:ascii="Cambria" w:hAnsi="Cambria" w:cs="Times New Roman"/>
              </w:rPr>
              <w:t>n</w:t>
            </w:r>
            <w:r w:rsidRPr="00B25EF9">
              <w:rPr>
                <w:rFonts w:ascii="Cambria" w:hAnsi="Cambria" w:cs="Times New Roman"/>
              </w:rPr>
              <w:t>j 2022.- svibanj 2025.</w:t>
            </w:r>
          </w:p>
        </w:tc>
      </w:tr>
      <w:tr w:rsidR="00056ACA" w:rsidRPr="00933BA9" w14:paraId="41DD1599" w14:textId="77777777" w:rsidTr="00DA6C37">
        <w:trPr>
          <w:trHeight w:val="434"/>
        </w:trPr>
        <w:tc>
          <w:tcPr>
            <w:tcW w:w="3281" w:type="dxa"/>
            <w:shd w:val="clear" w:color="auto" w:fill="E3DED1"/>
            <w:vAlign w:val="center"/>
          </w:tcPr>
          <w:p w14:paraId="07EF1AA1" w14:textId="77777777" w:rsidR="00056ACA" w:rsidRPr="00933BA9" w:rsidRDefault="00056ACA" w:rsidP="00DA6C37">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7ADD547F" w14:textId="77777777" w:rsidR="00056ACA" w:rsidRPr="00933BA9" w:rsidRDefault="00056ACA" w:rsidP="00DA6C37">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17FF8D51" w14:textId="77777777" w:rsidR="00056ACA" w:rsidRPr="00933BA9" w:rsidRDefault="00056ACA" w:rsidP="00DA6C37">
            <w:pPr>
              <w:rPr>
                <w:rFonts w:ascii="Cambria" w:hAnsi="Cambria" w:cs="Times New Roman"/>
                <w:b/>
                <w:bCs/>
                <w:sz w:val="24"/>
                <w:szCs w:val="24"/>
              </w:rPr>
            </w:pPr>
            <w:r w:rsidRPr="00933BA9">
              <w:rPr>
                <w:rFonts w:ascii="Cambria" w:hAnsi="Cambria" w:cs="Times New Roman"/>
                <w:b/>
                <w:bCs/>
                <w:sz w:val="24"/>
                <w:szCs w:val="24"/>
              </w:rPr>
              <w:t>Ciljana vrijednost</w:t>
            </w:r>
          </w:p>
        </w:tc>
      </w:tr>
      <w:tr w:rsidR="00056ACA" w:rsidRPr="00933BA9" w14:paraId="67542B54" w14:textId="77777777" w:rsidTr="00E5164C">
        <w:tc>
          <w:tcPr>
            <w:tcW w:w="3281" w:type="dxa"/>
            <w:tcBorders>
              <w:bottom w:val="single" w:sz="4" w:space="0" w:color="auto"/>
            </w:tcBorders>
            <w:vAlign w:val="center"/>
          </w:tcPr>
          <w:p w14:paraId="599258C3" w14:textId="16B9BCD6" w:rsidR="00056ACA" w:rsidRPr="00082A78" w:rsidRDefault="00A10516" w:rsidP="00DA6C37">
            <w:pPr>
              <w:rPr>
                <w:rFonts w:ascii="Cambria" w:hAnsi="Cambria" w:cs="Times New Roman"/>
              </w:rPr>
            </w:pPr>
            <w:r w:rsidRPr="00A10516">
              <w:rPr>
                <w:rFonts w:ascii="Cambria" w:hAnsi="Cambria" w:cs="Times New Roman"/>
              </w:rPr>
              <w:t>Ukupan broj turističkih noćenja</w:t>
            </w:r>
          </w:p>
        </w:tc>
        <w:tc>
          <w:tcPr>
            <w:tcW w:w="2890" w:type="dxa"/>
            <w:tcBorders>
              <w:bottom w:val="single" w:sz="4" w:space="0" w:color="auto"/>
            </w:tcBorders>
            <w:vAlign w:val="center"/>
          </w:tcPr>
          <w:p w14:paraId="5E6403EF" w14:textId="68404F66" w:rsidR="00056ACA" w:rsidRPr="00933BA9" w:rsidRDefault="00A10516" w:rsidP="00DA6C37">
            <w:pPr>
              <w:rPr>
                <w:rFonts w:ascii="Cambria" w:hAnsi="Cambria" w:cs="Times New Roman"/>
                <w:b/>
                <w:bCs/>
              </w:rPr>
            </w:pPr>
            <w:r>
              <w:rPr>
                <w:rFonts w:ascii="Cambria" w:hAnsi="Cambria" w:cs="Times New Roman"/>
                <w:b/>
                <w:bCs/>
              </w:rPr>
              <w:t>1.656 (2020.)</w:t>
            </w:r>
          </w:p>
        </w:tc>
        <w:tc>
          <w:tcPr>
            <w:tcW w:w="2891" w:type="dxa"/>
            <w:tcBorders>
              <w:bottom w:val="single" w:sz="4" w:space="0" w:color="auto"/>
            </w:tcBorders>
            <w:vAlign w:val="center"/>
          </w:tcPr>
          <w:p w14:paraId="3DF7D286" w14:textId="3A532DDA" w:rsidR="00056ACA" w:rsidRPr="00933BA9" w:rsidRDefault="00A10516" w:rsidP="00DA6C37">
            <w:pPr>
              <w:rPr>
                <w:rFonts w:ascii="Cambria" w:hAnsi="Cambria" w:cs="Times New Roman"/>
                <w:b/>
                <w:bCs/>
              </w:rPr>
            </w:pPr>
            <w:r>
              <w:rPr>
                <w:rFonts w:ascii="Cambria" w:hAnsi="Cambria" w:cs="Times New Roman"/>
                <w:b/>
                <w:bCs/>
              </w:rPr>
              <w:t>1.850 (2025.)</w:t>
            </w:r>
          </w:p>
        </w:tc>
      </w:tr>
      <w:tr w:rsidR="00056ACA" w:rsidRPr="00933BA9" w14:paraId="5E7F8774" w14:textId="77777777" w:rsidTr="003121EF">
        <w:trPr>
          <w:trHeight w:val="2089"/>
        </w:trPr>
        <w:tc>
          <w:tcPr>
            <w:tcW w:w="9062" w:type="dxa"/>
            <w:gridSpan w:val="3"/>
            <w:vAlign w:val="center"/>
          </w:tcPr>
          <w:p w14:paraId="6B2751F1" w14:textId="1FBCF4C5" w:rsidR="00E5164C" w:rsidRPr="003121EF" w:rsidRDefault="003121EF" w:rsidP="003121EF">
            <w:pPr>
              <w:rPr>
                <w:i/>
                <w:iCs/>
              </w:rPr>
            </w:pPr>
            <w:r w:rsidRPr="00E5164C">
              <w:rPr>
                <w:i/>
                <w:iCs/>
              </w:rPr>
              <w:t>Mjera je usklađena s ciljem politike Europske unije 5. „Europa bliža građanima“ kroz ulaganja u daljnji razvoj održivog turizma. Mjerom će se osigurati podrška za daljnju provedbu aktivnosti kojima će se jačati razvoj održivog turizma kojim će se uzeti u obzir trenutne i buduće gospodarske, društvene i okolišne učinke te na taj način doprinijeti zelenoj tranziciji. Mjera doprinosi cilju održivog razvoja UN Agende 2030 (SDG) broj 15. „Štititi, obnavljati i promicati održivo korištenje zemaljskih ekosustava, održivo upravljati šumama, boriti se protiv dezertifikacije, zaustaviti i obrnuti proces degradacije zemljišta te zaustaviti gubitak biološke raznolikosti“ kroz održivi razvoj i brigu o potrebama posjetitelja i svim sastavnicama okoliša.</w:t>
            </w:r>
          </w:p>
        </w:tc>
      </w:tr>
    </w:tbl>
    <w:p w14:paraId="4B7627D5" w14:textId="48F93A89" w:rsidR="003A30E0" w:rsidRDefault="003A30E0"/>
    <w:tbl>
      <w:tblPr>
        <w:tblStyle w:val="Reetkatablice"/>
        <w:tblW w:w="0" w:type="auto"/>
        <w:tblInd w:w="0" w:type="dxa"/>
        <w:tblLook w:val="04A0" w:firstRow="1" w:lastRow="0" w:firstColumn="1" w:lastColumn="0" w:noHBand="0" w:noVBand="1"/>
      </w:tblPr>
      <w:tblGrid>
        <w:gridCol w:w="3281"/>
        <w:gridCol w:w="2890"/>
        <w:gridCol w:w="2891"/>
      </w:tblGrid>
      <w:tr w:rsidR="002D4D67" w:rsidRPr="00933BA9" w14:paraId="6AD53940" w14:textId="77777777" w:rsidTr="00645232">
        <w:trPr>
          <w:trHeight w:val="500"/>
        </w:trPr>
        <w:tc>
          <w:tcPr>
            <w:tcW w:w="9062" w:type="dxa"/>
            <w:gridSpan w:val="3"/>
            <w:shd w:val="clear" w:color="auto" w:fill="00B050"/>
            <w:vAlign w:val="center"/>
          </w:tcPr>
          <w:p w14:paraId="55E5C577" w14:textId="3DBC7AC3" w:rsidR="002D4D67" w:rsidRPr="00933BA9" w:rsidRDefault="002D4D67" w:rsidP="00645232">
            <w:pPr>
              <w:rPr>
                <w:rFonts w:ascii="Cambria" w:hAnsi="Cambria" w:cs="Times New Roman"/>
                <w:b/>
                <w:bCs/>
                <w:sz w:val="24"/>
                <w:szCs w:val="24"/>
              </w:rPr>
            </w:pPr>
            <w:r w:rsidRPr="0009188E">
              <w:rPr>
                <w:rFonts w:ascii="Cambria" w:hAnsi="Cambria" w:cs="Times New Roman"/>
                <w:b/>
                <w:bCs/>
                <w:color w:val="FFFFFF" w:themeColor="background1"/>
                <w:sz w:val="24"/>
                <w:szCs w:val="24"/>
              </w:rPr>
              <w:t xml:space="preserve">Naziv </w:t>
            </w:r>
            <w:r w:rsidR="00D8111D">
              <w:rPr>
                <w:rFonts w:ascii="Cambria" w:hAnsi="Cambria" w:cs="Times New Roman"/>
                <w:b/>
                <w:bCs/>
                <w:color w:val="FFFFFF" w:themeColor="background1"/>
                <w:sz w:val="24"/>
                <w:szCs w:val="24"/>
              </w:rPr>
              <w:t xml:space="preserve">strateškog </w:t>
            </w:r>
            <w:r w:rsidRPr="0009188E">
              <w:rPr>
                <w:rFonts w:ascii="Cambria" w:hAnsi="Cambria" w:cs="Times New Roman"/>
                <w:b/>
                <w:bCs/>
                <w:color w:val="FFFFFF" w:themeColor="background1"/>
                <w:sz w:val="24"/>
                <w:szCs w:val="24"/>
              </w:rPr>
              <w:t>cilja: SC 2. OBRAZOVANI I ZAPOSLENI LJUDI</w:t>
            </w:r>
          </w:p>
        </w:tc>
      </w:tr>
      <w:tr w:rsidR="002D4D67" w:rsidRPr="00933BA9" w14:paraId="1BF78109" w14:textId="77777777" w:rsidTr="00645232">
        <w:trPr>
          <w:trHeight w:val="500"/>
        </w:trPr>
        <w:tc>
          <w:tcPr>
            <w:tcW w:w="9062" w:type="dxa"/>
            <w:gridSpan w:val="3"/>
            <w:shd w:val="clear" w:color="auto" w:fill="B7DFA8"/>
            <w:vAlign w:val="center"/>
          </w:tcPr>
          <w:p w14:paraId="11022FFC" w14:textId="77777777" w:rsidR="002D4D67" w:rsidRPr="00933BA9" w:rsidRDefault="002D4D67" w:rsidP="00645232">
            <w:pPr>
              <w:rPr>
                <w:rFonts w:ascii="Cambria" w:hAnsi="Cambria" w:cs="Times New Roman"/>
                <w:b/>
                <w:bCs/>
                <w:sz w:val="24"/>
                <w:szCs w:val="24"/>
              </w:rPr>
            </w:pPr>
            <w:r w:rsidRPr="0009188E">
              <w:rPr>
                <w:rFonts w:ascii="Cambria" w:hAnsi="Cambria" w:cs="Times New Roman"/>
                <w:b/>
                <w:bCs/>
                <w:sz w:val="24"/>
                <w:szCs w:val="24"/>
              </w:rPr>
              <w:t>Naziv posebnog cilja: PC 7. Unaprjeđenje kvalitete i usklađivanje obrazovanja u skladu s potrebama tržišta rada</w:t>
            </w:r>
          </w:p>
        </w:tc>
      </w:tr>
      <w:tr w:rsidR="002D4D67" w:rsidRPr="00933BA9" w14:paraId="738EB6B4" w14:textId="77777777" w:rsidTr="00645232">
        <w:trPr>
          <w:trHeight w:val="490"/>
        </w:trPr>
        <w:tc>
          <w:tcPr>
            <w:tcW w:w="9062" w:type="dxa"/>
            <w:gridSpan w:val="3"/>
            <w:shd w:val="clear" w:color="auto" w:fill="E8F3D4"/>
            <w:vAlign w:val="center"/>
          </w:tcPr>
          <w:p w14:paraId="011DE960" w14:textId="576A4C47" w:rsidR="002D4D67" w:rsidRPr="00056ACA" w:rsidRDefault="002D4D67" w:rsidP="00645232">
            <w:pPr>
              <w:rPr>
                <w:rFonts w:ascii="Cambria" w:hAnsi="Cambria" w:cs="Times New Roman"/>
                <w:b/>
                <w:bCs/>
                <w:sz w:val="24"/>
                <w:szCs w:val="24"/>
              </w:rPr>
            </w:pPr>
            <w:r w:rsidRPr="0009188E">
              <w:rPr>
                <w:rFonts w:ascii="Cambria" w:hAnsi="Cambria" w:cs="Times New Roman"/>
                <w:b/>
                <w:bCs/>
                <w:sz w:val="24"/>
                <w:szCs w:val="24"/>
              </w:rPr>
              <w:t>Naziv mjere:</w:t>
            </w:r>
            <w:r w:rsidRPr="0062354C">
              <w:rPr>
                <w:rFonts w:ascii="Cambria" w:hAnsi="Cambria" w:cs="Times New Roman"/>
                <w:b/>
                <w:bCs/>
                <w:sz w:val="24"/>
                <w:szCs w:val="24"/>
              </w:rPr>
              <w:t xml:space="preserve"> 1</w:t>
            </w:r>
            <w:r w:rsidRPr="0009188E">
              <w:rPr>
                <w:rFonts w:ascii="Cambria" w:hAnsi="Cambria" w:cs="Times New Roman"/>
                <w:b/>
                <w:bCs/>
                <w:sz w:val="24"/>
                <w:szCs w:val="24"/>
              </w:rPr>
              <w:t>.4.</w:t>
            </w:r>
            <w:r w:rsidRPr="0009188E">
              <w:rPr>
                <w:rFonts w:ascii="Cambria" w:hAnsi="Cambria" w:cs="Times New Roman"/>
                <w:sz w:val="24"/>
                <w:szCs w:val="24"/>
              </w:rPr>
              <w:t xml:space="preserve"> </w:t>
            </w:r>
            <w:r w:rsidRPr="002D4D67">
              <w:rPr>
                <w:rFonts w:ascii="Cambria" w:hAnsi="Cambria" w:cs="Times New Roman"/>
                <w:b/>
                <w:bCs/>
                <w:sz w:val="24"/>
                <w:szCs w:val="24"/>
              </w:rPr>
              <w:t>Unaprjeđenje kapaciteta sustava predškolskog odgoja</w:t>
            </w:r>
          </w:p>
        </w:tc>
      </w:tr>
      <w:tr w:rsidR="002D4D67" w:rsidRPr="00933BA9" w14:paraId="464F7EDB" w14:textId="77777777" w:rsidTr="00645232">
        <w:tc>
          <w:tcPr>
            <w:tcW w:w="9062" w:type="dxa"/>
            <w:gridSpan w:val="3"/>
          </w:tcPr>
          <w:p w14:paraId="45040563" w14:textId="1F7AA9F0" w:rsidR="002D4D67" w:rsidRPr="005A7590" w:rsidRDefault="002D4D67" w:rsidP="00645232">
            <w:pPr>
              <w:rPr>
                <w:rFonts w:ascii="Cambria" w:hAnsi="Cambria" w:cs="Times New Roman"/>
                <w:sz w:val="24"/>
                <w:szCs w:val="24"/>
              </w:rPr>
            </w:pPr>
            <w:r w:rsidRPr="00933BA9">
              <w:rPr>
                <w:rFonts w:ascii="Cambria" w:hAnsi="Cambria" w:cs="Times New Roman"/>
                <w:b/>
                <w:bCs/>
                <w:sz w:val="24"/>
                <w:szCs w:val="24"/>
              </w:rPr>
              <w:t xml:space="preserve">Opis mjere: </w:t>
            </w:r>
            <w:r w:rsidRPr="00D621B4">
              <w:rPr>
                <w:rFonts w:ascii="Cambria" w:hAnsi="Cambria" w:cs="Times New Roman"/>
                <w:sz w:val="24"/>
                <w:szCs w:val="24"/>
              </w:rPr>
              <w:t>Kroz ovu mjeru osigurat će se dostupnost dječjeg vrtića i povećanje broja djece koja pohađaju dječji vrtić odnosno sudjeluju u vrtićkim i predškolskim obrazovnim programima</w:t>
            </w:r>
            <w:r>
              <w:rPr>
                <w:rFonts w:ascii="Cambria" w:hAnsi="Cambria" w:cs="Times New Roman"/>
                <w:sz w:val="24"/>
                <w:szCs w:val="24"/>
              </w:rPr>
              <w:t>.</w:t>
            </w:r>
          </w:p>
        </w:tc>
      </w:tr>
      <w:tr w:rsidR="002D4D67" w:rsidRPr="00933BA9" w14:paraId="28E40376" w14:textId="77777777" w:rsidTr="00645232">
        <w:tc>
          <w:tcPr>
            <w:tcW w:w="9062" w:type="dxa"/>
            <w:gridSpan w:val="3"/>
          </w:tcPr>
          <w:p w14:paraId="72C273DE" w14:textId="77777777" w:rsidR="002D4D67" w:rsidRPr="00933BA9" w:rsidRDefault="002D4D67" w:rsidP="00645232">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Pr="00B25EF9">
              <w:rPr>
                <w:rFonts w:ascii="Cambria" w:hAnsi="Cambria" w:cs="Times New Roman"/>
              </w:rPr>
              <w:t>siječa</w:t>
            </w:r>
            <w:r>
              <w:rPr>
                <w:rFonts w:ascii="Cambria" w:hAnsi="Cambria" w:cs="Times New Roman"/>
              </w:rPr>
              <w:t>n</w:t>
            </w:r>
            <w:r w:rsidRPr="00B25EF9">
              <w:rPr>
                <w:rFonts w:ascii="Cambria" w:hAnsi="Cambria" w:cs="Times New Roman"/>
              </w:rPr>
              <w:t>j 2022.- svibanj 2025.</w:t>
            </w:r>
          </w:p>
        </w:tc>
      </w:tr>
      <w:tr w:rsidR="002D4D67" w:rsidRPr="00933BA9" w14:paraId="3874C88D" w14:textId="77777777" w:rsidTr="00645232">
        <w:tc>
          <w:tcPr>
            <w:tcW w:w="3281" w:type="dxa"/>
            <w:vAlign w:val="center"/>
          </w:tcPr>
          <w:p w14:paraId="4E658A6D" w14:textId="77777777" w:rsidR="002D4D67" w:rsidRPr="00933BA9" w:rsidRDefault="002D4D67" w:rsidP="00645232">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287C5928" w14:textId="77777777" w:rsidR="002D4D67" w:rsidRDefault="002D4D67" w:rsidP="00645232">
            <w:pPr>
              <w:rPr>
                <w:rFonts w:ascii="Cambria" w:hAnsi="Cambria" w:cs="Times New Roman"/>
                <w:i/>
                <w:iCs/>
              </w:rPr>
            </w:pPr>
            <w:r w:rsidRPr="00933BA9">
              <w:rPr>
                <w:rFonts w:ascii="Cambria" w:hAnsi="Cambria" w:cs="Times New Roman"/>
                <w:i/>
                <w:iCs/>
              </w:rPr>
              <w:t>Nacionalna razvoja strategija Republike Hrvatske do 2030. godine</w:t>
            </w:r>
          </w:p>
          <w:p w14:paraId="45751A0A" w14:textId="77777777" w:rsidR="002D4D67" w:rsidRPr="00933BA9" w:rsidRDefault="002D4D67" w:rsidP="00645232">
            <w:pPr>
              <w:rPr>
                <w:rFonts w:ascii="Cambria" w:hAnsi="Cambria" w:cs="Times New Roman"/>
                <w:i/>
                <w:iCs/>
              </w:rPr>
            </w:pPr>
            <w:r>
              <w:rPr>
                <w:i/>
                <w:iCs/>
              </w:rPr>
              <w:t>Plan razvoja Krapinsko-zagorske županije 2021.-2027.</w:t>
            </w:r>
          </w:p>
        </w:tc>
      </w:tr>
      <w:tr w:rsidR="002D4D67" w:rsidRPr="00933BA9" w14:paraId="0F868535" w14:textId="77777777" w:rsidTr="00645232">
        <w:trPr>
          <w:trHeight w:val="461"/>
        </w:trPr>
        <w:tc>
          <w:tcPr>
            <w:tcW w:w="3281" w:type="dxa"/>
            <w:shd w:val="clear" w:color="auto" w:fill="E3DED1"/>
            <w:vAlign w:val="center"/>
          </w:tcPr>
          <w:p w14:paraId="733E97AB" w14:textId="77777777" w:rsidR="002D4D67" w:rsidRPr="00933BA9" w:rsidRDefault="002D4D67" w:rsidP="00645232">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434D8224" w14:textId="77777777" w:rsidR="002D4D67" w:rsidRPr="00933BA9" w:rsidRDefault="002D4D67" w:rsidP="00645232">
            <w:pPr>
              <w:rPr>
                <w:rFonts w:ascii="Cambria" w:hAnsi="Cambria" w:cs="Times New Roman"/>
                <w:b/>
                <w:bCs/>
                <w:sz w:val="24"/>
                <w:szCs w:val="24"/>
              </w:rPr>
            </w:pPr>
            <w:r w:rsidRPr="00933BA9">
              <w:rPr>
                <w:rFonts w:ascii="Cambria" w:hAnsi="Cambria" w:cs="Times New Roman"/>
                <w:b/>
                <w:bCs/>
                <w:sz w:val="24"/>
                <w:szCs w:val="24"/>
              </w:rPr>
              <w:t>Vrijeme provedbe</w:t>
            </w:r>
          </w:p>
        </w:tc>
      </w:tr>
      <w:tr w:rsidR="002D4D67" w:rsidRPr="00933BA9" w14:paraId="7CD99171" w14:textId="77777777" w:rsidTr="00645232">
        <w:tc>
          <w:tcPr>
            <w:tcW w:w="3281" w:type="dxa"/>
            <w:vAlign w:val="center"/>
          </w:tcPr>
          <w:p w14:paraId="36B10BD6" w14:textId="70A2D01F" w:rsidR="002D4D67" w:rsidRPr="00933BA9" w:rsidRDefault="002D4D67" w:rsidP="00645232">
            <w:pPr>
              <w:rPr>
                <w:rFonts w:ascii="Cambria" w:hAnsi="Cambria" w:cs="Times New Roman"/>
              </w:rPr>
            </w:pPr>
            <w:r>
              <w:rPr>
                <w:rFonts w:ascii="Cambria" w:hAnsi="Cambria" w:cs="Times New Roman"/>
              </w:rPr>
              <w:t xml:space="preserve">1.4.1. </w:t>
            </w:r>
            <w:r w:rsidRPr="00056ACA">
              <w:rPr>
                <w:rFonts w:ascii="Cambria" w:hAnsi="Cambria" w:cs="Times New Roman"/>
              </w:rPr>
              <w:t xml:space="preserve">Redovna djelatnost </w:t>
            </w:r>
            <w:r>
              <w:rPr>
                <w:rFonts w:ascii="Cambria" w:hAnsi="Cambria" w:cs="Times New Roman"/>
              </w:rPr>
              <w:t>vrtića</w:t>
            </w:r>
          </w:p>
        </w:tc>
        <w:tc>
          <w:tcPr>
            <w:tcW w:w="5781" w:type="dxa"/>
            <w:gridSpan w:val="2"/>
            <w:vAlign w:val="center"/>
          </w:tcPr>
          <w:p w14:paraId="411FD274" w14:textId="77777777" w:rsidR="002D4D67" w:rsidRPr="00933BA9" w:rsidRDefault="002D4D67" w:rsidP="00645232">
            <w:pPr>
              <w:rPr>
                <w:rFonts w:ascii="Cambria" w:hAnsi="Cambria" w:cs="Times New Roman"/>
                <w:b/>
                <w:bCs/>
              </w:rPr>
            </w:pPr>
            <w:r w:rsidRPr="00B25EF9">
              <w:rPr>
                <w:rFonts w:ascii="Cambria" w:hAnsi="Cambria" w:cs="Times New Roman"/>
              </w:rPr>
              <w:t>siječa</w:t>
            </w:r>
            <w:r>
              <w:rPr>
                <w:rFonts w:ascii="Cambria" w:hAnsi="Cambria" w:cs="Times New Roman"/>
              </w:rPr>
              <w:t>n</w:t>
            </w:r>
            <w:r w:rsidRPr="00B25EF9">
              <w:rPr>
                <w:rFonts w:ascii="Cambria" w:hAnsi="Cambria" w:cs="Times New Roman"/>
              </w:rPr>
              <w:t>j 2022.- svibanj 2025.</w:t>
            </w:r>
          </w:p>
        </w:tc>
      </w:tr>
      <w:tr w:rsidR="002D4D67" w:rsidRPr="00933BA9" w14:paraId="6198C065" w14:textId="77777777" w:rsidTr="00645232">
        <w:tc>
          <w:tcPr>
            <w:tcW w:w="3281" w:type="dxa"/>
            <w:vAlign w:val="center"/>
          </w:tcPr>
          <w:p w14:paraId="41AD8C12" w14:textId="00F60BF4" w:rsidR="002D4D67" w:rsidRPr="00112239" w:rsidRDefault="002D4D67" w:rsidP="00645232">
            <w:pPr>
              <w:rPr>
                <w:rFonts w:ascii="Cambria" w:hAnsi="Cambria" w:cs="Times New Roman"/>
              </w:rPr>
            </w:pPr>
            <w:r>
              <w:rPr>
                <w:rFonts w:ascii="Cambria" w:hAnsi="Cambria" w:cs="Times New Roman"/>
              </w:rPr>
              <w:lastRenderedPageBreak/>
              <w:t xml:space="preserve">1.4.2. </w:t>
            </w:r>
            <w:r w:rsidRPr="002D4D67">
              <w:rPr>
                <w:rFonts w:ascii="Cambria" w:hAnsi="Cambria" w:cs="Times New Roman"/>
              </w:rPr>
              <w:t>Modernizacija i unaprjeđenje infrastrukture ustanove predškolskog odgoja i</w:t>
            </w:r>
          </w:p>
        </w:tc>
        <w:tc>
          <w:tcPr>
            <w:tcW w:w="5781" w:type="dxa"/>
            <w:gridSpan w:val="2"/>
            <w:vAlign w:val="center"/>
          </w:tcPr>
          <w:p w14:paraId="39E3574C" w14:textId="77777777" w:rsidR="002D4D67" w:rsidRPr="00933BA9" w:rsidRDefault="002D4D67" w:rsidP="00645232">
            <w:pPr>
              <w:rPr>
                <w:rFonts w:ascii="Cambria" w:hAnsi="Cambria" w:cs="Times New Roman"/>
                <w:b/>
                <w:bCs/>
              </w:rPr>
            </w:pPr>
            <w:r w:rsidRPr="00B25EF9">
              <w:rPr>
                <w:rFonts w:ascii="Cambria" w:hAnsi="Cambria" w:cs="Times New Roman"/>
              </w:rPr>
              <w:t>siječa</w:t>
            </w:r>
            <w:r>
              <w:rPr>
                <w:rFonts w:ascii="Cambria" w:hAnsi="Cambria" w:cs="Times New Roman"/>
              </w:rPr>
              <w:t>n</w:t>
            </w:r>
            <w:r w:rsidRPr="00B25EF9">
              <w:rPr>
                <w:rFonts w:ascii="Cambria" w:hAnsi="Cambria" w:cs="Times New Roman"/>
              </w:rPr>
              <w:t>j 2022.- svibanj 2025.</w:t>
            </w:r>
          </w:p>
        </w:tc>
      </w:tr>
      <w:tr w:rsidR="002D4D67" w:rsidRPr="00933BA9" w14:paraId="0D653C24" w14:textId="77777777" w:rsidTr="00645232">
        <w:trPr>
          <w:trHeight w:val="434"/>
        </w:trPr>
        <w:tc>
          <w:tcPr>
            <w:tcW w:w="3281" w:type="dxa"/>
            <w:shd w:val="clear" w:color="auto" w:fill="E3DED1"/>
            <w:vAlign w:val="center"/>
          </w:tcPr>
          <w:p w14:paraId="3C19CEF7" w14:textId="77777777" w:rsidR="002D4D67" w:rsidRPr="00933BA9" w:rsidRDefault="002D4D67" w:rsidP="00645232">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45259F44" w14:textId="77777777" w:rsidR="002D4D67" w:rsidRPr="00933BA9" w:rsidRDefault="002D4D67" w:rsidP="00645232">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4F5BBCC2" w14:textId="77777777" w:rsidR="002D4D67" w:rsidRPr="00933BA9" w:rsidRDefault="002D4D67" w:rsidP="00645232">
            <w:pPr>
              <w:rPr>
                <w:rFonts w:ascii="Cambria" w:hAnsi="Cambria" w:cs="Times New Roman"/>
                <w:b/>
                <w:bCs/>
                <w:sz w:val="24"/>
                <w:szCs w:val="24"/>
              </w:rPr>
            </w:pPr>
            <w:r w:rsidRPr="00933BA9">
              <w:rPr>
                <w:rFonts w:ascii="Cambria" w:hAnsi="Cambria" w:cs="Times New Roman"/>
                <w:b/>
                <w:bCs/>
                <w:sz w:val="24"/>
                <w:szCs w:val="24"/>
              </w:rPr>
              <w:t>Ciljana vrijednost</w:t>
            </w:r>
          </w:p>
        </w:tc>
      </w:tr>
      <w:tr w:rsidR="002D4D67" w:rsidRPr="00933BA9" w14:paraId="664AC7A5" w14:textId="77777777" w:rsidTr="00645232">
        <w:tc>
          <w:tcPr>
            <w:tcW w:w="3281" w:type="dxa"/>
            <w:vAlign w:val="center"/>
          </w:tcPr>
          <w:p w14:paraId="7FC0E680" w14:textId="3A838E4D" w:rsidR="002D4D67" w:rsidRPr="00933BA9" w:rsidRDefault="002D4D67" w:rsidP="00645232">
            <w:pPr>
              <w:rPr>
                <w:rFonts w:ascii="Cambria" w:hAnsi="Cambria" w:cs="Times New Roman"/>
                <w:b/>
                <w:bCs/>
              </w:rPr>
            </w:pPr>
            <w:r w:rsidRPr="002D4D67">
              <w:t>Ukupan broj upisane djece</w:t>
            </w:r>
          </w:p>
        </w:tc>
        <w:tc>
          <w:tcPr>
            <w:tcW w:w="2890" w:type="dxa"/>
            <w:vAlign w:val="center"/>
          </w:tcPr>
          <w:p w14:paraId="2657A9E6" w14:textId="504F4B67" w:rsidR="002D4D67" w:rsidRPr="00933BA9" w:rsidRDefault="002D4D67" w:rsidP="00645232">
            <w:pPr>
              <w:rPr>
                <w:rFonts w:ascii="Cambria" w:hAnsi="Cambria" w:cs="Times New Roman"/>
                <w:b/>
                <w:bCs/>
              </w:rPr>
            </w:pPr>
            <w:r>
              <w:rPr>
                <w:rFonts w:ascii="Cambria" w:hAnsi="Cambria" w:cs="Times New Roman"/>
                <w:b/>
                <w:bCs/>
              </w:rPr>
              <w:t>57 (2020./2021.)</w:t>
            </w:r>
          </w:p>
        </w:tc>
        <w:tc>
          <w:tcPr>
            <w:tcW w:w="2891" w:type="dxa"/>
            <w:vAlign w:val="center"/>
          </w:tcPr>
          <w:p w14:paraId="0C1D9787" w14:textId="1E7E95D4" w:rsidR="002D4D67" w:rsidRPr="00933BA9" w:rsidRDefault="002D4D67" w:rsidP="00645232">
            <w:pPr>
              <w:rPr>
                <w:rFonts w:ascii="Cambria" w:hAnsi="Cambria" w:cs="Times New Roman"/>
                <w:b/>
                <w:bCs/>
              </w:rPr>
            </w:pPr>
            <w:r>
              <w:rPr>
                <w:rFonts w:ascii="Cambria" w:hAnsi="Cambria" w:cs="Times New Roman"/>
                <w:b/>
                <w:bCs/>
              </w:rPr>
              <w:t>147 (2025.)</w:t>
            </w:r>
          </w:p>
        </w:tc>
      </w:tr>
      <w:tr w:rsidR="002D4D67" w:rsidRPr="00933BA9" w14:paraId="15EF0273" w14:textId="77777777" w:rsidTr="00645232">
        <w:tc>
          <w:tcPr>
            <w:tcW w:w="9062" w:type="dxa"/>
            <w:gridSpan w:val="3"/>
            <w:vAlign w:val="center"/>
          </w:tcPr>
          <w:p w14:paraId="27FFA879" w14:textId="611DA357" w:rsidR="002D4D67" w:rsidRPr="00933BA9" w:rsidRDefault="002D4D67" w:rsidP="00645232">
            <w:pPr>
              <w:rPr>
                <w:rFonts w:ascii="Cambria" w:hAnsi="Cambria" w:cs="Times New Roman"/>
                <w:i/>
                <w:iCs/>
              </w:rPr>
            </w:pPr>
            <w:r>
              <w:rPr>
                <w:i/>
                <w:iCs/>
              </w:rPr>
              <w:t xml:space="preserve">Mjera je usklađena s </w:t>
            </w:r>
            <w:r w:rsidRPr="00954376">
              <w:rPr>
                <w:rFonts w:ascii="Cambria" w:hAnsi="Cambria" w:cs="Times New Roman"/>
                <w:i/>
                <w:iCs/>
              </w:rPr>
              <w:t>cilj</w:t>
            </w:r>
            <w:r>
              <w:rPr>
                <w:rFonts w:ascii="Cambria" w:hAnsi="Cambria" w:cs="Times New Roman"/>
                <w:i/>
                <w:iCs/>
              </w:rPr>
              <w:t>em</w:t>
            </w:r>
            <w:r w:rsidRPr="00954376">
              <w:rPr>
                <w:rFonts w:ascii="Cambria" w:hAnsi="Cambria" w:cs="Times New Roman"/>
                <w:i/>
                <w:iCs/>
              </w:rPr>
              <w:t xml:space="preserve"> politik</w:t>
            </w:r>
            <w:r>
              <w:rPr>
                <w:rFonts w:ascii="Cambria" w:hAnsi="Cambria" w:cs="Times New Roman"/>
                <w:i/>
                <w:iCs/>
              </w:rPr>
              <w:t>e</w:t>
            </w:r>
            <w:r>
              <w:rPr>
                <w:i/>
                <w:iCs/>
              </w:rPr>
              <w:t xml:space="preserve"> Europske unije 4. „Europa s istaknutijom socijalnom komponentom“ kroz unaprjeđenje pristupačnosti sustava predškolskog odgoja i obrazovanja te podizanjem njegove kvalitete uz nabavu opreme</w:t>
            </w:r>
            <w:r w:rsidR="00B30648">
              <w:rPr>
                <w:i/>
                <w:iCs/>
              </w:rPr>
              <w:t xml:space="preserve"> i izgradnju infrastrukture što će doprinijeti i zelenoj tranziciji</w:t>
            </w:r>
            <w:r>
              <w:rPr>
                <w:i/>
                <w:iCs/>
              </w:rPr>
              <w:t xml:space="preserve">. Mjera doprinosi cilju održivog razvoja UN Agende 2030 (SDG) broj 4. „Osigurati uključivo i pravedno obrazovanje i promicati prilike za cjeloživotno učenje svim ljudima“ kroz ulaganja u redovnu djelatnost i opremanje ustanove predškolskog odgoja i obrazovanja </w:t>
            </w:r>
            <w:r w:rsidR="00B30648">
              <w:rPr>
                <w:i/>
                <w:iCs/>
              </w:rPr>
              <w:t>te modernizaciju i unaprjeđenje infrastrukture.</w:t>
            </w:r>
          </w:p>
        </w:tc>
      </w:tr>
    </w:tbl>
    <w:p w14:paraId="059590EF" w14:textId="77777777" w:rsidR="002D4D67" w:rsidRDefault="002D4D67"/>
    <w:tbl>
      <w:tblPr>
        <w:tblStyle w:val="Reetkatablice"/>
        <w:tblW w:w="0" w:type="auto"/>
        <w:tblInd w:w="0" w:type="dxa"/>
        <w:tblLook w:val="04A0" w:firstRow="1" w:lastRow="0" w:firstColumn="1" w:lastColumn="0" w:noHBand="0" w:noVBand="1"/>
      </w:tblPr>
      <w:tblGrid>
        <w:gridCol w:w="3281"/>
        <w:gridCol w:w="2890"/>
        <w:gridCol w:w="2891"/>
      </w:tblGrid>
      <w:tr w:rsidR="00056ACA" w:rsidRPr="00933BA9" w14:paraId="543B8472" w14:textId="77777777" w:rsidTr="0009188E">
        <w:trPr>
          <w:trHeight w:val="500"/>
        </w:trPr>
        <w:tc>
          <w:tcPr>
            <w:tcW w:w="9062" w:type="dxa"/>
            <w:gridSpan w:val="3"/>
            <w:shd w:val="clear" w:color="auto" w:fill="00B050"/>
            <w:vAlign w:val="center"/>
          </w:tcPr>
          <w:p w14:paraId="13022469" w14:textId="65103232" w:rsidR="00056ACA" w:rsidRPr="00933BA9" w:rsidRDefault="00056ACA" w:rsidP="00DA6C37">
            <w:pPr>
              <w:rPr>
                <w:rFonts w:ascii="Cambria" w:hAnsi="Cambria" w:cs="Times New Roman"/>
                <w:b/>
                <w:bCs/>
                <w:sz w:val="24"/>
                <w:szCs w:val="24"/>
              </w:rPr>
            </w:pPr>
            <w:r w:rsidRPr="0009188E">
              <w:rPr>
                <w:rFonts w:ascii="Cambria" w:hAnsi="Cambria" w:cs="Times New Roman"/>
                <w:b/>
                <w:bCs/>
                <w:color w:val="FFFFFF" w:themeColor="background1"/>
                <w:sz w:val="24"/>
                <w:szCs w:val="24"/>
              </w:rPr>
              <w:t xml:space="preserve">Naziv </w:t>
            </w:r>
            <w:r w:rsidR="00D8111D">
              <w:rPr>
                <w:rFonts w:ascii="Cambria" w:hAnsi="Cambria" w:cs="Times New Roman"/>
                <w:b/>
                <w:bCs/>
                <w:color w:val="FFFFFF" w:themeColor="background1"/>
                <w:sz w:val="24"/>
                <w:szCs w:val="24"/>
              </w:rPr>
              <w:t xml:space="preserve">strateškog </w:t>
            </w:r>
            <w:r w:rsidRPr="0009188E">
              <w:rPr>
                <w:rFonts w:ascii="Cambria" w:hAnsi="Cambria" w:cs="Times New Roman"/>
                <w:b/>
                <w:bCs/>
                <w:color w:val="FFFFFF" w:themeColor="background1"/>
                <w:sz w:val="24"/>
                <w:szCs w:val="24"/>
              </w:rPr>
              <w:t>cilja: SC 2. OBRAZOVANI I ZAPOSLENI LJUDI</w:t>
            </w:r>
          </w:p>
        </w:tc>
      </w:tr>
      <w:tr w:rsidR="003A30E0" w:rsidRPr="00933BA9" w14:paraId="21B49A63" w14:textId="77777777" w:rsidTr="0009188E">
        <w:trPr>
          <w:trHeight w:val="500"/>
        </w:trPr>
        <w:tc>
          <w:tcPr>
            <w:tcW w:w="9062" w:type="dxa"/>
            <w:gridSpan w:val="3"/>
            <w:shd w:val="clear" w:color="auto" w:fill="B7DFA8"/>
            <w:vAlign w:val="center"/>
          </w:tcPr>
          <w:p w14:paraId="35DE06B8" w14:textId="5782D9FE" w:rsidR="003A30E0" w:rsidRPr="00933BA9" w:rsidRDefault="0009188E" w:rsidP="00DA6C37">
            <w:pPr>
              <w:rPr>
                <w:rFonts w:ascii="Cambria" w:hAnsi="Cambria" w:cs="Times New Roman"/>
                <w:b/>
                <w:bCs/>
                <w:sz w:val="24"/>
                <w:szCs w:val="24"/>
              </w:rPr>
            </w:pPr>
            <w:r w:rsidRPr="0009188E">
              <w:rPr>
                <w:rFonts w:ascii="Cambria" w:hAnsi="Cambria" w:cs="Times New Roman"/>
                <w:b/>
                <w:bCs/>
                <w:sz w:val="24"/>
                <w:szCs w:val="24"/>
              </w:rPr>
              <w:t>Naziv posebnog cilja: PC 7. Unaprjeđenje kvalitete i usklađivanje obrazovanja u skladu s potrebama tržišta rada</w:t>
            </w:r>
          </w:p>
        </w:tc>
      </w:tr>
      <w:tr w:rsidR="00056ACA" w:rsidRPr="00933BA9" w14:paraId="7462D482" w14:textId="77777777" w:rsidTr="0009188E">
        <w:trPr>
          <w:trHeight w:val="490"/>
        </w:trPr>
        <w:tc>
          <w:tcPr>
            <w:tcW w:w="9062" w:type="dxa"/>
            <w:gridSpan w:val="3"/>
            <w:shd w:val="clear" w:color="auto" w:fill="E8F3D4"/>
            <w:vAlign w:val="center"/>
          </w:tcPr>
          <w:p w14:paraId="0A54DB04" w14:textId="148CB204" w:rsidR="00056ACA" w:rsidRPr="00056ACA" w:rsidRDefault="00056ACA" w:rsidP="00DA6C37">
            <w:pPr>
              <w:rPr>
                <w:rFonts w:ascii="Cambria" w:hAnsi="Cambria" w:cs="Times New Roman"/>
                <w:b/>
                <w:bCs/>
                <w:sz w:val="24"/>
                <w:szCs w:val="24"/>
              </w:rPr>
            </w:pPr>
            <w:r w:rsidRPr="0009188E">
              <w:rPr>
                <w:rFonts w:ascii="Cambria" w:hAnsi="Cambria" w:cs="Times New Roman"/>
                <w:b/>
                <w:bCs/>
                <w:sz w:val="24"/>
                <w:szCs w:val="24"/>
              </w:rPr>
              <w:t>Naziv mjere:</w:t>
            </w:r>
            <w:r w:rsidRPr="0062354C">
              <w:rPr>
                <w:rFonts w:ascii="Cambria" w:hAnsi="Cambria" w:cs="Times New Roman"/>
                <w:b/>
                <w:bCs/>
                <w:sz w:val="24"/>
                <w:szCs w:val="24"/>
              </w:rPr>
              <w:t xml:space="preserve"> </w:t>
            </w:r>
            <w:r w:rsidR="003A30E0" w:rsidRPr="0062354C">
              <w:rPr>
                <w:rFonts w:ascii="Cambria" w:hAnsi="Cambria" w:cs="Times New Roman"/>
                <w:b/>
                <w:bCs/>
                <w:sz w:val="24"/>
                <w:szCs w:val="24"/>
              </w:rPr>
              <w:t>1</w:t>
            </w:r>
            <w:r w:rsidRPr="0009188E">
              <w:rPr>
                <w:rFonts w:ascii="Cambria" w:hAnsi="Cambria" w:cs="Times New Roman"/>
                <w:b/>
                <w:bCs/>
                <w:sz w:val="24"/>
                <w:szCs w:val="24"/>
              </w:rPr>
              <w:t>.</w:t>
            </w:r>
            <w:r w:rsidR="002D4D67">
              <w:rPr>
                <w:rFonts w:ascii="Cambria" w:hAnsi="Cambria" w:cs="Times New Roman"/>
                <w:b/>
                <w:bCs/>
                <w:sz w:val="24"/>
                <w:szCs w:val="24"/>
              </w:rPr>
              <w:t>5</w:t>
            </w:r>
            <w:r w:rsidRPr="0009188E">
              <w:rPr>
                <w:rFonts w:ascii="Cambria" w:hAnsi="Cambria" w:cs="Times New Roman"/>
                <w:b/>
                <w:bCs/>
                <w:sz w:val="24"/>
                <w:szCs w:val="24"/>
              </w:rPr>
              <w:t>.</w:t>
            </w:r>
            <w:r w:rsidRPr="0009188E">
              <w:rPr>
                <w:rFonts w:ascii="Cambria" w:hAnsi="Cambria" w:cs="Times New Roman"/>
                <w:sz w:val="24"/>
                <w:szCs w:val="24"/>
              </w:rPr>
              <w:t xml:space="preserve"> </w:t>
            </w:r>
            <w:r w:rsidRPr="0009188E">
              <w:rPr>
                <w:rFonts w:ascii="Cambria" w:hAnsi="Cambria" w:cs="Times New Roman"/>
                <w:b/>
                <w:bCs/>
                <w:sz w:val="24"/>
                <w:szCs w:val="24"/>
              </w:rPr>
              <w:t>Unaprjeđenje sustava odgoja i obrazovanja</w:t>
            </w:r>
          </w:p>
        </w:tc>
      </w:tr>
      <w:tr w:rsidR="00056ACA" w:rsidRPr="00933BA9" w14:paraId="7E97530B" w14:textId="77777777" w:rsidTr="00DA6C37">
        <w:tc>
          <w:tcPr>
            <w:tcW w:w="9062" w:type="dxa"/>
            <w:gridSpan w:val="3"/>
          </w:tcPr>
          <w:p w14:paraId="4B28FDA4" w14:textId="65942DD6" w:rsidR="00056ACA" w:rsidRPr="005A7590" w:rsidRDefault="00056ACA" w:rsidP="00DA6C37">
            <w:pPr>
              <w:rPr>
                <w:rFonts w:ascii="Cambria" w:hAnsi="Cambria" w:cs="Times New Roman"/>
                <w:sz w:val="24"/>
                <w:szCs w:val="24"/>
              </w:rPr>
            </w:pPr>
            <w:r w:rsidRPr="00933BA9">
              <w:rPr>
                <w:rFonts w:ascii="Cambria" w:hAnsi="Cambria" w:cs="Times New Roman"/>
                <w:b/>
                <w:bCs/>
                <w:sz w:val="24"/>
                <w:szCs w:val="24"/>
              </w:rPr>
              <w:t xml:space="preserve">Opis mjere: </w:t>
            </w:r>
            <w:r w:rsidR="00D727C5" w:rsidRPr="00D727C5">
              <w:rPr>
                <w:rFonts w:ascii="Cambria" w:hAnsi="Cambria" w:cs="Times New Roman"/>
                <w:sz w:val="24"/>
                <w:szCs w:val="24"/>
              </w:rPr>
              <w:t>Kvalitetni sustav odgoja i obrazovanja</w:t>
            </w:r>
            <w:r w:rsidR="00D727C5">
              <w:rPr>
                <w:rFonts w:ascii="Cambria" w:hAnsi="Cambria" w:cs="Times New Roman"/>
                <w:sz w:val="24"/>
                <w:szCs w:val="24"/>
              </w:rPr>
              <w:t xml:space="preserve"> osigurat će se </w:t>
            </w:r>
            <w:r w:rsidR="005A7590">
              <w:rPr>
                <w:rFonts w:ascii="Cambria" w:hAnsi="Cambria" w:cs="Times New Roman"/>
                <w:sz w:val="24"/>
                <w:szCs w:val="24"/>
              </w:rPr>
              <w:t>ulaganjima u redovnu djelatnost osnovnog školstva kroz nabavu radnih bilježnica i radnog materijala, sufinanciranjem prijevoza učenika</w:t>
            </w:r>
            <w:r w:rsidR="007F4262">
              <w:rPr>
                <w:rFonts w:ascii="Cambria" w:hAnsi="Cambria" w:cs="Times New Roman"/>
                <w:sz w:val="24"/>
                <w:szCs w:val="24"/>
              </w:rPr>
              <w:t>,</w:t>
            </w:r>
            <w:r w:rsidR="005A7590">
              <w:rPr>
                <w:rFonts w:ascii="Cambria" w:hAnsi="Cambria" w:cs="Times New Roman"/>
                <w:sz w:val="24"/>
                <w:szCs w:val="24"/>
              </w:rPr>
              <w:t xml:space="preserve"> osiguranjem sredstava za produženi boravak</w:t>
            </w:r>
            <w:r w:rsidR="007F4262">
              <w:rPr>
                <w:rFonts w:ascii="Cambria" w:hAnsi="Cambria" w:cs="Times New Roman"/>
                <w:sz w:val="24"/>
                <w:szCs w:val="24"/>
              </w:rPr>
              <w:t xml:space="preserve"> te stipendiranjem učenika osnovne i srednje škole</w:t>
            </w:r>
            <w:r w:rsidR="005A7590">
              <w:rPr>
                <w:rFonts w:ascii="Cambria" w:hAnsi="Cambria" w:cs="Times New Roman"/>
                <w:sz w:val="24"/>
                <w:szCs w:val="24"/>
              </w:rPr>
              <w:t xml:space="preserve">. </w:t>
            </w:r>
          </w:p>
        </w:tc>
      </w:tr>
      <w:tr w:rsidR="00056ACA" w:rsidRPr="00933BA9" w14:paraId="23E8C8E2" w14:textId="77777777" w:rsidTr="00DA6C37">
        <w:tc>
          <w:tcPr>
            <w:tcW w:w="9062" w:type="dxa"/>
            <w:gridSpan w:val="3"/>
          </w:tcPr>
          <w:p w14:paraId="0E59BE5E" w14:textId="7FA6EE87" w:rsidR="00056ACA" w:rsidRPr="00933BA9" w:rsidRDefault="00056ACA" w:rsidP="00DA6C37">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62354C" w:rsidRPr="00B25EF9">
              <w:rPr>
                <w:rFonts w:ascii="Cambria" w:hAnsi="Cambria" w:cs="Times New Roman"/>
              </w:rPr>
              <w:t>siječa</w:t>
            </w:r>
            <w:r w:rsidR="0062354C">
              <w:rPr>
                <w:rFonts w:ascii="Cambria" w:hAnsi="Cambria" w:cs="Times New Roman"/>
              </w:rPr>
              <w:t>n</w:t>
            </w:r>
            <w:r w:rsidR="0062354C" w:rsidRPr="00B25EF9">
              <w:rPr>
                <w:rFonts w:ascii="Cambria" w:hAnsi="Cambria" w:cs="Times New Roman"/>
              </w:rPr>
              <w:t>j 2022.- svibanj 2025.</w:t>
            </w:r>
          </w:p>
        </w:tc>
      </w:tr>
      <w:tr w:rsidR="00056ACA" w:rsidRPr="00933BA9" w14:paraId="63FA1779" w14:textId="77777777" w:rsidTr="00DA6C37">
        <w:tc>
          <w:tcPr>
            <w:tcW w:w="3281" w:type="dxa"/>
            <w:vAlign w:val="center"/>
          </w:tcPr>
          <w:p w14:paraId="346F4A70" w14:textId="77777777" w:rsidR="00056ACA" w:rsidRPr="00933BA9" w:rsidRDefault="00056ACA" w:rsidP="00DA6C37">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7F73223F" w14:textId="77777777" w:rsidR="00056ACA" w:rsidRDefault="00056ACA" w:rsidP="00DA6C37">
            <w:pPr>
              <w:rPr>
                <w:rFonts w:ascii="Cambria" w:hAnsi="Cambria" w:cs="Times New Roman"/>
                <w:i/>
                <w:iCs/>
              </w:rPr>
            </w:pPr>
            <w:r w:rsidRPr="00933BA9">
              <w:rPr>
                <w:rFonts w:ascii="Cambria" w:hAnsi="Cambria" w:cs="Times New Roman"/>
                <w:i/>
                <w:iCs/>
              </w:rPr>
              <w:t>Nacionalna razvoja strategija Republike Hrvatske do 2030. godine</w:t>
            </w:r>
          </w:p>
          <w:p w14:paraId="2C877757" w14:textId="7EF5C9BD" w:rsidR="003A30E0" w:rsidRPr="00933BA9" w:rsidRDefault="003A30E0" w:rsidP="00DA6C37">
            <w:pPr>
              <w:rPr>
                <w:rFonts w:ascii="Cambria" w:hAnsi="Cambria" w:cs="Times New Roman"/>
                <w:i/>
                <w:iCs/>
              </w:rPr>
            </w:pPr>
            <w:r>
              <w:rPr>
                <w:i/>
                <w:iCs/>
              </w:rPr>
              <w:t>Plan razvoja Krapinsko-zagorske županije 2021.-2027.</w:t>
            </w:r>
          </w:p>
        </w:tc>
      </w:tr>
      <w:tr w:rsidR="00056ACA" w:rsidRPr="00933BA9" w14:paraId="6F15C0F8" w14:textId="77777777" w:rsidTr="00DA6C37">
        <w:trPr>
          <w:trHeight w:val="461"/>
        </w:trPr>
        <w:tc>
          <w:tcPr>
            <w:tcW w:w="3281" w:type="dxa"/>
            <w:shd w:val="clear" w:color="auto" w:fill="E3DED1"/>
            <w:vAlign w:val="center"/>
          </w:tcPr>
          <w:p w14:paraId="0C63791E" w14:textId="77777777" w:rsidR="00056ACA" w:rsidRPr="00933BA9" w:rsidRDefault="00056ACA" w:rsidP="00DA6C37">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5F2A268C" w14:textId="77777777" w:rsidR="00056ACA" w:rsidRPr="00933BA9" w:rsidRDefault="00056ACA" w:rsidP="00DA6C37">
            <w:pPr>
              <w:rPr>
                <w:rFonts w:ascii="Cambria" w:hAnsi="Cambria" w:cs="Times New Roman"/>
                <w:b/>
                <w:bCs/>
                <w:sz w:val="24"/>
                <w:szCs w:val="24"/>
              </w:rPr>
            </w:pPr>
            <w:r w:rsidRPr="00933BA9">
              <w:rPr>
                <w:rFonts w:ascii="Cambria" w:hAnsi="Cambria" w:cs="Times New Roman"/>
                <w:b/>
                <w:bCs/>
                <w:sz w:val="24"/>
                <w:szCs w:val="24"/>
              </w:rPr>
              <w:t>Vrijeme provedbe</w:t>
            </w:r>
          </w:p>
        </w:tc>
      </w:tr>
      <w:tr w:rsidR="00056ACA" w:rsidRPr="00933BA9" w14:paraId="1AB292C2" w14:textId="77777777" w:rsidTr="00DA6C37">
        <w:tc>
          <w:tcPr>
            <w:tcW w:w="3281" w:type="dxa"/>
            <w:vAlign w:val="center"/>
          </w:tcPr>
          <w:p w14:paraId="3098CA74" w14:textId="0D42F184" w:rsidR="00056ACA" w:rsidRPr="00933BA9" w:rsidRDefault="003A30E0" w:rsidP="00DA6C37">
            <w:pPr>
              <w:rPr>
                <w:rFonts w:ascii="Cambria" w:hAnsi="Cambria" w:cs="Times New Roman"/>
              </w:rPr>
            </w:pPr>
            <w:r>
              <w:rPr>
                <w:rFonts w:ascii="Cambria" w:hAnsi="Cambria" w:cs="Times New Roman"/>
              </w:rPr>
              <w:t>1</w:t>
            </w:r>
            <w:r w:rsidR="00056ACA">
              <w:rPr>
                <w:rFonts w:ascii="Cambria" w:hAnsi="Cambria" w:cs="Times New Roman"/>
              </w:rPr>
              <w:t>.</w:t>
            </w:r>
            <w:r w:rsidR="00B30648">
              <w:rPr>
                <w:rFonts w:ascii="Cambria" w:hAnsi="Cambria" w:cs="Times New Roman"/>
              </w:rPr>
              <w:t>5</w:t>
            </w:r>
            <w:r w:rsidR="00056ACA">
              <w:rPr>
                <w:rFonts w:ascii="Cambria" w:hAnsi="Cambria" w:cs="Times New Roman"/>
              </w:rPr>
              <w:t xml:space="preserve">.1. </w:t>
            </w:r>
            <w:r w:rsidR="00056ACA" w:rsidRPr="00056ACA">
              <w:rPr>
                <w:rFonts w:ascii="Cambria" w:hAnsi="Cambria" w:cs="Times New Roman"/>
              </w:rPr>
              <w:t>Redovna djelatnost osnovne škole</w:t>
            </w:r>
          </w:p>
        </w:tc>
        <w:tc>
          <w:tcPr>
            <w:tcW w:w="5781" w:type="dxa"/>
            <w:gridSpan w:val="2"/>
            <w:vAlign w:val="center"/>
          </w:tcPr>
          <w:p w14:paraId="709B8E64" w14:textId="6EBA2F51" w:rsidR="00056ACA" w:rsidRPr="00933BA9" w:rsidRDefault="0062354C" w:rsidP="00DA6C37">
            <w:pPr>
              <w:rPr>
                <w:rFonts w:ascii="Cambria" w:hAnsi="Cambria" w:cs="Times New Roman"/>
                <w:b/>
                <w:bCs/>
              </w:rPr>
            </w:pPr>
            <w:r w:rsidRPr="00B25EF9">
              <w:rPr>
                <w:rFonts w:ascii="Cambria" w:hAnsi="Cambria" w:cs="Times New Roman"/>
              </w:rPr>
              <w:t>siječa</w:t>
            </w:r>
            <w:r>
              <w:rPr>
                <w:rFonts w:ascii="Cambria" w:hAnsi="Cambria" w:cs="Times New Roman"/>
              </w:rPr>
              <w:t>n</w:t>
            </w:r>
            <w:r w:rsidRPr="00B25EF9">
              <w:rPr>
                <w:rFonts w:ascii="Cambria" w:hAnsi="Cambria" w:cs="Times New Roman"/>
              </w:rPr>
              <w:t>j 2022.- svibanj 2025.</w:t>
            </w:r>
          </w:p>
        </w:tc>
      </w:tr>
      <w:tr w:rsidR="00056ACA" w:rsidRPr="00933BA9" w14:paraId="6AAE1CA5" w14:textId="77777777" w:rsidTr="00DA6C37">
        <w:tc>
          <w:tcPr>
            <w:tcW w:w="3281" w:type="dxa"/>
            <w:vAlign w:val="center"/>
          </w:tcPr>
          <w:p w14:paraId="4FB4DCD7" w14:textId="6D54ADDF" w:rsidR="00056ACA" w:rsidRPr="00112239" w:rsidRDefault="003A30E0" w:rsidP="00DA6C37">
            <w:pPr>
              <w:rPr>
                <w:rFonts w:ascii="Cambria" w:hAnsi="Cambria" w:cs="Times New Roman"/>
              </w:rPr>
            </w:pPr>
            <w:r>
              <w:rPr>
                <w:rFonts w:ascii="Cambria" w:hAnsi="Cambria" w:cs="Times New Roman"/>
              </w:rPr>
              <w:t>1</w:t>
            </w:r>
            <w:r w:rsidR="00056ACA">
              <w:rPr>
                <w:rFonts w:ascii="Cambria" w:hAnsi="Cambria" w:cs="Times New Roman"/>
              </w:rPr>
              <w:t>.</w:t>
            </w:r>
            <w:r w:rsidR="00B30648">
              <w:rPr>
                <w:rFonts w:ascii="Cambria" w:hAnsi="Cambria" w:cs="Times New Roman"/>
              </w:rPr>
              <w:t>5</w:t>
            </w:r>
            <w:r w:rsidR="00056ACA">
              <w:rPr>
                <w:rFonts w:ascii="Cambria" w:hAnsi="Cambria" w:cs="Times New Roman"/>
              </w:rPr>
              <w:t xml:space="preserve">.2. </w:t>
            </w:r>
            <w:r w:rsidR="00056ACA" w:rsidRPr="00056ACA">
              <w:rPr>
                <w:rFonts w:ascii="Cambria" w:hAnsi="Cambria" w:cs="Times New Roman"/>
              </w:rPr>
              <w:t>Unaprjeđenje uvjeta za obrazovanje</w:t>
            </w:r>
          </w:p>
        </w:tc>
        <w:tc>
          <w:tcPr>
            <w:tcW w:w="5781" w:type="dxa"/>
            <w:gridSpan w:val="2"/>
            <w:vAlign w:val="center"/>
          </w:tcPr>
          <w:p w14:paraId="6888FF11" w14:textId="2485AE5F" w:rsidR="00056ACA" w:rsidRPr="00933BA9" w:rsidRDefault="0062354C" w:rsidP="00DA6C37">
            <w:pPr>
              <w:rPr>
                <w:rFonts w:ascii="Cambria" w:hAnsi="Cambria" w:cs="Times New Roman"/>
                <w:b/>
                <w:bCs/>
              </w:rPr>
            </w:pPr>
            <w:r w:rsidRPr="00B25EF9">
              <w:rPr>
                <w:rFonts w:ascii="Cambria" w:hAnsi="Cambria" w:cs="Times New Roman"/>
              </w:rPr>
              <w:t>siječa</w:t>
            </w:r>
            <w:r>
              <w:rPr>
                <w:rFonts w:ascii="Cambria" w:hAnsi="Cambria" w:cs="Times New Roman"/>
              </w:rPr>
              <w:t>n</w:t>
            </w:r>
            <w:r w:rsidRPr="00B25EF9">
              <w:rPr>
                <w:rFonts w:ascii="Cambria" w:hAnsi="Cambria" w:cs="Times New Roman"/>
              </w:rPr>
              <w:t>j 2022.- svibanj 2025.</w:t>
            </w:r>
          </w:p>
        </w:tc>
      </w:tr>
      <w:tr w:rsidR="00056ACA" w:rsidRPr="00933BA9" w14:paraId="0926B1A5" w14:textId="77777777" w:rsidTr="00DA6C37">
        <w:trPr>
          <w:trHeight w:val="434"/>
        </w:trPr>
        <w:tc>
          <w:tcPr>
            <w:tcW w:w="3281" w:type="dxa"/>
            <w:shd w:val="clear" w:color="auto" w:fill="E3DED1"/>
            <w:vAlign w:val="center"/>
          </w:tcPr>
          <w:p w14:paraId="348DCE3E" w14:textId="77777777" w:rsidR="00056ACA" w:rsidRPr="00933BA9" w:rsidRDefault="00056ACA" w:rsidP="00DA6C37">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3F2DF45E" w14:textId="77777777" w:rsidR="00056ACA" w:rsidRPr="00933BA9" w:rsidRDefault="00056ACA" w:rsidP="00DA6C37">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61049DCD" w14:textId="77777777" w:rsidR="00056ACA" w:rsidRPr="00933BA9" w:rsidRDefault="00056ACA" w:rsidP="00DA6C37">
            <w:pPr>
              <w:rPr>
                <w:rFonts w:ascii="Cambria" w:hAnsi="Cambria" w:cs="Times New Roman"/>
                <w:b/>
                <w:bCs/>
                <w:sz w:val="24"/>
                <w:szCs w:val="24"/>
              </w:rPr>
            </w:pPr>
            <w:r w:rsidRPr="00933BA9">
              <w:rPr>
                <w:rFonts w:ascii="Cambria" w:hAnsi="Cambria" w:cs="Times New Roman"/>
                <w:b/>
                <w:bCs/>
                <w:sz w:val="24"/>
                <w:szCs w:val="24"/>
              </w:rPr>
              <w:t>Ciljana vrijednost</w:t>
            </w:r>
          </w:p>
        </w:tc>
      </w:tr>
      <w:tr w:rsidR="00056ACA" w:rsidRPr="00933BA9" w14:paraId="6A90FEF8" w14:textId="77777777" w:rsidTr="00DA6C37">
        <w:tc>
          <w:tcPr>
            <w:tcW w:w="3281" w:type="dxa"/>
            <w:vAlign w:val="center"/>
          </w:tcPr>
          <w:p w14:paraId="2C79B732" w14:textId="0D59C30C" w:rsidR="00056ACA" w:rsidRPr="00933BA9" w:rsidRDefault="00082A78" w:rsidP="00DA6C37">
            <w:pPr>
              <w:rPr>
                <w:rFonts w:ascii="Cambria" w:hAnsi="Cambria" w:cs="Times New Roman"/>
                <w:b/>
                <w:bCs/>
              </w:rPr>
            </w:pPr>
            <w:r>
              <w:t>Ukupan broj učenika</w:t>
            </w:r>
          </w:p>
        </w:tc>
        <w:tc>
          <w:tcPr>
            <w:tcW w:w="2890" w:type="dxa"/>
            <w:vAlign w:val="center"/>
          </w:tcPr>
          <w:p w14:paraId="5475D21A" w14:textId="15C40109" w:rsidR="00056ACA" w:rsidRPr="00933BA9" w:rsidRDefault="0062354C" w:rsidP="00DA6C37">
            <w:pPr>
              <w:rPr>
                <w:rFonts w:ascii="Cambria" w:hAnsi="Cambria" w:cs="Times New Roman"/>
                <w:b/>
                <w:bCs/>
              </w:rPr>
            </w:pPr>
            <w:r>
              <w:rPr>
                <w:rFonts w:ascii="Cambria" w:hAnsi="Cambria" w:cs="Times New Roman"/>
                <w:b/>
                <w:bCs/>
              </w:rPr>
              <w:t>404 (2020./2021.)</w:t>
            </w:r>
          </w:p>
        </w:tc>
        <w:tc>
          <w:tcPr>
            <w:tcW w:w="2891" w:type="dxa"/>
            <w:vAlign w:val="center"/>
          </w:tcPr>
          <w:p w14:paraId="470A2096" w14:textId="519F8822" w:rsidR="00056ACA" w:rsidRPr="00933BA9" w:rsidRDefault="0062354C" w:rsidP="00DA6C37">
            <w:pPr>
              <w:rPr>
                <w:rFonts w:ascii="Cambria" w:hAnsi="Cambria" w:cs="Times New Roman"/>
                <w:b/>
                <w:bCs/>
              </w:rPr>
            </w:pPr>
            <w:r>
              <w:rPr>
                <w:rFonts w:ascii="Cambria" w:hAnsi="Cambria" w:cs="Times New Roman"/>
                <w:b/>
                <w:bCs/>
              </w:rPr>
              <w:t>425 (2025.)</w:t>
            </w:r>
          </w:p>
        </w:tc>
      </w:tr>
      <w:tr w:rsidR="00056ACA" w:rsidRPr="00933BA9" w14:paraId="4D51717D" w14:textId="77777777" w:rsidTr="00DA6C37">
        <w:tc>
          <w:tcPr>
            <w:tcW w:w="3281" w:type="dxa"/>
            <w:vAlign w:val="center"/>
          </w:tcPr>
          <w:p w14:paraId="5792602F" w14:textId="6E9B36DD" w:rsidR="00056ACA" w:rsidRPr="00A51D76" w:rsidRDefault="00A51D76" w:rsidP="00DA6C37">
            <w:pPr>
              <w:rPr>
                <w:rFonts w:ascii="Cambria" w:hAnsi="Cambria" w:cs="Times New Roman"/>
              </w:rPr>
            </w:pPr>
            <w:r w:rsidRPr="00A51D76">
              <w:rPr>
                <w:rFonts w:ascii="Cambria" w:hAnsi="Cambria" w:cs="Times New Roman"/>
              </w:rPr>
              <w:t>Broj učenika koji primaju stipendiju</w:t>
            </w:r>
          </w:p>
        </w:tc>
        <w:tc>
          <w:tcPr>
            <w:tcW w:w="2890" w:type="dxa"/>
            <w:vAlign w:val="center"/>
          </w:tcPr>
          <w:p w14:paraId="2580E117" w14:textId="61676A38" w:rsidR="00056ACA" w:rsidRPr="00933BA9" w:rsidRDefault="0062354C" w:rsidP="00DA6C37">
            <w:pPr>
              <w:rPr>
                <w:rFonts w:ascii="Cambria" w:hAnsi="Cambria" w:cs="Times New Roman"/>
                <w:b/>
                <w:bCs/>
              </w:rPr>
            </w:pPr>
            <w:r>
              <w:rPr>
                <w:rFonts w:ascii="Cambria" w:hAnsi="Cambria" w:cs="Times New Roman"/>
                <w:b/>
                <w:bCs/>
              </w:rPr>
              <w:t>12 (2021.)</w:t>
            </w:r>
          </w:p>
        </w:tc>
        <w:tc>
          <w:tcPr>
            <w:tcW w:w="2891" w:type="dxa"/>
            <w:vAlign w:val="center"/>
          </w:tcPr>
          <w:p w14:paraId="5C47E60D" w14:textId="359BAA70" w:rsidR="00056ACA" w:rsidRPr="00933BA9" w:rsidRDefault="0062354C" w:rsidP="00DA6C37">
            <w:pPr>
              <w:rPr>
                <w:rFonts w:ascii="Cambria" w:hAnsi="Cambria" w:cs="Times New Roman"/>
                <w:b/>
                <w:bCs/>
              </w:rPr>
            </w:pPr>
            <w:r>
              <w:rPr>
                <w:rFonts w:ascii="Cambria" w:hAnsi="Cambria" w:cs="Times New Roman"/>
                <w:b/>
                <w:bCs/>
              </w:rPr>
              <w:t>12 (2025.)</w:t>
            </w:r>
          </w:p>
        </w:tc>
      </w:tr>
      <w:tr w:rsidR="00056ACA" w:rsidRPr="00933BA9" w14:paraId="3DF78F93" w14:textId="77777777" w:rsidTr="00DA6C37">
        <w:tc>
          <w:tcPr>
            <w:tcW w:w="9062" w:type="dxa"/>
            <w:gridSpan w:val="3"/>
            <w:vAlign w:val="center"/>
          </w:tcPr>
          <w:p w14:paraId="584A85B0" w14:textId="2FF258CD" w:rsidR="00056ACA" w:rsidRPr="00933BA9" w:rsidRDefault="008919D7" w:rsidP="00DA6C37">
            <w:pPr>
              <w:rPr>
                <w:rFonts w:ascii="Cambria" w:hAnsi="Cambria" w:cs="Times New Roman"/>
                <w:i/>
                <w:iCs/>
              </w:rPr>
            </w:pPr>
            <w:r>
              <w:rPr>
                <w:i/>
                <w:iCs/>
              </w:rPr>
              <w:t xml:space="preserve">Mjera je usklađena s </w:t>
            </w:r>
            <w:r w:rsidRPr="00954376">
              <w:rPr>
                <w:rFonts w:ascii="Cambria" w:hAnsi="Cambria" w:cs="Times New Roman"/>
                <w:i/>
                <w:iCs/>
              </w:rPr>
              <w:t>cilj</w:t>
            </w:r>
            <w:r>
              <w:rPr>
                <w:rFonts w:ascii="Cambria" w:hAnsi="Cambria" w:cs="Times New Roman"/>
                <w:i/>
                <w:iCs/>
              </w:rPr>
              <w:t>em</w:t>
            </w:r>
            <w:r w:rsidRPr="00954376">
              <w:rPr>
                <w:rFonts w:ascii="Cambria" w:hAnsi="Cambria" w:cs="Times New Roman"/>
                <w:i/>
                <w:iCs/>
              </w:rPr>
              <w:t xml:space="preserve"> politik</w:t>
            </w:r>
            <w:r>
              <w:rPr>
                <w:rFonts w:ascii="Cambria" w:hAnsi="Cambria" w:cs="Times New Roman"/>
                <w:i/>
                <w:iCs/>
              </w:rPr>
              <w:t>e</w:t>
            </w:r>
            <w:r>
              <w:rPr>
                <w:i/>
                <w:iCs/>
              </w:rPr>
              <w:t xml:space="preserve"> Europske unije 4. „Europa s istaknutijom socijalnom komponentom“ kroz unaprjeđenje kvalitete sustava obrazovanja te nastavak dodjele stipendija učenicima. Provedbom mjere doprinijet će se ostvarenju cilja održivog razvoja UN Agende 2030 (SDG) broj 4. „Osigurati uključivo i pravedno obrazovanje i promicati prilike za cjeloživotno učenje svim ljudima“ kroz ulaganja u jačanje kapaciteta i podizanje kvalitete sustava obrazovanja te osiguranjem jednakih uvjeta za sve sudionike obrazovnog procesa.</w:t>
            </w:r>
          </w:p>
        </w:tc>
      </w:tr>
    </w:tbl>
    <w:p w14:paraId="23788128" w14:textId="77777777" w:rsidR="003A30E0" w:rsidRDefault="003A30E0"/>
    <w:tbl>
      <w:tblPr>
        <w:tblStyle w:val="Reetkatablice"/>
        <w:tblW w:w="0" w:type="auto"/>
        <w:tblInd w:w="0" w:type="dxa"/>
        <w:tblLook w:val="04A0" w:firstRow="1" w:lastRow="0" w:firstColumn="1" w:lastColumn="0" w:noHBand="0" w:noVBand="1"/>
      </w:tblPr>
      <w:tblGrid>
        <w:gridCol w:w="3281"/>
        <w:gridCol w:w="2890"/>
        <w:gridCol w:w="2891"/>
      </w:tblGrid>
      <w:tr w:rsidR="00056ACA" w:rsidRPr="00933BA9" w14:paraId="25E739AB" w14:textId="77777777" w:rsidTr="008919D7">
        <w:trPr>
          <w:trHeight w:val="500"/>
        </w:trPr>
        <w:tc>
          <w:tcPr>
            <w:tcW w:w="9062" w:type="dxa"/>
            <w:gridSpan w:val="3"/>
            <w:shd w:val="clear" w:color="auto" w:fill="00B050"/>
            <w:vAlign w:val="center"/>
          </w:tcPr>
          <w:p w14:paraId="19CB4372" w14:textId="324B62BC" w:rsidR="00056ACA" w:rsidRPr="00933BA9" w:rsidRDefault="00056ACA" w:rsidP="00DA6C37">
            <w:pPr>
              <w:rPr>
                <w:rFonts w:ascii="Cambria" w:hAnsi="Cambria" w:cs="Times New Roman"/>
                <w:b/>
                <w:bCs/>
                <w:sz w:val="24"/>
                <w:szCs w:val="24"/>
              </w:rPr>
            </w:pPr>
            <w:r w:rsidRPr="008919D7">
              <w:rPr>
                <w:rFonts w:ascii="Cambria" w:hAnsi="Cambria" w:cs="Times New Roman"/>
                <w:b/>
                <w:bCs/>
                <w:color w:val="FFFFFF" w:themeColor="background1"/>
                <w:sz w:val="24"/>
                <w:szCs w:val="24"/>
              </w:rPr>
              <w:lastRenderedPageBreak/>
              <w:t xml:space="preserve">Naziv </w:t>
            </w:r>
            <w:r w:rsidR="00D8111D">
              <w:rPr>
                <w:rFonts w:ascii="Cambria" w:hAnsi="Cambria" w:cs="Times New Roman"/>
                <w:b/>
                <w:bCs/>
                <w:color w:val="FFFFFF" w:themeColor="background1"/>
                <w:sz w:val="24"/>
                <w:szCs w:val="24"/>
              </w:rPr>
              <w:t xml:space="preserve">strateškog </w:t>
            </w:r>
            <w:r w:rsidRPr="008919D7">
              <w:rPr>
                <w:rFonts w:ascii="Cambria" w:hAnsi="Cambria" w:cs="Times New Roman"/>
                <w:b/>
                <w:bCs/>
                <w:color w:val="FFFFFF" w:themeColor="background1"/>
                <w:sz w:val="24"/>
                <w:szCs w:val="24"/>
              </w:rPr>
              <w:t>cilja: SC 3. UČINKOVITO I DJELOTVORNO PRAVOSUĐE, JAVNA UPRAVA I UPRAVLJANJE DRŽAVNOM IMOVINOM</w:t>
            </w:r>
          </w:p>
        </w:tc>
      </w:tr>
      <w:tr w:rsidR="003A30E0" w:rsidRPr="00933BA9" w14:paraId="472E3CB6" w14:textId="77777777" w:rsidTr="008919D7">
        <w:trPr>
          <w:trHeight w:val="500"/>
        </w:trPr>
        <w:tc>
          <w:tcPr>
            <w:tcW w:w="9062" w:type="dxa"/>
            <w:gridSpan w:val="3"/>
            <w:shd w:val="clear" w:color="auto" w:fill="B7DFA8"/>
            <w:vAlign w:val="center"/>
          </w:tcPr>
          <w:p w14:paraId="4C53D564" w14:textId="76F07406" w:rsidR="003A30E0" w:rsidRPr="00933BA9" w:rsidRDefault="008919D7" w:rsidP="00DA6C37">
            <w:pPr>
              <w:rPr>
                <w:rFonts w:ascii="Cambria" w:hAnsi="Cambria" w:cs="Times New Roman"/>
                <w:b/>
                <w:bCs/>
                <w:sz w:val="24"/>
                <w:szCs w:val="24"/>
              </w:rPr>
            </w:pPr>
            <w:r w:rsidRPr="008919D7">
              <w:rPr>
                <w:rFonts w:ascii="Cambria" w:hAnsi="Cambria" w:cs="Times New Roman"/>
                <w:b/>
                <w:bCs/>
                <w:sz w:val="24"/>
                <w:szCs w:val="24"/>
              </w:rPr>
              <w:t>Naziv posebnog cilja: PC 3. Jačanje kompetencija i učinkovitosti javne uprave</w:t>
            </w:r>
          </w:p>
        </w:tc>
      </w:tr>
      <w:tr w:rsidR="00056ACA" w:rsidRPr="00056ACA" w14:paraId="28923548" w14:textId="77777777" w:rsidTr="008919D7">
        <w:trPr>
          <w:trHeight w:val="490"/>
        </w:trPr>
        <w:tc>
          <w:tcPr>
            <w:tcW w:w="9062" w:type="dxa"/>
            <w:gridSpan w:val="3"/>
            <w:shd w:val="clear" w:color="auto" w:fill="E8F3D4"/>
            <w:vAlign w:val="center"/>
          </w:tcPr>
          <w:p w14:paraId="329C1303" w14:textId="751CB383" w:rsidR="00056ACA" w:rsidRPr="00056ACA" w:rsidRDefault="00056ACA" w:rsidP="00DA6C37">
            <w:pPr>
              <w:rPr>
                <w:rFonts w:ascii="Cambria" w:hAnsi="Cambria" w:cs="Times New Roman"/>
                <w:b/>
                <w:bCs/>
                <w:sz w:val="24"/>
                <w:szCs w:val="24"/>
              </w:rPr>
            </w:pPr>
            <w:r w:rsidRPr="008919D7">
              <w:rPr>
                <w:rFonts w:ascii="Cambria" w:hAnsi="Cambria" w:cs="Times New Roman"/>
                <w:b/>
                <w:bCs/>
                <w:sz w:val="24"/>
                <w:szCs w:val="24"/>
              </w:rPr>
              <w:t xml:space="preserve">Naziv mjere: </w:t>
            </w:r>
            <w:r w:rsidR="003A30E0" w:rsidRPr="008919D7">
              <w:rPr>
                <w:rFonts w:ascii="Cambria" w:hAnsi="Cambria" w:cs="Times New Roman"/>
                <w:b/>
                <w:bCs/>
                <w:sz w:val="24"/>
                <w:szCs w:val="24"/>
              </w:rPr>
              <w:t>1</w:t>
            </w:r>
            <w:r w:rsidRPr="008919D7">
              <w:rPr>
                <w:rFonts w:ascii="Cambria" w:hAnsi="Cambria" w:cs="Times New Roman"/>
                <w:b/>
                <w:bCs/>
                <w:sz w:val="24"/>
                <w:szCs w:val="24"/>
              </w:rPr>
              <w:t>.</w:t>
            </w:r>
            <w:r w:rsidR="008919D7" w:rsidRPr="008919D7">
              <w:rPr>
                <w:rFonts w:ascii="Cambria" w:hAnsi="Cambria" w:cs="Times New Roman"/>
                <w:b/>
                <w:bCs/>
                <w:sz w:val="24"/>
                <w:szCs w:val="24"/>
              </w:rPr>
              <w:t>6</w:t>
            </w:r>
            <w:r w:rsidRPr="008919D7">
              <w:rPr>
                <w:rFonts w:ascii="Cambria" w:hAnsi="Cambria" w:cs="Times New Roman"/>
                <w:b/>
                <w:bCs/>
                <w:sz w:val="24"/>
                <w:szCs w:val="24"/>
              </w:rPr>
              <w:t>.</w:t>
            </w:r>
            <w:r w:rsidRPr="008919D7">
              <w:rPr>
                <w:rFonts w:ascii="Cambria" w:hAnsi="Cambria" w:cs="Times New Roman"/>
                <w:sz w:val="24"/>
                <w:szCs w:val="24"/>
              </w:rPr>
              <w:t xml:space="preserve"> </w:t>
            </w:r>
            <w:r w:rsidRPr="008919D7">
              <w:rPr>
                <w:rFonts w:ascii="Cambria" w:hAnsi="Cambria" w:cs="Times New Roman"/>
                <w:b/>
                <w:bCs/>
                <w:sz w:val="24"/>
                <w:szCs w:val="24"/>
              </w:rPr>
              <w:t>Učinkovita lokalna javna uprava i administracija</w:t>
            </w:r>
          </w:p>
        </w:tc>
      </w:tr>
      <w:tr w:rsidR="00056ACA" w:rsidRPr="00933BA9" w14:paraId="0A21D2E7" w14:textId="77777777" w:rsidTr="00DA6C37">
        <w:tc>
          <w:tcPr>
            <w:tcW w:w="9062" w:type="dxa"/>
            <w:gridSpan w:val="3"/>
          </w:tcPr>
          <w:p w14:paraId="467B7AC6" w14:textId="2A25B40B" w:rsidR="00056ACA" w:rsidRPr="00F37A1A" w:rsidRDefault="00056ACA" w:rsidP="00DA6C37">
            <w:pPr>
              <w:rPr>
                <w:rFonts w:ascii="Cambria" w:hAnsi="Cambria" w:cs="Times New Roman"/>
                <w:b/>
                <w:bCs/>
                <w:sz w:val="24"/>
                <w:szCs w:val="24"/>
              </w:rPr>
            </w:pPr>
            <w:r w:rsidRPr="00933BA9">
              <w:rPr>
                <w:rFonts w:ascii="Cambria" w:hAnsi="Cambria" w:cs="Times New Roman"/>
                <w:b/>
                <w:bCs/>
                <w:sz w:val="24"/>
                <w:szCs w:val="24"/>
              </w:rPr>
              <w:t xml:space="preserve">Opis mjere: </w:t>
            </w:r>
            <w:r w:rsidR="00F37A1A">
              <w:rPr>
                <w:sz w:val="24"/>
                <w:szCs w:val="24"/>
              </w:rPr>
              <w:t xml:space="preserve">Učinkovita lokalna javna uprava i administracija preduvjet je pravovremenog odgovora na potrebe društva, ali i pružanja podrške poslovnom okruženju. Daljnja ulaganja bit će usmjerena na povećanje djelotvornosti i učinkovitosti uz podizanje kvalitetne javnih usluga te osiguranje materijalnih uvjeta za rad. </w:t>
            </w:r>
            <w:r w:rsidR="002C20EC">
              <w:rPr>
                <w:sz w:val="24"/>
                <w:szCs w:val="24"/>
              </w:rPr>
              <w:t>Pametnim i odgovornim upravljanjem osigurat će se fiskalna održivost i mogućnost pravovremenog odgovora na izazove u obavljaju poslova iz samoupravnog djelokruga Općine Sveti Križ Začretje.</w:t>
            </w:r>
          </w:p>
        </w:tc>
      </w:tr>
      <w:tr w:rsidR="00056ACA" w:rsidRPr="00933BA9" w14:paraId="1BCD84A9" w14:textId="77777777" w:rsidTr="00DA6C37">
        <w:tc>
          <w:tcPr>
            <w:tcW w:w="9062" w:type="dxa"/>
            <w:gridSpan w:val="3"/>
          </w:tcPr>
          <w:p w14:paraId="4EA49AA5" w14:textId="28257B71" w:rsidR="00056ACA" w:rsidRPr="00933BA9" w:rsidRDefault="00056ACA" w:rsidP="00DA6C37">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62354C" w:rsidRPr="00B25EF9">
              <w:rPr>
                <w:rFonts w:ascii="Cambria" w:hAnsi="Cambria" w:cs="Times New Roman"/>
              </w:rPr>
              <w:t>siječa</w:t>
            </w:r>
            <w:r w:rsidR="0062354C">
              <w:rPr>
                <w:rFonts w:ascii="Cambria" w:hAnsi="Cambria" w:cs="Times New Roman"/>
              </w:rPr>
              <w:t>n</w:t>
            </w:r>
            <w:r w:rsidR="0062354C" w:rsidRPr="00B25EF9">
              <w:rPr>
                <w:rFonts w:ascii="Cambria" w:hAnsi="Cambria" w:cs="Times New Roman"/>
              </w:rPr>
              <w:t>j 2022.- svibanj 2025.</w:t>
            </w:r>
          </w:p>
        </w:tc>
      </w:tr>
      <w:tr w:rsidR="00056ACA" w:rsidRPr="00933BA9" w14:paraId="64146577" w14:textId="77777777" w:rsidTr="00DA6C37">
        <w:tc>
          <w:tcPr>
            <w:tcW w:w="3281" w:type="dxa"/>
            <w:vAlign w:val="center"/>
          </w:tcPr>
          <w:p w14:paraId="3666FD45" w14:textId="77777777" w:rsidR="00056ACA" w:rsidRPr="00933BA9" w:rsidRDefault="00056ACA" w:rsidP="00DA6C37">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33F96AD9" w14:textId="77777777" w:rsidR="00056ACA" w:rsidRDefault="00056ACA" w:rsidP="00DA6C37">
            <w:pPr>
              <w:rPr>
                <w:rFonts w:ascii="Cambria" w:hAnsi="Cambria" w:cs="Times New Roman"/>
                <w:i/>
                <w:iCs/>
              </w:rPr>
            </w:pPr>
            <w:r w:rsidRPr="00933BA9">
              <w:rPr>
                <w:rFonts w:ascii="Cambria" w:hAnsi="Cambria" w:cs="Times New Roman"/>
                <w:i/>
                <w:iCs/>
              </w:rPr>
              <w:t>Nacionalna razvoja strategija Republike Hrvatske do 2030. godine</w:t>
            </w:r>
          </w:p>
          <w:p w14:paraId="280F0A8C" w14:textId="0284D12A" w:rsidR="003A30E0" w:rsidRPr="00933BA9" w:rsidRDefault="003A30E0" w:rsidP="00DA6C37">
            <w:pPr>
              <w:rPr>
                <w:rFonts w:ascii="Cambria" w:hAnsi="Cambria" w:cs="Times New Roman"/>
                <w:i/>
                <w:iCs/>
              </w:rPr>
            </w:pPr>
            <w:r>
              <w:rPr>
                <w:i/>
                <w:iCs/>
              </w:rPr>
              <w:t>Plan razvoja Krapinsko-zagorske županije 2021.-2027.</w:t>
            </w:r>
          </w:p>
        </w:tc>
      </w:tr>
      <w:tr w:rsidR="00056ACA" w:rsidRPr="00933BA9" w14:paraId="0A48568A" w14:textId="77777777" w:rsidTr="00DA6C37">
        <w:trPr>
          <w:trHeight w:val="461"/>
        </w:trPr>
        <w:tc>
          <w:tcPr>
            <w:tcW w:w="3281" w:type="dxa"/>
            <w:shd w:val="clear" w:color="auto" w:fill="E3DED1"/>
            <w:vAlign w:val="center"/>
          </w:tcPr>
          <w:p w14:paraId="7D856071" w14:textId="77777777" w:rsidR="00056ACA" w:rsidRPr="00933BA9" w:rsidRDefault="00056ACA" w:rsidP="00DA6C37">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00D1C392" w14:textId="77777777" w:rsidR="00056ACA" w:rsidRPr="00933BA9" w:rsidRDefault="00056ACA" w:rsidP="00DA6C37">
            <w:pPr>
              <w:rPr>
                <w:rFonts w:ascii="Cambria" w:hAnsi="Cambria" w:cs="Times New Roman"/>
                <w:b/>
                <w:bCs/>
                <w:sz w:val="24"/>
                <w:szCs w:val="24"/>
              </w:rPr>
            </w:pPr>
            <w:r w:rsidRPr="00933BA9">
              <w:rPr>
                <w:rFonts w:ascii="Cambria" w:hAnsi="Cambria" w:cs="Times New Roman"/>
                <w:b/>
                <w:bCs/>
                <w:sz w:val="24"/>
                <w:szCs w:val="24"/>
              </w:rPr>
              <w:t>Vrijeme provedbe</w:t>
            </w:r>
          </w:p>
        </w:tc>
      </w:tr>
      <w:tr w:rsidR="00056ACA" w:rsidRPr="00933BA9" w14:paraId="51A3F88D" w14:textId="77777777" w:rsidTr="00DA6C37">
        <w:tc>
          <w:tcPr>
            <w:tcW w:w="3281" w:type="dxa"/>
            <w:vAlign w:val="center"/>
          </w:tcPr>
          <w:p w14:paraId="142C9CD7" w14:textId="7F6767C5" w:rsidR="00056ACA" w:rsidRPr="00933BA9" w:rsidRDefault="003A30E0" w:rsidP="00DA6C37">
            <w:pPr>
              <w:rPr>
                <w:rFonts w:ascii="Cambria" w:hAnsi="Cambria" w:cs="Times New Roman"/>
              </w:rPr>
            </w:pPr>
            <w:r>
              <w:rPr>
                <w:rFonts w:ascii="Cambria" w:hAnsi="Cambria" w:cs="Times New Roman"/>
              </w:rPr>
              <w:t>1</w:t>
            </w:r>
            <w:r w:rsidR="00056ACA">
              <w:rPr>
                <w:rFonts w:ascii="Cambria" w:hAnsi="Cambria" w:cs="Times New Roman"/>
              </w:rPr>
              <w:t>.</w:t>
            </w:r>
            <w:r w:rsidR="008919D7">
              <w:rPr>
                <w:rFonts w:ascii="Cambria" w:hAnsi="Cambria" w:cs="Times New Roman"/>
              </w:rPr>
              <w:t>6</w:t>
            </w:r>
            <w:r w:rsidR="00056ACA">
              <w:rPr>
                <w:rFonts w:ascii="Cambria" w:hAnsi="Cambria" w:cs="Times New Roman"/>
              </w:rPr>
              <w:t xml:space="preserve">.1. </w:t>
            </w:r>
            <w:r w:rsidR="00655EBF" w:rsidRPr="00655EBF">
              <w:rPr>
                <w:rFonts w:ascii="Cambria" w:hAnsi="Cambria" w:cs="Times New Roman"/>
              </w:rPr>
              <w:t>Redovna djelatnost izvršnog tijela, predstavničkih tijela i upravnih tijela jedinice lokalne samouprave</w:t>
            </w:r>
          </w:p>
        </w:tc>
        <w:tc>
          <w:tcPr>
            <w:tcW w:w="5781" w:type="dxa"/>
            <w:gridSpan w:val="2"/>
            <w:vAlign w:val="center"/>
          </w:tcPr>
          <w:p w14:paraId="0E89A5A2" w14:textId="5224AE98" w:rsidR="00056ACA" w:rsidRPr="00933BA9" w:rsidRDefault="0062354C" w:rsidP="00DA6C37">
            <w:pPr>
              <w:rPr>
                <w:rFonts w:ascii="Cambria" w:hAnsi="Cambria" w:cs="Times New Roman"/>
                <w:b/>
                <w:bCs/>
              </w:rPr>
            </w:pPr>
            <w:r w:rsidRPr="00B25EF9">
              <w:rPr>
                <w:rFonts w:ascii="Cambria" w:hAnsi="Cambria" w:cs="Times New Roman"/>
              </w:rPr>
              <w:t>siječa</w:t>
            </w:r>
            <w:r>
              <w:rPr>
                <w:rFonts w:ascii="Cambria" w:hAnsi="Cambria" w:cs="Times New Roman"/>
              </w:rPr>
              <w:t>n</w:t>
            </w:r>
            <w:r w:rsidRPr="00B25EF9">
              <w:rPr>
                <w:rFonts w:ascii="Cambria" w:hAnsi="Cambria" w:cs="Times New Roman"/>
              </w:rPr>
              <w:t>j 2022.- svibanj 2025.</w:t>
            </w:r>
          </w:p>
        </w:tc>
      </w:tr>
      <w:tr w:rsidR="00056ACA" w:rsidRPr="00933BA9" w14:paraId="6A952FF6" w14:textId="77777777" w:rsidTr="00DA6C37">
        <w:tc>
          <w:tcPr>
            <w:tcW w:w="3281" w:type="dxa"/>
            <w:vAlign w:val="center"/>
          </w:tcPr>
          <w:p w14:paraId="1A83205D" w14:textId="03811147" w:rsidR="00056ACA" w:rsidRPr="00112239" w:rsidRDefault="003A30E0" w:rsidP="00DA6C37">
            <w:pPr>
              <w:rPr>
                <w:rFonts w:ascii="Cambria" w:hAnsi="Cambria" w:cs="Times New Roman"/>
              </w:rPr>
            </w:pPr>
            <w:r>
              <w:rPr>
                <w:rFonts w:ascii="Cambria" w:hAnsi="Cambria" w:cs="Times New Roman"/>
              </w:rPr>
              <w:t>1</w:t>
            </w:r>
            <w:r w:rsidR="00655EBF">
              <w:rPr>
                <w:rFonts w:ascii="Cambria" w:hAnsi="Cambria" w:cs="Times New Roman"/>
              </w:rPr>
              <w:t>.</w:t>
            </w:r>
            <w:r w:rsidR="008919D7">
              <w:rPr>
                <w:rFonts w:ascii="Cambria" w:hAnsi="Cambria" w:cs="Times New Roman"/>
              </w:rPr>
              <w:t>6</w:t>
            </w:r>
            <w:r w:rsidR="00655EBF">
              <w:rPr>
                <w:rFonts w:ascii="Cambria" w:hAnsi="Cambria" w:cs="Times New Roman"/>
              </w:rPr>
              <w:t xml:space="preserve">.2. </w:t>
            </w:r>
            <w:r w:rsidR="00655EBF" w:rsidRPr="00655EBF">
              <w:rPr>
                <w:rFonts w:ascii="Cambria" w:hAnsi="Cambria" w:cs="Times New Roman"/>
              </w:rPr>
              <w:t>Materijalni i ostali rashodi vezani za rad upravnih tijela i administracije</w:t>
            </w:r>
          </w:p>
        </w:tc>
        <w:tc>
          <w:tcPr>
            <w:tcW w:w="5781" w:type="dxa"/>
            <w:gridSpan w:val="2"/>
            <w:vAlign w:val="center"/>
          </w:tcPr>
          <w:p w14:paraId="337D5791" w14:textId="24B93CAD" w:rsidR="00056ACA" w:rsidRPr="00933BA9" w:rsidRDefault="0062354C" w:rsidP="00DA6C37">
            <w:pPr>
              <w:rPr>
                <w:rFonts w:ascii="Cambria" w:hAnsi="Cambria" w:cs="Times New Roman"/>
                <w:b/>
                <w:bCs/>
              </w:rPr>
            </w:pPr>
            <w:r w:rsidRPr="00B25EF9">
              <w:rPr>
                <w:rFonts w:ascii="Cambria" w:hAnsi="Cambria" w:cs="Times New Roman"/>
              </w:rPr>
              <w:t>siječa</w:t>
            </w:r>
            <w:r>
              <w:rPr>
                <w:rFonts w:ascii="Cambria" w:hAnsi="Cambria" w:cs="Times New Roman"/>
              </w:rPr>
              <w:t>n</w:t>
            </w:r>
            <w:r w:rsidRPr="00B25EF9">
              <w:rPr>
                <w:rFonts w:ascii="Cambria" w:hAnsi="Cambria" w:cs="Times New Roman"/>
              </w:rPr>
              <w:t>j 2022.- svibanj 2025.</w:t>
            </w:r>
          </w:p>
        </w:tc>
      </w:tr>
      <w:tr w:rsidR="00655EBF" w:rsidRPr="00933BA9" w14:paraId="6C9AE501" w14:textId="77777777" w:rsidTr="00DA6C37">
        <w:tc>
          <w:tcPr>
            <w:tcW w:w="3281" w:type="dxa"/>
            <w:vAlign w:val="center"/>
          </w:tcPr>
          <w:p w14:paraId="3C2B99DF" w14:textId="22453DE8" w:rsidR="00655EBF" w:rsidRDefault="003A30E0" w:rsidP="00DA6C37">
            <w:pPr>
              <w:rPr>
                <w:rFonts w:ascii="Cambria" w:hAnsi="Cambria" w:cs="Times New Roman"/>
              </w:rPr>
            </w:pPr>
            <w:r>
              <w:rPr>
                <w:rFonts w:ascii="Cambria" w:hAnsi="Cambria" w:cs="Times New Roman"/>
              </w:rPr>
              <w:t>1</w:t>
            </w:r>
            <w:r w:rsidR="00655EBF">
              <w:rPr>
                <w:rFonts w:ascii="Cambria" w:hAnsi="Cambria" w:cs="Times New Roman"/>
              </w:rPr>
              <w:t>.</w:t>
            </w:r>
            <w:r w:rsidR="008919D7">
              <w:rPr>
                <w:rFonts w:ascii="Cambria" w:hAnsi="Cambria" w:cs="Times New Roman"/>
              </w:rPr>
              <w:t>6</w:t>
            </w:r>
            <w:r w:rsidR="00655EBF">
              <w:rPr>
                <w:rFonts w:ascii="Cambria" w:hAnsi="Cambria" w:cs="Times New Roman"/>
              </w:rPr>
              <w:t xml:space="preserve">.3. </w:t>
            </w:r>
            <w:r w:rsidR="00655EBF" w:rsidRPr="00655EBF">
              <w:rPr>
                <w:rFonts w:ascii="Cambria" w:hAnsi="Cambria" w:cs="Times New Roman"/>
              </w:rPr>
              <w:t>Podrška sudjelovanju građana i organizacija civilnoga društva u oblikovanju i provedbi javnih politika</w:t>
            </w:r>
          </w:p>
        </w:tc>
        <w:tc>
          <w:tcPr>
            <w:tcW w:w="5781" w:type="dxa"/>
            <w:gridSpan w:val="2"/>
            <w:vAlign w:val="center"/>
          </w:tcPr>
          <w:p w14:paraId="6FBACEC2" w14:textId="12DC0CF1" w:rsidR="00655EBF" w:rsidRDefault="0062354C" w:rsidP="00DA6C37">
            <w:r w:rsidRPr="00B25EF9">
              <w:rPr>
                <w:rFonts w:ascii="Cambria" w:hAnsi="Cambria" w:cs="Times New Roman"/>
              </w:rPr>
              <w:t>siječa</w:t>
            </w:r>
            <w:r>
              <w:rPr>
                <w:rFonts w:ascii="Cambria" w:hAnsi="Cambria" w:cs="Times New Roman"/>
              </w:rPr>
              <w:t>n</w:t>
            </w:r>
            <w:r w:rsidRPr="00B25EF9">
              <w:rPr>
                <w:rFonts w:ascii="Cambria" w:hAnsi="Cambria" w:cs="Times New Roman"/>
              </w:rPr>
              <w:t>j 2022.- svibanj 2025.</w:t>
            </w:r>
          </w:p>
        </w:tc>
      </w:tr>
      <w:tr w:rsidR="00655EBF" w:rsidRPr="00933BA9" w14:paraId="5CB9DC65" w14:textId="77777777" w:rsidTr="00DA6C37">
        <w:tc>
          <w:tcPr>
            <w:tcW w:w="3281" w:type="dxa"/>
            <w:vAlign w:val="center"/>
          </w:tcPr>
          <w:p w14:paraId="41234CE4" w14:textId="1035E720" w:rsidR="00655EBF" w:rsidRDefault="003A30E0" w:rsidP="00DA6C37">
            <w:pPr>
              <w:rPr>
                <w:rFonts w:ascii="Cambria" w:hAnsi="Cambria" w:cs="Times New Roman"/>
              </w:rPr>
            </w:pPr>
            <w:r>
              <w:rPr>
                <w:rFonts w:ascii="Cambria" w:hAnsi="Cambria" w:cs="Times New Roman"/>
              </w:rPr>
              <w:t>1</w:t>
            </w:r>
            <w:r w:rsidR="00655EBF">
              <w:rPr>
                <w:rFonts w:ascii="Cambria" w:hAnsi="Cambria" w:cs="Times New Roman"/>
              </w:rPr>
              <w:t>.</w:t>
            </w:r>
            <w:r w:rsidR="008919D7">
              <w:rPr>
                <w:rFonts w:ascii="Cambria" w:hAnsi="Cambria" w:cs="Times New Roman"/>
              </w:rPr>
              <w:t>6</w:t>
            </w:r>
            <w:r w:rsidR="00655EBF">
              <w:rPr>
                <w:rFonts w:ascii="Cambria" w:hAnsi="Cambria" w:cs="Times New Roman"/>
              </w:rPr>
              <w:t xml:space="preserve">.4. </w:t>
            </w:r>
            <w:r w:rsidR="00655EBF" w:rsidRPr="00655EBF">
              <w:rPr>
                <w:rFonts w:ascii="Cambria" w:hAnsi="Cambria" w:cs="Times New Roman"/>
              </w:rPr>
              <w:t>Jačanje fiskalne održivosti</w:t>
            </w:r>
          </w:p>
        </w:tc>
        <w:tc>
          <w:tcPr>
            <w:tcW w:w="5781" w:type="dxa"/>
            <w:gridSpan w:val="2"/>
            <w:vAlign w:val="center"/>
          </w:tcPr>
          <w:p w14:paraId="02499A87" w14:textId="1EE93BB7" w:rsidR="00655EBF" w:rsidRDefault="0062354C" w:rsidP="00DA6C37">
            <w:r w:rsidRPr="00B25EF9">
              <w:rPr>
                <w:rFonts w:ascii="Cambria" w:hAnsi="Cambria" w:cs="Times New Roman"/>
              </w:rPr>
              <w:t>siječa</w:t>
            </w:r>
            <w:r>
              <w:rPr>
                <w:rFonts w:ascii="Cambria" w:hAnsi="Cambria" w:cs="Times New Roman"/>
              </w:rPr>
              <w:t>n</w:t>
            </w:r>
            <w:r w:rsidRPr="00B25EF9">
              <w:rPr>
                <w:rFonts w:ascii="Cambria" w:hAnsi="Cambria" w:cs="Times New Roman"/>
              </w:rPr>
              <w:t>j 2022.- svibanj 2025.</w:t>
            </w:r>
          </w:p>
        </w:tc>
      </w:tr>
      <w:tr w:rsidR="00056ACA" w:rsidRPr="00933BA9" w14:paraId="6486218C" w14:textId="77777777" w:rsidTr="00DA6C37">
        <w:trPr>
          <w:trHeight w:val="434"/>
        </w:trPr>
        <w:tc>
          <w:tcPr>
            <w:tcW w:w="3281" w:type="dxa"/>
            <w:shd w:val="clear" w:color="auto" w:fill="E3DED1"/>
            <w:vAlign w:val="center"/>
          </w:tcPr>
          <w:p w14:paraId="785DEBD9" w14:textId="77777777" w:rsidR="00056ACA" w:rsidRPr="00933BA9" w:rsidRDefault="00056ACA" w:rsidP="00DA6C37">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462DCADC" w14:textId="77777777" w:rsidR="00056ACA" w:rsidRPr="00933BA9" w:rsidRDefault="00056ACA" w:rsidP="00DA6C37">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65CC2A78" w14:textId="77777777" w:rsidR="00056ACA" w:rsidRPr="00933BA9" w:rsidRDefault="00056ACA" w:rsidP="00DA6C37">
            <w:pPr>
              <w:rPr>
                <w:rFonts w:ascii="Cambria" w:hAnsi="Cambria" w:cs="Times New Roman"/>
                <w:b/>
                <w:bCs/>
                <w:sz w:val="24"/>
                <w:szCs w:val="24"/>
              </w:rPr>
            </w:pPr>
            <w:r w:rsidRPr="00933BA9">
              <w:rPr>
                <w:rFonts w:ascii="Cambria" w:hAnsi="Cambria" w:cs="Times New Roman"/>
                <w:b/>
                <w:bCs/>
                <w:sz w:val="24"/>
                <w:szCs w:val="24"/>
              </w:rPr>
              <w:t>Ciljana vrijednost</w:t>
            </w:r>
          </w:p>
        </w:tc>
      </w:tr>
      <w:tr w:rsidR="00056ACA" w:rsidRPr="00933BA9" w14:paraId="316CAC22" w14:textId="77777777" w:rsidTr="00DA6C37">
        <w:tc>
          <w:tcPr>
            <w:tcW w:w="3281" w:type="dxa"/>
            <w:vAlign w:val="center"/>
          </w:tcPr>
          <w:p w14:paraId="08C1DD8A" w14:textId="460B752F" w:rsidR="00056ACA" w:rsidRPr="00933BA9" w:rsidRDefault="00BE03E4" w:rsidP="00DA6C37">
            <w:pPr>
              <w:rPr>
                <w:rFonts w:ascii="Cambria" w:hAnsi="Cambria" w:cs="Times New Roman"/>
                <w:b/>
                <w:bCs/>
              </w:rPr>
            </w:pPr>
            <w:r>
              <w:rPr>
                <w:rFonts w:ascii="Cambria" w:hAnsi="Cambria" w:cs="Times New Roman"/>
              </w:rPr>
              <w:t>Broj zaposlenika koji su sudjelovali na stručnim seminarima</w:t>
            </w:r>
          </w:p>
        </w:tc>
        <w:tc>
          <w:tcPr>
            <w:tcW w:w="2890" w:type="dxa"/>
            <w:vAlign w:val="center"/>
          </w:tcPr>
          <w:p w14:paraId="105CBD45" w14:textId="15F8B5FC" w:rsidR="00056ACA" w:rsidRPr="00933BA9" w:rsidRDefault="00BE03E4" w:rsidP="00DA6C37">
            <w:pPr>
              <w:rPr>
                <w:rFonts w:ascii="Cambria" w:hAnsi="Cambria" w:cs="Times New Roman"/>
                <w:b/>
                <w:bCs/>
              </w:rPr>
            </w:pPr>
            <w:r>
              <w:rPr>
                <w:rFonts w:ascii="Cambria" w:hAnsi="Cambria" w:cs="Times New Roman"/>
                <w:b/>
                <w:bCs/>
              </w:rPr>
              <w:t>4 (2021.)</w:t>
            </w:r>
          </w:p>
        </w:tc>
        <w:tc>
          <w:tcPr>
            <w:tcW w:w="2891" w:type="dxa"/>
            <w:vAlign w:val="center"/>
          </w:tcPr>
          <w:p w14:paraId="50D5B424" w14:textId="6BB2867B" w:rsidR="00056ACA" w:rsidRPr="00933BA9" w:rsidRDefault="00BE03E4" w:rsidP="00DA6C37">
            <w:pPr>
              <w:rPr>
                <w:rFonts w:ascii="Cambria" w:hAnsi="Cambria" w:cs="Times New Roman"/>
                <w:b/>
                <w:bCs/>
              </w:rPr>
            </w:pPr>
            <w:r>
              <w:rPr>
                <w:rFonts w:ascii="Cambria" w:hAnsi="Cambria" w:cs="Times New Roman"/>
                <w:b/>
                <w:bCs/>
              </w:rPr>
              <w:t>8 (2025.)</w:t>
            </w:r>
          </w:p>
        </w:tc>
      </w:tr>
      <w:tr w:rsidR="00056ACA" w:rsidRPr="00933BA9" w14:paraId="39B95804" w14:textId="77777777" w:rsidTr="00DA6C37">
        <w:tc>
          <w:tcPr>
            <w:tcW w:w="3281" w:type="dxa"/>
            <w:vAlign w:val="center"/>
          </w:tcPr>
          <w:p w14:paraId="31147323" w14:textId="3620A022" w:rsidR="00056ACA" w:rsidRPr="00D25440" w:rsidRDefault="00BE03E4" w:rsidP="00DA6C37">
            <w:pPr>
              <w:rPr>
                <w:rFonts w:ascii="Cambria" w:hAnsi="Cambria" w:cs="Times New Roman"/>
              </w:rPr>
            </w:pPr>
            <w:r>
              <w:rPr>
                <w:rFonts w:ascii="Cambria" w:hAnsi="Cambria" w:cs="Times New Roman"/>
              </w:rPr>
              <w:t>B</w:t>
            </w:r>
            <w:r w:rsidRPr="00BE03E4">
              <w:rPr>
                <w:rFonts w:ascii="Cambria" w:hAnsi="Cambria" w:cs="Times New Roman"/>
              </w:rPr>
              <w:t>roj održanih javnih savjetovanja</w:t>
            </w:r>
          </w:p>
        </w:tc>
        <w:tc>
          <w:tcPr>
            <w:tcW w:w="2890" w:type="dxa"/>
            <w:vAlign w:val="center"/>
          </w:tcPr>
          <w:p w14:paraId="7891D6EF" w14:textId="5BF0745E" w:rsidR="00056ACA" w:rsidRPr="00933BA9" w:rsidRDefault="00BE03E4" w:rsidP="00DA6C37">
            <w:pPr>
              <w:rPr>
                <w:rFonts w:ascii="Cambria" w:hAnsi="Cambria" w:cs="Times New Roman"/>
                <w:b/>
                <w:bCs/>
              </w:rPr>
            </w:pPr>
            <w:r>
              <w:rPr>
                <w:rFonts w:ascii="Cambria" w:hAnsi="Cambria" w:cs="Times New Roman"/>
                <w:b/>
                <w:bCs/>
              </w:rPr>
              <w:t>6 (2021.)</w:t>
            </w:r>
          </w:p>
        </w:tc>
        <w:tc>
          <w:tcPr>
            <w:tcW w:w="2891" w:type="dxa"/>
            <w:vAlign w:val="center"/>
          </w:tcPr>
          <w:p w14:paraId="0DEF8B22" w14:textId="103B807F" w:rsidR="00056ACA" w:rsidRPr="00933BA9" w:rsidRDefault="00BE03E4" w:rsidP="00DA6C37">
            <w:pPr>
              <w:rPr>
                <w:rFonts w:ascii="Cambria" w:hAnsi="Cambria" w:cs="Times New Roman"/>
                <w:b/>
                <w:bCs/>
              </w:rPr>
            </w:pPr>
            <w:r>
              <w:rPr>
                <w:rFonts w:ascii="Cambria" w:hAnsi="Cambria" w:cs="Times New Roman"/>
                <w:b/>
                <w:bCs/>
              </w:rPr>
              <w:t>11 (2025.)</w:t>
            </w:r>
          </w:p>
        </w:tc>
      </w:tr>
      <w:tr w:rsidR="00056ACA" w:rsidRPr="00933BA9" w14:paraId="4A1FB222" w14:textId="77777777" w:rsidTr="00DA6C37">
        <w:tc>
          <w:tcPr>
            <w:tcW w:w="9062" w:type="dxa"/>
            <w:gridSpan w:val="3"/>
            <w:vAlign w:val="center"/>
          </w:tcPr>
          <w:p w14:paraId="573FEACE" w14:textId="34CBFAB8" w:rsidR="00056ACA" w:rsidRPr="00933BA9" w:rsidRDefault="00BE03E4" w:rsidP="00DA6C37">
            <w:pPr>
              <w:rPr>
                <w:rFonts w:ascii="Cambria" w:hAnsi="Cambria" w:cs="Times New Roman"/>
                <w:i/>
                <w:iCs/>
              </w:rPr>
            </w:pPr>
            <w:r>
              <w:rPr>
                <w:i/>
                <w:iCs/>
              </w:rPr>
              <w:t xml:space="preserve">Mjera je usklađena s </w:t>
            </w:r>
            <w:r w:rsidRPr="00954376">
              <w:rPr>
                <w:rFonts w:ascii="Cambria" w:hAnsi="Cambria" w:cs="Times New Roman"/>
                <w:i/>
                <w:iCs/>
              </w:rPr>
              <w:t>cilj</w:t>
            </w:r>
            <w:r>
              <w:rPr>
                <w:rFonts w:ascii="Cambria" w:hAnsi="Cambria" w:cs="Times New Roman"/>
                <w:i/>
                <w:iCs/>
              </w:rPr>
              <w:t>em</w:t>
            </w:r>
            <w:r w:rsidRPr="00954376">
              <w:rPr>
                <w:rFonts w:ascii="Cambria" w:hAnsi="Cambria" w:cs="Times New Roman"/>
                <w:i/>
                <w:iCs/>
              </w:rPr>
              <w:t xml:space="preserve"> politik</w:t>
            </w:r>
            <w:r>
              <w:rPr>
                <w:rFonts w:ascii="Cambria" w:hAnsi="Cambria" w:cs="Times New Roman"/>
                <w:i/>
                <w:iCs/>
              </w:rPr>
              <w:t>e</w:t>
            </w:r>
            <w:r>
              <w:rPr>
                <w:i/>
                <w:iCs/>
              </w:rPr>
              <w:t xml:space="preserve"> Europske unije 5. „Europa bliža građanima“ ulaganjem u podizanje kvalitete javnih usluga čime će se doprinijeti načelima učinkovitosti i djelotvornosti uz povećanje transparentnosti i unaprjeđenje komunikacije s građanima. Mjera doprinosi zelenoj i digitalnoj tranziciji uvođenjem digitaliziranih usluga i smanjenjem korištenja papira u svakodnevnom poslovanju. Provedba mjere doprinosi cilju održivog razvoja UN Agende 2030 (SDG) broj 16. „Promicati mirna i uključiva društva za održivi razvoj, osigurati pristup pravdi za sve i izgraditi učinkovite, odgovorne i uključive institucije na svim razinama“ što će se postići osiguravanjem materijalnih uvjeta za rad i daljnjim ulaganjima u podizanje kvalitete javnih </w:t>
            </w:r>
            <w:r w:rsidRPr="004F108A">
              <w:rPr>
                <w:i/>
                <w:iCs/>
              </w:rPr>
              <w:t xml:space="preserve">usluga. </w:t>
            </w:r>
          </w:p>
        </w:tc>
      </w:tr>
    </w:tbl>
    <w:p w14:paraId="164CC2BC" w14:textId="77777777" w:rsidR="003A30E0" w:rsidRDefault="003A30E0"/>
    <w:tbl>
      <w:tblPr>
        <w:tblStyle w:val="Reetkatablice"/>
        <w:tblW w:w="0" w:type="auto"/>
        <w:tblInd w:w="0" w:type="dxa"/>
        <w:tblLook w:val="04A0" w:firstRow="1" w:lastRow="0" w:firstColumn="1" w:lastColumn="0" w:noHBand="0" w:noVBand="1"/>
      </w:tblPr>
      <w:tblGrid>
        <w:gridCol w:w="3281"/>
        <w:gridCol w:w="2890"/>
        <w:gridCol w:w="2891"/>
      </w:tblGrid>
      <w:tr w:rsidR="00655EBF" w:rsidRPr="00933BA9" w14:paraId="412F9056" w14:textId="77777777" w:rsidTr="00BE03E4">
        <w:trPr>
          <w:trHeight w:val="500"/>
        </w:trPr>
        <w:tc>
          <w:tcPr>
            <w:tcW w:w="9062" w:type="dxa"/>
            <w:gridSpan w:val="3"/>
            <w:shd w:val="clear" w:color="auto" w:fill="00B050"/>
            <w:vAlign w:val="center"/>
          </w:tcPr>
          <w:p w14:paraId="03B13AF6" w14:textId="7B0C1BE5" w:rsidR="00655EBF" w:rsidRPr="00933BA9" w:rsidRDefault="00655EBF" w:rsidP="00DA6C37">
            <w:pPr>
              <w:rPr>
                <w:rFonts w:ascii="Cambria" w:hAnsi="Cambria" w:cs="Times New Roman"/>
                <w:b/>
                <w:bCs/>
                <w:sz w:val="24"/>
                <w:szCs w:val="24"/>
              </w:rPr>
            </w:pPr>
            <w:r w:rsidRPr="00BE03E4">
              <w:rPr>
                <w:rFonts w:ascii="Cambria" w:hAnsi="Cambria" w:cs="Times New Roman"/>
                <w:b/>
                <w:bCs/>
                <w:color w:val="FFFFFF" w:themeColor="background1"/>
                <w:sz w:val="24"/>
                <w:szCs w:val="24"/>
              </w:rPr>
              <w:lastRenderedPageBreak/>
              <w:t xml:space="preserve">Naziv </w:t>
            </w:r>
            <w:r w:rsidR="00D8111D">
              <w:rPr>
                <w:rFonts w:ascii="Cambria" w:hAnsi="Cambria" w:cs="Times New Roman"/>
                <w:b/>
                <w:bCs/>
                <w:color w:val="FFFFFF" w:themeColor="background1"/>
                <w:sz w:val="24"/>
                <w:szCs w:val="24"/>
              </w:rPr>
              <w:t xml:space="preserve">strateškog </w:t>
            </w:r>
            <w:r w:rsidRPr="00BE03E4">
              <w:rPr>
                <w:rFonts w:ascii="Cambria" w:hAnsi="Cambria" w:cs="Times New Roman"/>
                <w:b/>
                <w:bCs/>
                <w:color w:val="FFFFFF" w:themeColor="background1"/>
                <w:sz w:val="24"/>
                <w:szCs w:val="24"/>
              </w:rPr>
              <w:t>cilja: SC 4. ZDRAV, AKTIVAN I KVALITETAN ŽIVOT</w:t>
            </w:r>
          </w:p>
        </w:tc>
      </w:tr>
      <w:tr w:rsidR="003A30E0" w:rsidRPr="00933BA9" w14:paraId="584BD46A" w14:textId="77777777" w:rsidTr="00BE03E4">
        <w:trPr>
          <w:trHeight w:val="500"/>
        </w:trPr>
        <w:tc>
          <w:tcPr>
            <w:tcW w:w="9062" w:type="dxa"/>
            <w:gridSpan w:val="3"/>
            <w:shd w:val="clear" w:color="auto" w:fill="B7DFA8"/>
            <w:vAlign w:val="center"/>
          </w:tcPr>
          <w:p w14:paraId="761D2CC7" w14:textId="14EE8317" w:rsidR="003A30E0" w:rsidRPr="00933BA9" w:rsidRDefault="00BE03E4" w:rsidP="00DA6C37">
            <w:pPr>
              <w:rPr>
                <w:rFonts w:ascii="Cambria" w:hAnsi="Cambria" w:cs="Times New Roman"/>
                <w:b/>
                <w:bCs/>
                <w:sz w:val="24"/>
                <w:szCs w:val="24"/>
              </w:rPr>
            </w:pPr>
            <w:r w:rsidRPr="00BE03E4">
              <w:rPr>
                <w:rFonts w:ascii="Cambria" w:hAnsi="Cambria" w:cs="Times New Roman"/>
                <w:b/>
                <w:bCs/>
                <w:sz w:val="24"/>
                <w:szCs w:val="24"/>
              </w:rPr>
              <w:t>Naziv posebnog cilja: PC 4. Unaprjeđenje kvalitete i dostupnosti zdravstvenih i socijalnih usluga te poticanje na zdrav i aktivan način života</w:t>
            </w:r>
          </w:p>
        </w:tc>
      </w:tr>
      <w:tr w:rsidR="00655EBF" w:rsidRPr="00056ACA" w14:paraId="00ACB57A" w14:textId="77777777" w:rsidTr="00BE03E4">
        <w:trPr>
          <w:trHeight w:val="490"/>
        </w:trPr>
        <w:tc>
          <w:tcPr>
            <w:tcW w:w="9062" w:type="dxa"/>
            <w:gridSpan w:val="3"/>
            <w:shd w:val="clear" w:color="auto" w:fill="E8F3D4"/>
            <w:vAlign w:val="center"/>
          </w:tcPr>
          <w:p w14:paraId="58C10A15" w14:textId="79BC3E2B" w:rsidR="00655EBF" w:rsidRPr="00056ACA" w:rsidRDefault="00655EBF" w:rsidP="00DA6C37">
            <w:pPr>
              <w:rPr>
                <w:rFonts w:ascii="Cambria" w:hAnsi="Cambria" w:cs="Times New Roman"/>
                <w:b/>
                <w:bCs/>
                <w:sz w:val="24"/>
                <w:szCs w:val="24"/>
              </w:rPr>
            </w:pPr>
            <w:r w:rsidRPr="00BE03E4">
              <w:rPr>
                <w:rFonts w:ascii="Cambria" w:hAnsi="Cambria" w:cs="Times New Roman"/>
                <w:b/>
                <w:bCs/>
                <w:sz w:val="24"/>
                <w:szCs w:val="24"/>
              </w:rPr>
              <w:t xml:space="preserve">Naziv mjere: </w:t>
            </w:r>
            <w:r w:rsidR="003A30E0" w:rsidRPr="00BE03E4">
              <w:rPr>
                <w:rFonts w:ascii="Cambria" w:hAnsi="Cambria" w:cs="Times New Roman"/>
                <w:b/>
                <w:bCs/>
                <w:sz w:val="24"/>
                <w:szCs w:val="24"/>
              </w:rPr>
              <w:t>1</w:t>
            </w:r>
            <w:r w:rsidRPr="00BE03E4">
              <w:rPr>
                <w:rFonts w:ascii="Cambria" w:hAnsi="Cambria" w:cs="Times New Roman"/>
                <w:b/>
                <w:bCs/>
                <w:sz w:val="24"/>
                <w:szCs w:val="24"/>
              </w:rPr>
              <w:t>.</w:t>
            </w:r>
            <w:r w:rsidR="00514866">
              <w:rPr>
                <w:rFonts w:ascii="Cambria" w:hAnsi="Cambria" w:cs="Times New Roman"/>
                <w:b/>
                <w:bCs/>
                <w:sz w:val="24"/>
                <w:szCs w:val="24"/>
              </w:rPr>
              <w:t>7</w:t>
            </w:r>
            <w:r w:rsidRPr="00BE03E4">
              <w:rPr>
                <w:rFonts w:ascii="Cambria" w:hAnsi="Cambria" w:cs="Times New Roman"/>
                <w:b/>
                <w:bCs/>
                <w:sz w:val="24"/>
                <w:szCs w:val="24"/>
              </w:rPr>
              <w:t>. Jačanje sustava primarne zdravstvene zaštite</w:t>
            </w:r>
          </w:p>
        </w:tc>
      </w:tr>
      <w:tr w:rsidR="00655EBF" w:rsidRPr="00933BA9" w14:paraId="5E31D49F" w14:textId="77777777" w:rsidTr="00DA6C37">
        <w:tc>
          <w:tcPr>
            <w:tcW w:w="9062" w:type="dxa"/>
            <w:gridSpan w:val="3"/>
          </w:tcPr>
          <w:p w14:paraId="248D5CE7" w14:textId="7E7CE2D9" w:rsidR="00655EBF" w:rsidRPr="002827AA" w:rsidRDefault="00655EBF" w:rsidP="00DA6C37">
            <w:pPr>
              <w:rPr>
                <w:rFonts w:ascii="Cambria" w:hAnsi="Cambria" w:cs="Times New Roman"/>
                <w:b/>
                <w:bCs/>
                <w:sz w:val="24"/>
                <w:szCs w:val="24"/>
              </w:rPr>
            </w:pPr>
            <w:r w:rsidRPr="00933BA9">
              <w:rPr>
                <w:rFonts w:ascii="Cambria" w:hAnsi="Cambria" w:cs="Times New Roman"/>
                <w:b/>
                <w:bCs/>
                <w:sz w:val="24"/>
                <w:szCs w:val="24"/>
              </w:rPr>
              <w:t xml:space="preserve">Opis mjere: </w:t>
            </w:r>
            <w:r w:rsidR="002827AA" w:rsidRPr="002827AA">
              <w:rPr>
                <w:rFonts w:ascii="Cambria" w:hAnsi="Cambria" w:cs="Times New Roman"/>
                <w:sz w:val="24"/>
                <w:szCs w:val="24"/>
              </w:rPr>
              <w:t xml:space="preserve">Sufinanciranjem dodatnih usluga u </w:t>
            </w:r>
            <w:r w:rsidR="00333FCF">
              <w:rPr>
                <w:rFonts w:ascii="Cambria" w:hAnsi="Cambria" w:cs="Times New Roman"/>
                <w:sz w:val="24"/>
                <w:szCs w:val="24"/>
              </w:rPr>
              <w:t xml:space="preserve">sustavu primarne zdravstvene zaštite osigurat će se dostupnost, kvaliteta i učinkovitost zdravstvene zaštite </w:t>
            </w:r>
            <w:r w:rsidR="00035682">
              <w:rPr>
                <w:rFonts w:ascii="Cambria" w:hAnsi="Cambria" w:cs="Times New Roman"/>
                <w:sz w:val="24"/>
                <w:szCs w:val="24"/>
              </w:rPr>
              <w:t>s ciljem promicanja zdravlja i zdravih načina života.</w:t>
            </w:r>
          </w:p>
        </w:tc>
      </w:tr>
      <w:tr w:rsidR="00655EBF" w:rsidRPr="00933BA9" w14:paraId="54550C47" w14:textId="77777777" w:rsidTr="00DA6C37">
        <w:tc>
          <w:tcPr>
            <w:tcW w:w="9062" w:type="dxa"/>
            <w:gridSpan w:val="3"/>
          </w:tcPr>
          <w:p w14:paraId="38B6B546" w14:textId="6215027B" w:rsidR="00655EBF" w:rsidRPr="00933BA9" w:rsidRDefault="00655EBF" w:rsidP="00DA6C37">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514866" w:rsidRPr="00514866">
              <w:rPr>
                <w:rFonts w:ascii="Cambria" w:hAnsi="Cambria" w:cs="Times New Roman"/>
              </w:rPr>
              <w:t>siječanj 2022.- svibanj 2025.</w:t>
            </w:r>
          </w:p>
        </w:tc>
      </w:tr>
      <w:tr w:rsidR="00655EBF" w:rsidRPr="00933BA9" w14:paraId="23F97C82" w14:textId="77777777" w:rsidTr="00DA6C37">
        <w:tc>
          <w:tcPr>
            <w:tcW w:w="3281" w:type="dxa"/>
            <w:vAlign w:val="center"/>
          </w:tcPr>
          <w:p w14:paraId="5DC4F56E" w14:textId="77777777" w:rsidR="00655EBF" w:rsidRPr="00933BA9" w:rsidRDefault="00655EBF" w:rsidP="00DA6C37">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3B6C508E" w14:textId="77777777" w:rsidR="00655EBF" w:rsidRDefault="00655EBF" w:rsidP="00DA6C37">
            <w:pPr>
              <w:rPr>
                <w:rFonts w:ascii="Cambria" w:hAnsi="Cambria" w:cs="Times New Roman"/>
                <w:i/>
                <w:iCs/>
              </w:rPr>
            </w:pPr>
            <w:r w:rsidRPr="00933BA9">
              <w:rPr>
                <w:rFonts w:ascii="Cambria" w:hAnsi="Cambria" w:cs="Times New Roman"/>
                <w:i/>
                <w:iCs/>
              </w:rPr>
              <w:t>Nacionalna razvoja strategija Republike Hrvatske do 2030. godine</w:t>
            </w:r>
          </w:p>
          <w:p w14:paraId="68085D8B" w14:textId="455B3BFD" w:rsidR="003A30E0" w:rsidRPr="00933BA9" w:rsidRDefault="003A30E0" w:rsidP="00DA6C37">
            <w:pPr>
              <w:rPr>
                <w:rFonts w:ascii="Cambria" w:hAnsi="Cambria" w:cs="Times New Roman"/>
                <w:i/>
                <w:iCs/>
              </w:rPr>
            </w:pPr>
            <w:r>
              <w:rPr>
                <w:i/>
                <w:iCs/>
              </w:rPr>
              <w:t>Plan razvoja Krapinsko-zagorske županije 2021.-2027.</w:t>
            </w:r>
          </w:p>
        </w:tc>
      </w:tr>
      <w:tr w:rsidR="00655EBF" w:rsidRPr="00933BA9" w14:paraId="36BB5E46" w14:textId="77777777" w:rsidTr="00DA6C37">
        <w:trPr>
          <w:trHeight w:val="461"/>
        </w:trPr>
        <w:tc>
          <w:tcPr>
            <w:tcW w:w="3281" w:type="dxa"/>
            <w:shd w:val="clear" w:color="auto" w:fill="E3DED1"/>
            <w:vAlign w:val="center"/>
          </w:tcPr>
          <w:p w14:paraId="352A46FE" w14:textId="77777777" w:rsidR="00655EBF" w:rsidRPr="00933BA9" w:rsidRDefault="00655EBF" w:rsidP="00DA6C37">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31F247DB" w14:textId="77777777" w:rsidR="00655EBF" w:rsidRPr="00933BA9" w:rsidRDefault="00655EBF" w:rsidP="00DA6C37">
            <w:pPr>
              <w:rPr>
                <w:rFonts w:ascii="Cambria" w:hAnsi="Cambria" w:cs="Times New Roman"/>
                <w:b/>
                <w:bCs/>
                <w:sz w:val="24"/>
                <w:szCs w:val="24"/>
              </w:rPr>
            </w:pPr>
            <w:r w:rsidRPr="00933BA9">
              <w:rPr>
                <w:rFonts w:ascii="Cambria" w:hAnsi="Cambria" w:cs="Times New Roman"/>
                <w:b/>
                <w:bCs/>
                <w:sz w:val="24"/>
                <w:szCs w:val="24"/>
              </w:rPr>
              <w:t>Vrijeme provedbe</w:t>
            </w:r>
          </w:p>
        </w:tc>
      </w:tr>
      <w:tr w:rsidR="00655EBF" w:rsidRPr="00933BA9" w14:paraId="146B5A4E" w14:textId="77777777" w:rsidTr="00DA6C37">
        <w:tc>
          <w:tcPr>
            <w:tcW w:w="3281" w:type="dxa"/>
            <w:vAlign w:val="center"/>
          </w:tcPr>
          <w:p w14:paraId="4D1C625E" w14:textId="49084956" w:rsidR="00655EBF" w:rsidRPr="00933BA9" w:rsidRDefault="003A30E0" w:rsidP="00DA6C37">
            <w:pPr>
              <w:rPr>
                <w:rFonts w:ascii="Cambria" w:hAnsi="Cambria" w:cs="Times New Roman"/>
              </w:rPr>
            </w:pPr>
            <w:r>
              <w:rPr>
                <w:rFonts w:ascii="Cambria" w:hAnsi="Cambria" w:cs="Times New Roman"/>
              </w:rPr>
              <w:t>1</w:t>
            </w:r>
            <w:r w:rsidR="00655EBF">
              <w:rPr>
                <w:rFonts w:ascii="Cambria" w:hAnsi="Cambria" w:cs="Times New Roman"/>
              </w:rPr>
              <w:t>.</w:t>
            </w:r>
            <w:r w:rsidR="00514866">
              <w:rPr>
                <w:rFonts w:ascii="Cambria" w:hAnsi="Cambria" w:cs="Times New Roman"/>
              </w:rPr>
              <w:t>7.</w:t>
            </w:r>
            <w:r w:rsidR="00655EBF">
              <w:rPr>
                <w:rFonts w:ascii="Cambria" w:hAnsi="Cambria" w:cs="Times New Roman"/>
              </w:rPr>
              <w:t>1.</w:t>
            </w:r>
            <w:r w:rsidR="00655EBF">
              <w:t xml:space="preserve"> </w:t>
            </w:r>
            <w:r w:rsidR="00655EBF" w:rsidRPr="00655EBF">
              <w:rPr>
                <w:rFonts w:ascii="Cambria" w:hAnsi="Cambria" w:cs="Times New Roman"/>
              </w:rPr>
              <w:t>Poboljšanje sustava pružanja zdravstvenih usluga</w:t>
            </w:r>
          </w:p>
        </w:tc>
        <w:tc>
          <w:tcPr>
            <w:tcW w:w="5781" w:type="dxa"/>
            <w:gridSpan w:val="2"/>
            <w:vAlign w:val="center"/>
          </w:tcPr>
          <w:p w14:paraId="54F6A02A" w14:textId="6FD865D1" w:rsidR="00655EBF" w:rsidRPr="00933BA9" w:rsidRDefault="00514866" w:rsidP="00DA6C37">
            <w:pPr>
              <w:rPr>
                <w:rFonts w:ascii="Cambria" w:hAnsi="Cambria" w:cs="Times New Roman"/>
                <w:b/>
                <w:bCs/>
              </w:rPr>
            </w:pPr>
            <w:r w:rsidRPr="00514866">
              <w:t>siječanj 2022.- svibanj 2025.</w:t>
            </w:r>
          </w:p>
        </w:tc>
      </w:tr>
      <w:tr w:rsidR="00655EBF" w:rsidRPr="00933BA9" w14:paraId="472ED125" w14:textId="77777777" w:rsidTr="00DA6C37">
        <w:trPr>
          <w:trHeight w:val="434"/>
        </w:trPr>
        <w:tc>
          <w:tcPr>
            <w:tcW w:w="3281" w:type="dxa"/>
            <w:shd w:val="clear" w:color="auto" w:fill="E3DED1"/>
            <w:vAlign w:val="center"/>
          </w:tcPr>
          <w:p w14:paraId="1D76FE1C" w14:textId="77777777" w:rsidR="00655EBF" w:rsidRPr="00933BA9" w:rsidRDefault="00655EBF" w:rsidP="00DA6C37">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78FF2F2B" w14:textId="77777777" w:rsidR="00655EBF" w:rsidRPr="00933BA9" w:rsidRDefault="00655EBF" w:rsidP="00DA6C37">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70C16AE5" w14:textId="77777777" w:rsidR="00655EBF" w:rsidRPr="00933BA9" w:rsidRDefault="00655EBF" w:rsidP="00DA6C37">
            <w:pPr>
              <w:rPr>
                <w:rFonts w:ascii="Cambria" w:hAnsi="Cambria" w:cs="Times New Roman"/>
                <w:b/>
                <w:bCs/>
                <w:sz w:val="24"/>
                <w:szCs w:val="24"/>
              </w:rPr>
            </w:pPr>
            <w:r w:rsidRPr="00933BA9">
              <w:rPr>
                <w:rFonts w:ascii="Cambria" w:hAnsi="Cambria" w:cs="Times New Roman"/>
                <w:b/>
                <w:bCs/>
                <w:sz w:val="24"/>
                <w:szCs w:val="24"/>
              </w:rPr>
              <w:t>Ciljana vrijednost</w:t>
            </w:r>
          </w:p>
        </w:tc>
      </w:tr>
      <w:tr w:rsidR="00655EBF" w:rsidRPr="00933BA9" w14:paraId="682F9A49" w14:textId="77777777" w:rsidTr="00DA6C37">
        <w:tc>
          <w:tcPr>
            <w:tcW w:w="3281" w:type="dxa"/>
            <w:vAlign w:val="center"/>
          </w:tcPr>
          <w:p w14:paraId="6A1A5F51" w14:textId="5FA09B37" w:rsidR="00655EBF" w:rsidRPr="002D28AD" w:rsidRDefault="00974C3E" w:rsidP="00DA6C37">
            <w:pPr>
              <w:rPr>
                <w:rFonts w:ascii="Cambria" w:hAnsi="Cambria" w:cs="Times New Roman"/>
              </w:rPr>
            </w:pPr>
            <w:r w:rsidRPr="00974C3E">
              <w:rPr>
                <w:rFonts w:ascii="Cambria" w:hAnsi="Cambria" w:cs="Times New Roman"/>
              </w:rPr>
              <w:t>Iznos sufinanciranja fizioterapije djeci s teškoćama-hipoterapija</w:t>
            </w:r>
          </w:p>
        </w:tc>
        <w:tc>
          <w:tcPr>
            <w:tcW w:w="2890" w:type="dxa"/>
            <w:vAlign w:val="center"/>
          </w:tcPr>
          <w:p w14:paraId="10C78F54" w14:textId="7007861E" w:rsidR="00655EBF" w:rsidRPr="00933BA9" w:rsidRDefault="00974C3E" w:rsidP="00DA6C37">
            <w:pPr>
              <w:rPr>
                <w:rFonts w:ascii="Cambria" w:hAnsi="Cambria" w:cs="Times New Roman"/>
                <w:b/>
                <w:bCs/>
              </w:rPr>
            </w:pPr>
            <w:r>
              <w:rPr>
                <w:rFonts w:ascii="Cambria" w:hAnsi="Cambria" w:cs="Times New Roman"/>
                <w:b/>
                <w:bCs/>
              </w:rPr>
              <w:t>11.925 (2021.)</w:t>
            </w:r>
          </w:p>
        </w:tc>
        <w:tc>
          <w:tcPr>
            <w:tcW w:w="2891" w:type="dxa"/>
            <w:vAlign w:val="center"/>
          </w:tcPr>
          <w:p w14:paraId="52D24861" w14:textId="24C9BBC3" w:rsidR="00655EBF" w:rsidRPr="00933BA9" w:rsidRDefault="00974C3E" w:rsidP="00DA6C37">
            <w:pPr>
              <w:rPr>
                <w:rFonts w:ascii="Cambria" w:hAnsi="Cambria" w:cs="Times New Roman"/>
                <w:b/>
                <w:bCs/>
              </w:rPr>
            </w:pPr>
            <w:r>
              <w:rPr>
                <w:rFonts w:ascii="Cambria" w:hAnsi="Cambria" w:cs="Times New Roman"/>
                <w:b/>
                <w:bCs/>
              </w:rPr>
              <w:t>12.000 (2025.)</w:t>
            </w:r>
          </w:p>
        </w:tc>
      </w:tr>
      <w:tr w:rsidR="00655EBF" w:rsidRPr="00933BA9" w14:paraId="5E24ADEE" w14:textId="77777777" w:rsidTr="00DA6C37">
        <w:tc>
          <w:tcPr>
            <w:tcW w:w="3281" w:type="dxa"/>
            <w:vAlign w:val="center"/>
          </w:tcPr>
          <w:p w14:paraId="053ED5B0" w14:textId="4F91398C" w:rsidR="00655EBF" w:rsidRPr="00974C3E" w:rsidRDefault="00974C3E" w:rsidP="00DA6C37">
            <w:pPr>
              <w:rPr>
                <w:rFonts w:ascii="Cambria" w:hAnsi="Cambria" w:cs="Times New Roman"/>
              </w:rPr>
            </w:pPr>
            <w:r w:rsidRPr="00974C3E">
              <w:rPr>
                <w:rFonts w:ascii="Cambria" w:hAnsi="Cambria" w:cs="Times New Roman"/>
              </w:rPr>
              <w:t>Iznos sufina</w:t>
            </w:r>
            <w:r>
              <w:rPr>
                <w:rFonts w:ascii="Cambria" w:hAnsi="Cambria" w:cs="Times New Roman"/>
              </w:rPr>
              <w:t>n</w:t>
            </w:r>
            <w:r w:rsidRPr="00974C3E">
              <w:rPr>
                <w:rFonts w:ascii="Cambria" w:hAnsi="Cambria" w:cs="Times New Roman"/>
              </w:rPr>
              <w:t>ciranja troškova prijevoza djece predškolske skupine u Osnovnu školu Centra za odgoj i obrazovanje Krapinske Toplice</w:t>
            </w:r>
          </w:p>
        </w:tc>
        <w:tc>
          <w:tcPr>
            <w:tcW w:w="2890" w:type="dxa"/>
            <w:vAlign w:val="center"/>
          </w:tcPr>
          <w:p w14:paraId="56987B61" w14:textId="2C724EBE" w:rsidR="00655EBF" w:rsidRPr="00933BA9" w:rsidRDefault="00974C3E" w:rsidP="00DA6C37">
            <w:pPr>
              <w:rPr>
                <w:rFonts w:ascii="Cambria" w:hAnsi="Cambria" w:cs="Times New Roman"/>
                <w:b/>
                <w:bCs/>
              </w:rPr>
            </w:pPr>
            <w:r>
              <w:rPr>
                <w:rFonts w:ascii="Cambria" w:hAnsi="Cambria" w:cs="Times New Roman"/>
                <w:b/>
                <w:bCs/>
              </w:rPr>
              <w:t>897,12 (2021.)</w:t>
            </w:r>
          </w:p>
        </w:tc>
        <w:tc>
          <w:tcPr>
            <w:tcW w:w="2891" w:type="dxa"/>
            <w:vAlign w:val="center"/>
          </w:tcPr>
          <w:p w14:paraId="32C22C27" w14:textId="589B0F11" w:rsidR="00655EBF" w:rsidRPr="00933BA9" w:rsidRDefault="00974C3E" w:rsidP="00DA6C37">
            <w:pPr>
              <w:rPr>
                <w:rFonts w:ascii="Cambria" w:hAnsi="Cambria" w:cs="Times New Roman"/>
                <w:b/>
                <w:bCs/>
              </w:rPr>
            </w:pPr>
            <w:r>
              <w:rPr>
                <w:rFonts w:ascii="Cambria" w:hAnsi="Cambria" w:cs="Times New Roman"/>
                <w:b/>
                <w:bCs/>
              </w:rPr>
              <w:t>1.300 (2025.)</w:t>
            </w:r>
          </w:p>
        </w:tc>
      </w:tr>
      <w:tr w:rsidR="00655EBF" w:rsidRPr="00933BA9" w14:paraId="2EBEE64A" w14:textId="77777777" w:rsidTr="003121EF">
        <w:trPr>
          <w:trHeight w:val="1017"/>
        </w:trPr>
        <w:tc>
          <w:tcPr>
            <w:tcW w:w="9062" w:type="dxa"/>
            <w:gridSpan w:val="3"/>
            <w:vAlign w:val="center"/>
          </w:tcPr>
          <w:p w14:paraId="741041F2" w14:textId="1CEE333E" w:rsidR="00655EBF" w:rsidRPr="00933BA9" w:rsidRDefault="00974C3E" w:rsidP="00DA6C37">
            <w:pPr>
              <w:rPr>
                <w:rFonts w:ascii="Cambria" w:hAnsi="Cambria" w:cs="Times New Roman"/>
                <w:i/>
                <w:iCs/>
              </w:rPr>
            </w:pPr>
            <w:r>
              <w:rPr>
                <w:i/>
                <w:iCs/>
              </w:rPr>
              <w:t xml:space="preserve">Mjera je usklađena s </w:t>
            </w:r>
            <w:r w:rsidRPr="00954376">
              <w:rPr>
                <w:rFonts w:ascii="Cambria" w:hAnsi="Cambria" w:cs="Times New Roman"/>
                <w:i/>
                <w:iCs/>
              </w:rPr>
              <w:t>cilj</w:t>
            </w:r>
            <w:r>
              <w:rPr>
                <w:rFonts w:ascii="Cambria" w:hAnsi="Cambria" w:cs="Times New Roman"/>
                <w:i/>
                <w:iCs/>
              </w:rPr>
              <w:t>em</w:t>
            </w:r>
            <w:r w:rsidRPr="00954376">
              <w:rPr>
                <w:rFonts w:ascii="Cambria" w:hAnsi="Cambria" w:cs="Times New Roman"/>
                <w:i/>
                <w:iCs/>
              </w:rPr>
              <w:t xml:space="preserve"> politik</w:t>
            </w:r>
            <w:r>
              <w:rPr>
                <w:rFonts w:ascii="Cambria" w:hAnsi="Cambria" w:cs="Times New Roman"/>
                <w:i/>
                <w:iCs/>
              </w:rPr>
              <w:t>e</w:t>
            </w:r>
            <w:r>
              <w:rPr>
                <w:i/>
                <w:iCs/>
              </w:rPr>
              <w:t xml:space="preserve"> Europske unije 4. „Europa s istaknutijom socijalnom komponentom“ kroz ulaganja u unaprjeđenje dodatnih usluga u sustavu primarne zdravstvene zaštite. Provedba mjere doprinosi cilju održivog razvoja UN Agende 2030 (SDG) broj 3. „Osigurati zdrav život i promicati blagostanje svih ljudi svih starosnih skupina“ kroz</w:t>
            </w:r>
            <w:r w:rsidR="00511786">
              <w:rPr>
                <w:i/>
                <w:iCs/>
              </w:rPr>
              <w:t xml:space="preserve"> sufinanciranje usluga u sustavu primarne zdravstvene zaštite.</w:t>
            </w:r>
          </w:p>
        </w:tc>
      </w:tr>
    </w:tbl>
    <w:p w14:paraId="7EF5CE94" w14:textId="77777777" w:rsidR="003A30E0" w:rsidRDefault="003A30E0"/>
    <w:tbl>
      <w:tblPr>
        <w:tblStyle w:val="Reetkatablice"/>
        <w:tblW w:w="0" w:type="auto"/>
        <w:tblInd w:w="0" w:type="dxa"/>
        <w:tblLook w:val="04A0" w:firstRow="1" w:lastRow="0" w:firstColumn="1" w:lastColumn="0" w:noHBand="0" w:noVBand="1"/>
      </w:tblPr>
      <w:tblGrid>
        <w:gridCol w:w="3281"/>
        <w:gridCol w:w="2890"/>
        <w:gridCol w:w="2891"/>
      </w:tblGrid>
      <w:tr w:rsidR="003A30E0" w:rsidRPr="00056ACA" w14:paraId="002304E5" w14:textId="77777777" w:rsidTr="00514866">
        <w:trPr>
          <w:trHeight w:val="490"/>
        </w:trPr>
        <w:tc>
          <w:tcPr>
            <w:tcW w:w="9062" w:type="dxa"/>
            <w:gridSpan w:val="3"/>
            <w:shd w:val="clear" w:color="auto" w:fill="00B050"/>
            <w:vAlign w:val="center"/>
          </w:tcPr>
          <w:p w14:paraId="2E43F537" w14:textId="0ED12780" w:rsidR="003A30E0" w:rsidRPr="00933BA9" w:rsidRDefault="00514866" w:rsidP="00B71773">
            <w:pPr>
              <w:rPr>
                <w:rFonts w:ascii="Cambria" w:hAnsi="Cambria" w:cs="Times New Roman"/>
                <w:b/>
                <w:bCs/>
                <w:color w:val="FFFFFF"/>
                <w:sz w:val="24"/>
                <w:szCs w:val="24"/>
              </w:rPr>
            </w:pPr>
            <w:r w:rsidRPr="00827BAA">
              <w:rPr>
                <w:rFonts w:ascii="Cambria" w:hAnsi="Cambria" w:cs="Times New Roman"/>
                <w:b/>
                <w:bCs/>
                <w:color w:val="FFFFFF" w:themeColor="background1"/>
                <w:sz w:val="24"/>
                <w:szCs w:val="24"/>
              </w:rPr>
              <w:t xml:space="preserve">Naziv </w:t>
            </w:r>
            <w:r>
              <w:rPr>
                <w:rFonts w:ascii="Cambria" w:hAnsi="Cambria" w:cs="Times New Roman"/>
                <w:b/>
                <w:bCs/>
                <w:color w:val="FFFFFF" w:themeColor="background1"/>
                <w:sz w:val="24"/>
                <w:szCs w:val="24"/>
              </w:rPr>
              <w:t xml:space="preserve">strateškog </w:t>
            </w:r>
            <w:r w:rsidRPr="00827BAA">
              <w:rPr>
                <w:rFonts w:ascii="Cambria" w:hAnsi="Cambria" w:cs="Times New Roman"/>
                <w:b/>
                <w:bCs/>
                <w:color w:val="FFFFFF" w:themeColor="background1"/>
                <w:sz w:val="24"/>
                <w:szCs w:val="24"/>
              </w:rPr>
              <w:t xml:space="preserve">cilja: </w:t>
            </w:r>
            <w:r w:rsidRPr="00520261">
              <w:rPr>
                <w:rFonts w:ascii="Cambria" w:hAnsi="Cambria" w:cs="Times New Roman"/>
                <w:b/>
                <w:bCs/>
                <w:color w:val="FFFFFF" w:themeColor="background1"/>
                <w:sz w:val="24"/>
                <w:szCs w:val="24"/>
              </w:rPr>
              <w:t>SC 5. ZDRAV, AKTIVAN I KVALITETAN ŽIVOT</w:t>
            </w:r>
          </w:p>
        </w:tc>
      </w:tr>
      <w:tr w:rsidR="003A30E0" w:rsidRPr="00056ACA" w14:paraId="6BF6B075" w14:textId="77777777" w:rsidTr="00514866">
        <w:trPr>
          <w:trHeight w:val="490"/>
        </w:trPr>
        <w:tc>
          <w:tcPr>
            <w:tcW w:w="9062" w:type="dxa"/>
            <w:gridSpan w:val="3"/>
            <w:shd w:val="clear" w:color="auto" w:fill="B7DFA8"/>
            <w:vAlign w:val="center"/>
          </w:tcPr>
          <w:p w14:paraId="084C2366" w14:textId="6973BC84" w:rsidR="003A30E0" w:rsidRPr="00933BA9" w:rsidRDefault="00514866" w:rsidP="00B71773">
            <w:pPr>
              <w:rPr>
                <w:rFonts w:ascii="Cambria" w:hAnsi="Cambria" w:cs="Times New Roman"/>
                <w:b/>
                <w:bCs/>
                <w:color w:val="FFFFFF"/>
                <w:sz w:val="24"/>
                <w:szCs w:val="24"/>
              </w:rPr>
            </w:pPr>
            <w:r w:rsidRPr="0043439D">
              <w:rPr>
                <w:b/>
                <w:bCs/>
                <w:sz w:val="24"/>
                <w:szCs w:val="24"/>
              </w:rPr>
              <w:t>Naziv posebnog cilja: PC 4. Unapređenje kvalitete i dostupnosti zdravstvenih i socijalnih usluga te poticanje na zdrav i aktivan način života</w:t>
            </w:r>
          </w:p>
        </w:tc>
      </w:tr>
      <w:tr w:rsidR="008D62E0" w:rsidRPr="00056ACA" w14:paraId="73C8D9F3" w14:textId="77777777" w:rsidTr="00AF59A4">
        <w:trPr>
          <w:trHeight w:val="490"/>
        </w:trPr>
        <w:tc>
          <w:tcPr>
            <w:tcW w:w="9062" w:type="dxa"/>
            <w:gridSpan w:val="3"/>
            <w:shd w:val="clear" w:color="auto" w:fill="E8F3D4"/>
            <w:vAlign w:val="center"/>
          </w:tcPr>
          <w:p w14:paraId="21FFF78E" w14:textId="336D7F53" w:rsidR="008D62E0" w:rsidRPr="00056ACA" w:rsidRDefault="008D62E0" w:rsidP="00B71773">
            <w:pPr>
              <w:rPr>
                <w:rFonts w:ascii="Cambria" w:hAnsi="Cambria" w:cs="Times New Roman"/>
                <w:b/>
                <w:bCs/>
                <w:sz w:val="24"/>
                <w:szCs w:val="24"/>
              </w:rPr>
            </w:pPr>
            <w:r w:rsidRPr="00AF59A4">
              <w:rPr>
                <w:rFonts w:ascii="Cambria" w:hAnsi="Cambria" w:cs="Times New Roman"/>
                <w:b/>
                <w:bCs/>
                <w:sz w:val="24"/>
                <w:szCs w:val="24"/>
              </w:rPr>
              <w:t xml:space="preserve">Naziv mjere: </w:t>
            </w:r>
            <w:r w:rsidR="003A30E0" w:rsidRPr="00AF59A4">
              <w:rPr>
                <w:rFonts w:ascii="Cambria" w:hAnsi="Cambria" w:cs="Times New Roman"/>
                <w:b/>
                <w:bCs/>
                <w:sz w:val="24"/>
                <w:szCs w:val="24"/>
              </w:rPr>
              <w:t>1</w:t>
            </w:r>
            <w:r w:rsidRPr="00AF59A4">
              <w:rPr>
                <w:rFonts w:ascii="Cambria" w:hAnsi="Cambria" w:cs="Times New Roman"/>
                <w:b/>
                <w:bCs/>
                <w:sz w:val="24"/>
                <w:szCs w:val="24"/>
              </w:rPr>
              <w:t>.</w:t>
            </w:r>
            <w:r w:rsidR="00514866" w:rsidRPr="00AF59A4">
              <w:rPr>
                <w:rFonts w:ascii="Cambria" w:hAnsi="Cambria" w:cs="Times New Roman"/>
                <w:b/>
                <w:bCs/>
                <w:sz w:val="24"/>
                <w:szCs w:val="24"/>
              </w:rPr>
              <w:t>8</w:t>
            </w:r>
            <w:r w:rsidRPr="00AF59A4">
              <w:rPr>
                <w:rFonts w:ascii="Cambria" w:hAnsi="Cambria" w:cs="Times New Roman"/>
                <w:b/>
                <w:bCs/>
                <w:sz w:val="24"/>
                <w:szCs w:val="24"/>
              </w:rPr>
              <w:t>. Razvoj sporta i rekreacije</w:t>
            </w:r>
          </w:p>
        </w:tc>
      </w:tr>
      <w:tr w:rsidR="008D62E0" w:rsidRPr="002827AA" w14:paraId="68857123" w14:textId="77777777" w:rsidTr="00B71773">
        <w:tc>
          <w:tcPr>
            <w:tcW w:w="9062" w:type="dxa"/>
            <w:gridSpan w:val="3"/>
          </w:tcPr>
          <w:p w14:paraId="7B5E3789" w14:textId="1C3E20AF" w:rsidR="008D62E0" w:rsidRPr="002827AA" w:rsidRDefault="008D62E0" w:rsidP="00B71773">
            <w:pPr>
              <w:rPr>
                <w:rFonts w:ascii="Cambria" w:hAnsi="Cambria" w:cs="Times New Roman"/>
                <w:b/>
                <w:bCs/>
                <w:sz w:val="24"/>
                <w:szCs w:val="24"/>
              </w:rPr>
            </w:pPr>
            <w:r w:rsidRPr="00933BA9">
              <w:rPr>
                <w:rFonts w:ascii="Cambria" w:hAnsi="Cambria" w:cs="Times New Roman"/>
                <w:b/>
                <w:bCs/>
                <w:sz w:val="24"/>
                <w:szCs w:val="24"/>
              </w:rPr>
              <w:t xml:space="preserve">Opis mjere: </w:t>
            </w:r>
            <w:r>
              <w:rPr>
                <w:sz w:val="24"/>
                <w:szCs w:val="24"/>
              </w:rPr>
              <w:t>Mjerom će se osigurati podrška aktivnostima vezanim uz poticanje aktivnog načina života kroz sport i rekreaciju</w:t>
            </w:r>
            <w:r w:rsidR="00FB6981">
              <w:rPr>
                <w:sz w:val="24"/>
                <w:szCs w:val="24"/>
              </w:rPr>
              <w:t>, podrška</w:t>
            </w:r>
            <w:r>
              <w:rPr>
                <w:sz w:val="24"/>
                <w:szCs w:val="24"/>
              </w:rPr>
              <w:t xml:space="preserve"> radu organizacija civilnog društva u djelatnosti sporta</w:t>
            </w:r>
            <w:r w:rsidR="00FB6981">
              <w:rPr>
                <w:sz w:val="24"/>
                <w:szCs w:val="24"/>
              </w:rPr>
              <w:t xml:space="preserve"> te daljnje ulaganje u infrastrukturu kroz izgradnju i uređenje dječjih igrališta.</w:t>
            </w:r>
          </w:p>
        </w:tc>
      </w:tr>
      <w:tr w:rsidR="008D62E0" w:rsidRPr="00933BA9" w14:paraId="07ADA546" w14:textId="77777777" w:rsidTr="00B71773">
        <w:tc>
          <w:tcPr>
            <w:tcW w:w="9062" w:type="dxa"/>
            <w:gridSpan w:val="3"/>
          </w:tcPr>
          <w:p w14:paraId="62523AFB" w14:textId="24A1DF47" w:rsidR="008D62E0" w:rsidRPr="00933BA9" w:rsidRDefault="008D62E0" w:rsidP="00B71773">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0A184E" w:rsidRPr="00514866">
              <w:t>siječanj 2022.- svibanj 2025.</w:t>
            </w:r>
          </w:p>
        </w:tc>
      </w:tr>
      <w:tr w:rsidR="008D62E0" w:rsidRPr="00933BA9" w14:paraId="22F1B52A" w14:textId="77777777" w:rsidTr="00B71773">
        <w:tc>
          <w:tcPr>
            <w:tcW w:w="3281" w:type="dxa"/>
            <w:vAlign w:val="center"/>
          </w:tcPr>
          <w:p w14:paraId="2BAA2C19" w14:textId="77777777" w:rsidR="008D62E0" w:rsidRPr="00933BA9" w:rsidRDefault="008D62E0" w:rsidP="00B71773">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253DA49B" w14:textId="77777777" w:rsidR="008D62E0" w:rsidRDefault="008D62E0" w:rsidP="00B71773">
            <w:pPr>
              <w:rPr>
                <w:rFonts w:ascii="Cambria" w:hAnsi="Cambria" w:cs="Times New Roman"/>
                <w:i/>
                <w:iCs/>
              </w:rPr>
            </w:pPr>
            <w:r w:rsidRPr="00933BA9">
              <w:rPr>
                <w:rFonts w:ascii="Cambria" w:hAnsi="Cambria" w:cs="Times New Roman"/>
                <w:i/>
                <w:iCs/>
              </w:rPr>
              <w:t>Nacionalna razvoja strategija Republike Hrvatske do 2030. godine</w:t>
            </w:r>
          </w:p>
          <w:p w14:paraId="3A6A815E" w14:textId="48E09C62" w:rsidR="000A184E" w:rsidRPr="00933BA9" w:rsidRDefault="000A184E" w:rsidP="00B71773">
            <w:pPr>
              <w:rPr>
                <w:rFonts w:ascii="Cambria" w:hAnsi="Cambria" w:cs="Times New Roman"/>
                <w:i/>
                <w:iCs/>
              </w:rPr>
            </w:pPr>
            <w:r>
              <w:rPr>
                <w:i/>
                <w:iCs/>
              </w:rPr>
              <w:t>Plan razvoja Krapinsko-zagorske županije 2021.-2027.</w:t>
            </w:r>
          </w:p>
        </w:tc>
      </w:tr>
      <w:tr w:rsidR="008D62E0" w:rsidRPr="00933BA9" w14:paraId="24C74410" w14:textId="77777777" w:rsidTr="00B71773">
        <w:trPr>
          <w:trHeight w:val="461"/>
        </w:trPr>
        <w:tc>
          <w:tcPr>
            <w:tcW w:w="3281" w:type="dxa"/>
            <w:shd w:val="clear" w:color="auto" w:fill="E3DED1"/>
            <w:vAlign w:val="center"/>
          </w:tcPr>
          <w:p w14:paraId="2DBFC0B6" w14:textId="77777777" w:rsidR="008D62E0" w:rsidRPr="00933BA9" w:rsidRDefault="008D62E0" w:rsidP="00B71773">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3050BF4A" w14:textId="77777777" w:rsidR="008D62E0" w:rsidRPr="00933BA9" w:rsidRDefault="008D62E0" w:rsidP="00B71773">
            <w:pPr>
              <w:rPr>
                <w:rFonts w:ascii="Cambria" w:hAnsi="Cambria" w:cs="Times New Roman"/>
                <w:b/>
                <w:bCs/>
                <w:sz w:val="24"/>
                <w:szCs w:val="24"/>
              </w:rPr>
            </w:pPr>
            <w:r w:rsidRPr="00933BA9">
              <w:rPr>
                <w:rFonts w:ascii="Cambria" w:hAnsi="Cambria" w:cs="Times New Roman"/>
                <w:b/>
                <w:bCs/>
                <w:sz w:val="24"/>
                <w:szCs w:val="24"/>
              </w:rPr>
              <w:t>Vrijeme provedbe</w:t>
            </w:r>
          </w:p>
        </w:tc>
      </w:tr>
      <w:tr w:rsidR="008D62E0" w:rsidRPr="00933BA9" w14:paraId="43A7EBD6" w14:textId="77777777" w:rsidTr="00B71773">
        <w:tc>
          <w:tcPr>
            <w:tcW w:w="3281" w:type="dxa"/>
            <w:vAlign w:val="center"/>
          </w:tcPr>
          <w:p w14:paraId="0B8AECE9" w14:textId="1F63B279" w:rsidR="008D62E0" w:rsidRPr="00933BA9" w:rsidRDefault="003A30E0" w:rsidP="00B71773">
            <w:pPr>
              <w:rPr>
                <w:rFonts w:ascii="Cambria" w:hAnsi="Cambria" w:cs="Times New Roman"/>
              </w:rPr>
            </w:pPr>
            <w:r>
              <w:rPr>
                <w:rFonts w:ascii="Cambria" w:hAnsi="Cambria" w:cs="Times New Roman"/>
              </w:rPr>
              <w:lastRenderedPageBreak/>
              <w:t>1</w:t>
            </w:r>
            <w:r w:rsidR="008D62E0" w:rsidRPr="008D62E0">
              <w:rPr>
                <w:rFonts w:ascii="Cambria" w:hAnsi="Cambria" w:cs="Times New Roman"/>
              </w:rPr>
              <w:t>.</w:t>
            </w:r>
            <w:r w:rsidR="000A184E">
              <w:rPr>
                <w:rFonts w:ascii="Cambria" w:hAnsi="Cambria" w:cs="Times New Roman"/>
              </w:rPr>
              <w:t>8</w:t>
            </w:r>
            <w:r w:rsidR="008D62E0" w:rsidRPr="008D62E0">
              <w:rPr>
                <w:rFonts w:ascii="Cambria" w:hAnsi="Cambria" w:cs="Times New Roman"/>
              </w:rPr>
              <w:t>.1. Organizacija rekreacije i sportskih aktivnosti</w:t>
            </w:r>
          </w:p>
        </w:tc>
        <w:tc>
          <w:tcPr>
            <w:tcW w:w="5781" w:type="dxa"/>
            <w:gridSpan w:val="2"/>
            <w:vAlign w:val="center"/>
          </w:tcPr>
          <w:p w14:paraId="6BAF6AFA" w14:textId="0C9E07D9" w:rsidR="008D62E0" w:rsidRPr="00933BA9" w:rsidRDefault="000A184E" w:rsidP="00B71773">
            <w:pPr>
              <w:rPr>
                <w:rFonts w:ascii="Cambria" w:hAnsi="Cambria" w:cs="Times New Roman"/>
                <w:b/>
                <w:bCs/>
              </w:rPr>
            </w:pPr>
            <w:r w:rsidRPr="00514866">
              <w:t>siječanj 2022.- svibanj 2025.</w:t>
            </w:r>
          </w:p>
        </w:tc>
      </w:tr>
      <w:tr w:rsidR="000A184E" w:rsidRPr="00933BA9" w14:paraId="3383F15D" w14:textId="77777777" w:rsidTr="00B71773">
        <w:tc>
          <w:tcPr>
            <w:tcW w:w="3281" w:type="dxa"/>
            <w:vAlign w:val="center"/>
          </w:tcPr>
          <w:p w14:paraId="4057FDB8" w14:textId="44FECE05" w:rsidR="000A184E" w:rsidRDefault="000A184E" w:rsidP="00B71773">
            <w:pPr>
              <w:rPr>
                <w:rFonts w:ascii="Cambria" w:hAnsi="Cambria" w:cs="Times New Roman"/>
              </w:rPr>
            </w:pPr>
            <w:r>
              <w:rPr>
                <w:rFonts w:ascii="Cambria" w:hAnsi="Cambria" w:cs="Times New Roman"/>
              </w:rPr>
              <w:t xml:space="preserve">1.8.2. </w:t>
            </w:r>
            <w:r w:rsidRPr="000A184E">
              <w:rPr>
                <w:rFonts w:ascii="Cambria" w:hAnsi="Cambria" w:cs="Times New Roman"/>
              </w:rPr>
              <w:t>Izgradnja i uređenje dječjih igrališta</w:t>
            </w:r>
          </w:p>
        </w:tc>
        <w:tc>
          <w:tcPr>
            <w:tcW w:w="5781" w:type="dxa"/>
            <w:gridSpan w:val="2"/>
            <w:vAlign w:val="center"/>
          </w:tcPr>
          <w:p w14:paraId="0AAD402F" w14:textId="70FF7730" w:rsidR="000A184E" w:rsidRDefault="000A184E" w:rsidP="00B71773">
            <w:r w:rsidRPr="00514866">
              <w:t>siječanj 2022.- svibanj 2025.</w:t>
            </w:r>
          </w:p>
        </w:tc>
      </w:tr>
      <w:tr w:rsidR="008D62E0" w:rsidRPr="00933BA9" w14:paraId="1A2045DC" w14:textId="77777777" w:rsidTr="00B71773">
        <w:trPr>
          <w:trHeight w:val="434"/>
        </w:trPr>
        <w:tc>
          <w:tcPr>
            <w:tcW w:w="3281" w:type="dxa"/>
            <w:shd w:val="clear" w:color="auto" w:fill="E3DED1"/>
            <w:vAlign w:val="center"/>
          </w:tcPr>
          <w:p w14:paraId="1C0F43B1" w14:textId="77777777" w:rsidR="008D62E0" w:rsidRPr="00933BA9" w:rsidRDefault="008D62E0" w:rsidP="00B71773">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10A493B4" w14:textId="77777777" w:rsidR="008D62E0" w:rsidRPr="00933BA9" w:rsidRDefault="008D62E0" w:rsidP="00B71773">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14C30EED" w14:textId="77777777" w:rsidR="008D62E0" w:rsidRPr="00933BA9" w:rsidRDefault="008D62E0" w:rsidP="00B71773">
            <w:pPr>
              <w:rPr>
                <w:rFonts w:ascii="Cambria" w:hAnsi="Cambria" w:cs="Times New Roman"/>
                <w:b/>
                <w:bCs/>
                <w:sz w:val="24"/>
                <w:szCs w:val="24"/>
              </w:rPr>
            </w:pPr>
            <w:r w:rsidRPr="00933BA9">
              <w:rPr>
                <w:rFonts w:ascii="Cambria" w:hAnsi="Cambria" w:cs="Times New Roman"/>
                <w:b/>
                <w:bCs/>
                <w:sz w:val="24"/>
                <w:szCs w:val="24"/>
              </w:rPr>
              <w:t>Ciljana vrijednost</w:t>
            </w:r>
          </w:p>
        </w:tc>
      </w:tr>
      <w:tr w:rsidR="008D62E0" w:rsidRPr="00933BA9" w14:paraId="0D1321B5" w14:textId="77777777" w:rsidTr="00B71773">
        <w:tc>
          <w:tcPr>
            <w:tcW w:w="3281" w:type="dxa"/>
            <w:vAlign w:val="center"/>
          </w:tcPr>
          <w:p w14:paraId="6324BF65" w14:textId="21BEE3EC" w:rsidR="008D62E0" w:rsidRPr="002D28AD" w:rsidRDefault="008D62E0" w:rsidP="00B71773">
            <w:pPr>
              <w:rPr>
                <w:rFonts w:ascii="Cambria" w:hAnsi="Cambria" w:cs="Times New Roman"/>
              </w:rPr>
            </w:pPr>
            <w:r w:rsidRPr="008D62E0">
              <w:rPr>
                <w:rFonts w:ascii="Cambria" w:hAnsi="Cambria" w:cs="Times New Roman"/>
              </w:rPr>
              <w:t>Broj udruga u djelatnosti sporta koje primaju subvenciju za rad</w:t>
            </w:r>
          </w:p>
        </w:tc>
        <w:tc>
          <w:tcPr>
            <w:tcW w:w="2890" w:type="dxa"/>
            <w:vAlign w:val="center"/>
          </w:tcPr>
          <w:p w14:paraId="13CF618E" w14:textId="181291CB" w:rsidR="008D62E0" w:rsidRPr="00933BA9" w:rsidRDefault="00514866" w:rsidP="00B71773">
            <w:pPr>
              <w:rPr>
                <w:rFonts w:ascii="Cambria" w:hAnsi="Cambria" w:cs="Times New Roman"/>
                <w:b/>
                <w:bCs/>
              </w:rPr>
            </w:pPr>
            <w:r>
              <w:rPr>
                <w:rFonts w:ascii="Cambria" w:hAnsi="Cambria" w:cs="Times New Roman"/>
                <w:b/>
                <w:bCs/>
              </w:rPr>
              <w:t>7 (2021.)</w:t>
            </w:r>
          </w:p>
        </w:tc>
        <w:tc>
          <w:tcPr>
            <w:tcW w:w="2891" w:type="dxa"/>
            <w:vAlign w:val="center"/>
          </w:tcPr>
          <w:p w14:paraId="15DE5297" w14:textId="72509A20" w:rsidR="008D62E0" w:rsidRPr="00933BA9" w:rsidRDefault="00EB35AB" w:rsidP="00B71773">
            <w:pPr>
              <w:rPr>
                <w:rFonts w:ascii="Cambria" w:hAnsi="Cambria" w:cs="Times New Roman"/>
                <w:b/>
                <w:bCs/>
              </w:rPr>
            </w:pPr>
            <w:r>
              <w:rPr>
                <w:rFonts w:ascii="Cambria" w:hAnsi="Cambria" w:cs="Times New Roman"/>
                <w:b/>
                <w:bCs/>
              </w:rPr>
              <w:t>10</w:t>
            </w:r>
            <w:r w:rsidR="00514866">
              <w:rPr>
                <w:rFonts w:ascii="Cambria" w:hAnsi="Cambria" w:cs="Times New Roman"/>
                <w:b/>
                <w:bCs/>
              </w:rPr>
              <w:t xml:space="preserve"> (2025.)</w:t>
            </w:r>
          </w:p>
        </w:tc>
      </w:tr>
      <w:tr w:rsidR="008D62E0" w:rsidRPr="00933BA9" w14:paraId="0F5CB063" w14:textId="77777777" w:rsidTr="00B71773">
        <w:tc>
          <w:tcPr>
            <w:tcW w:w="9062" w:type="dxa"/>
            <w:gridSpan w:val="3"/>
            <w:vAlign w:val="center"/>
          </w:tcPr>
          <w:p w14:paraId="0F0D615C" w14:textId="40668B8D" w:rsidR="008D62E0" w:rsidRPr="00933BA9" w:rsidRDefault="00514866" w:rsidP="00B71773">
            <w:pPr>
              <w:rPr>
                <w:rFonts w:ascii="Cambria" w:hAnsi="Cambria" w:cs="Times New Roman"/>
                <w:i/>
                <w:iCs/>
              </w:rPr>
            </w:pPr>
            <w:r>
              <w:rPr>
                <w:i/>
                <w:iCs/>
              </w:rPr>
              <w:t xml:space="preserve">Mjera je usklađena s </w:t>
            </w:r>
            <w:r w:rsidRPr="00954376">
              <w:rPr>
                <w:rFonts w:ascii="Cambria" w:hAnsi="Cambria" w:cs="Times New Roman"/>
                <w:i/>
                <w:iCs/>
              </w:rPr>
              <w:t>cilj</w:t>
            </w:r>
            <w:r>
              <w:rPr>
                <w:rFonts w:ascii="Cambria" w:hAnsi="Cambria" w:cs="Times New Roman"/>
                <w:i/>
                <w:iCs/>
              </w:rPr>
              <w:t>em</w:t>
            </w:r>
            <w:r w:rsidRPr="00954376">
              <w:rPr>
                <w:rFonts w:ascii="Cambria" w:hAnsi="Cambria" w:cs="Times New Roman"/>
                <w:i/>
                <w:iCs/>
              </w:rPr>
              <w:t xml:space="preserve"> politik</w:t>
            </w:r>
            <w:r>
              <w:rPr>
                <w:rFonts w:ascii="Cambria" w:hAnsi="Cambria" w:cs="Times New Roman"/>
                <w:i/>
                <w:iCs/>
              </w:rPr>
              <w:t>e</w:t>
            </w:r>
            <w:r>
              <w:rPr>
                <w:i/>
                <w:iCs/>
              </w:rPr>
              <w:t xml:space="preserve"> Europske unije 2. „Zelenija Europa“ kroz ulaganja u poboljšanje dostupnosti i kvalitete</w:t>
            </w:r>
            <w:r w:rsidR="00FB6981">
              <w:rPr>
                <w:i/>
                <w:iCs/>
              </w:rPr>
              <w:t xml:space="preserve"> </w:t>
            </w:r>
            <w:r>
              <w:rPr>
                <w:i/>
                <w:iCs/>
              </w:rPr>
              <w:t xml:space="preserve">infrastrukture te poticanjem aktivnog načina života kroz bavljenje sportom i rekreacijom. Provedba mjere doprinijet će zelenoj tranziciji kroz </w:t>
            </w:r>
            <w:r w:rsidR="00FB6981">
              <w:rPr>
                <w:i/>
                <w:iCs/>
              </w:rPr>
              <w:t>unaprjeđenje</w:t>
            </w:r>
            <w:r>
              <w:rPr>
                <w:i/>
                <w:iCs/>
              </w:rPr>
              <w:t xml:space="preserve"> sportske infrastrukture</w:t>
            </w:r>
            <w:r w:rsidR="00FB6981">
              <w:rPr>
                <w:i/>
                <w:iCs/>
              </w:rPr>
              <w:t xml:space="preserve">. </w:t>
            </w:r>
            <w:r>
              <w:rPr>
                <w:i/>
                <w:iCs/>
              </w:rPr>
              <w:t xml:space="preserve">Provedba mjere doprinosi cilju održivog razvoja UN Agende 2030 (SDG) broj 3. „Osigurati zdrav život i promicati blagostanje svih ljudi svih starosnih skupina“ kroz izgradnju </w:t>
            </w:r>
            <w:r w:rsidR="00FB6981">
              <w:rPr>
                <w:i/>
                <w:iCs/>
              </w:rPr>
              <w:t>i uređenje dječjih igrališta</w:t>
            </w:r>
            <w:r>
              <w:rPr>
                <w:i/>
                <w:iCs/>
              </w:rPr>
              <w:t xml:space="preserve"> i poticanje na bavljenje sportom i rekreacijom.</w:t>
            </w:r>
          </w:p>
        </w:tc>
      </w:tr>
    </w:tbl>
    <w:p w14:paraId="44B995A1" w14:textId="77777777" w:rsidR="003A30E0" w:rsidRDefault="003A30E0"/>
    <w:tbl>
      <w:tblPr>
        <w:tblStyle w:val="Reetkatablice"/>
        <w:tblW w:w="0" w:type="auto"/>
        <w:tblInd w:w="0" w:type="dxa"/>
        <w:tblLook w:val="04A0" w:firstRow="1" w:lastRow="0" w:firstColumn="1" w:lastColumn="0" w:noHBand="0" w:noVBand="1"/>
      </w:tblPr>
      <w:tblGrid>
        <w:gridCol w:w="3281"/>
        <w:gridCol w:w="2890"/>
        <w:gridCol w:w="2891"/>
      </w:tblGrid>
      <w:tr w:rsidR="003A30E0" w:rsidRPr="00056ACA" w14:paraId="13950E41" w14:textId="77777777" w:rsidTr="00E5164C">
        <w:trPr>
          <w:trHeight w:val="490"/>
        </w:trPr>
        <w:tc>
          <w:tcPr>
            <w:tcW w:w="9062" w:type="dxa"/>
            <w:gridSpan w:val="3"/>
            <w:shd w:val="clear" w:color="auto" w:fill="00B050"/>
            <w:vAlign w:val="center"/>
          </w:tcPr>
          <w:p w14:paraId="2278E926" w14:textId="02F06C83" w:rsidR="003A30E0" w:rsidRPr="00933BA9" w:rsidRDefault="00E5164C" w:rsidP="00DA6C37">
            <w:pPr>
              <w:rPr>
                <w:rFonts w:ascii="Cambria" w:hAnsi="Cambria" w:cs="Times New Roman"/>
                <w:b/>
                <w:bCs/>
                <w:color w:val="FFFFFF"/>
                <w:sz w:val="24"/>
                <w:szCs w:val="24"/>
              </w:rPr>
            </w:pPr>
            <w:r w:rsidRPr="00E5164C">
              <w:rPr>
                <w:rFonts w:ascii="Cambria" w:hAnsi="Cambria" w:cs="Times New Roman"/>
                <w:b/>
                <w:bCs/>
                <w:color w:val="FFFFFF"/>
                <w:sz w:val="24"/>
                <w:szCs w:val="24"/>
              </w:rPr>
              <w:t>Naziv strateškog cilja: SC 5. ZDRAV, AKTIVAN I KVALITETAN ŽIVOT</w:t>
            </w:r>
          </w:p>
        </w:tc>
      </w:tr>
      <w:tr w:rsidR="003A30E0" w:rsidRPr="00056ACA" w14:paraId="11A428AF" w14:textId="77777777" w:rsidTr="00E5164C">
        <w:trPr>
          <w:trHeight w:val="490"/>
        </w:trPr>
        <w:tc>
          <w:tcPr>
            <w:tcW w:w="9062" w:type="dxa"/>
            <w:gridSpan w:val="3"/>
            <w:shd w:val="clear" w:color="auto" w:fill="B7DFA8"/>
            <w:vAlign w:val="center"/>
          </w:tcPr>
          <w:p w14:paraId="1AF05972" w14:textId="4CCAC930" w:rsidR="003A30E0" w:rsidRPr="00E5164C" w:rsidRDefault="00E5164C" w:rsidP="00DA6C37">
            <w:pPr>
              <w:rPr>
                <w:rFonts w:ascii="Cambria" w:hAnsi="Cambria" w:cs="Times New Roman"/>
                <w:b/>
                <w:bCs/>
                <w:sz w:val="24"/>
                <w:szCs w:val="24"/>
              </w:rPr>
            </w:pPr>
            <w:r w:rsidRPr="00E5164C">
              <w:rPr>
                <w:rFonts w:ascii="Cambria" w:hAnsi="Cambria" w:cs="Times New Roman"/>
                <w:b/>
                <w:bCs/>
                <w:sz w:val="24"/>
                <w:szCs w:val="24"/>
              </w:rPr>
              <w:t>Naziv posebnog cilja: PC 4. Unaprjeđenje kvalitete i dostupnosti zdravstvenih i socijalnih usluga te poticanje na zdrav i aktivan način života</w:t>
            </w:r>
          </w:p>
        </w:tc>
      </w:tr>
      <w:tr w:rsidR="00655EBF" w:rsidRPr="00056ACA" w14:paraId="018E5B45" w14:textId="77777777" w:rsidTr="00E5164C">
        <w:trPr>
          <w:trHeight w:val="490"/>
        </w:trPr>
        <w:tc>
          <w:tcPr>
            <w:tcW w:w="9062" w:type="dxa"/>
            <w:gridSpan w:val="3"/>
            <w:shd w:val="clear" w:color="auto" w:fill="E8F3D4"/>
            <w:vAlign w:val="center"/>
          </w:tcPr>
          <w:p w14:paraId="0B20BA0E" w14:textId="1A3520E6" w:rsidR="00655EBF" w:rsidRPr="00E5164C" w:rsidRDefault="00655EBF" w:rsidP="00DA6C37">
            <w:pPr>
              <w:rPr>
                <w:rFonts w:ascii="Cambria" w:hAnsi="Cambria" w:cs="Times New Roman"/>
                <w:b/>
                <w:bCs/>
                <w:sz w:val="24"/>
                <w:szCs w:val="24"/>
              </w:rPr>
            </w:pPr>
            <w:r w:rsidRPr="00E5164C">
              <w:rPr>
                <w:rFonts w:ascii="Cambria" w:hAnsi="Cambria" w:cs="Times New Roman"/>
                <w:b/>
                <w:bCs/>
                <w:sz w:val="24"/>
                <w:szCs w:val="24"/>
              </w:rPr>
              <w:t xml:space="preserve">Naziv mjere: </w:t>
            </w:r>
            <w:r w:rsidR="003A30E0" w:rsidRPr="00E5164C">
              <w:rPr>
                <w:rFonts w:ascii="Cambria" w:hAnsi="Cambria" w:cs="Times New Roman"/>
                <w:b/>
                <w:bCs/>
                <w:sz w:val="24"/>
                <w:szCs w:val="24"/>
              </w:rPr>
              <w:t>1</w:t>
            </w:r>
            <w:r w:rsidRPr="00E5164C">
              <w:rPr>
                <w:rFonts w:ascii="Cambria" w:hAnsi="Cambria" w:cs="Times New Roman"/>
                <w:b/>
                <w:bCs/>
                <w:sz w:val="24"/>
                <w:szCs w:val="24"/>
              </w:rPr>
              <w:t>.</w:t>
            </w:r>
            <w:r w:rsidR="00E5164C">
              <w:rPr>
                <w:rFonts w:ascii="Cambria" w:hAnsi="Cambria" w:cs="Times New Roman"/>
                <w:b/>
                <w:bCs/>
                <w:sz w:val="24"/>
                <w:szCs w:val="24"/>
              </w:rPr>
              <w:t>9</w:t>
            </w:r>
            <w:r w:rsidR="008D62E0" w:rsidRPr="00E5164C">
              <w:rPr>
                <w:rFonts w:ascii="Cambria" w:hAnsi="Cambria" w:cs="Times New Roman"/>
                <w:b/>
                <w:bCs/>
                <w:sz w:val="24"/>
                <w:szCs w:val="24"/>
              </w:rPr>
              <w:t>.</w:t>
            </w:r>
            <w:r w:rsidRPr="00E5164C">
              <w:rPr>
                <w:rFonts w:ascii="Cambria" w:hAnsi="Cambria" w:cs="Times New Roman"/>
                <w:b/>
                <w:bCs/>
                <w:sz w:val="24"/>
                <w:szCs w:val="24"/>
              </w:rPr>
              <w:t xml:space="preserve"> Jačanje sustava socijalne skrbi</w:t>
            </w:r>
          </w:p>
        </w:tc>
      </w:tr>
      <w:tr w:rsidR="00655EBF" w:rsidRPr="00933BA9" w14:paraId="3767D6F5" w14:textId="77777777" w:rsidTr="00DA6C37">
        <w:tc>
          <w:tcPr>
            <w:tcW w:w="9062" w:type="dxa"/>
            <w:gridSpan w:val="3"/>
          </w:tcPr>
          <w:p w14:paraId="13C2E8C0" w14:textId="1E90BA67" w:rsidR="00655EBF" w:rsidRPr="00035682" w:rsidRDefault="00655EBF" w:rsidP="00DA6C37">
            <w:pPr>
              <w:rPr>
                <w:rFonts w:ascii="Cambria" w:hAnsi="Cambria" w:cs="Times New Roman"/>
                <w:b/>
                <w:bCs/>
                <w:sz w:val="24"/>
                <w:szCs w:val="24"/>
              </w:rPr>
            </w:pPr>
            <w:r w:rsidRPr="00933BA9">
              <w:rPr>
                <w:rFonts w:ascii="Cambria" w:hAnsi="Cambria" w:cs="Times New Roman"/>
                <w:b/>
                <w:bCs/>
                <w:sz w:val="24"/>
                <w:szCs w:val="24"/>
              </w:rPr>
              <w:t xml:space="preserve">Opis mjere: </w:t>
            </w:r>
            <w:r w:rsidR="00035682" w:rsidRPr="00035682">
              <w:rPr>
                <w:rFonts w:ascii="Cambria" w:hAnsi="Cambria" w:cs="Times New Roman"/>
                <w:sz w:val="24"/>
                <w:szCs w:val="24"/>
              </w:rPr>
              <w:t>Smanjivanje rizika od siromaštva i socijalne isključenosti stanovnika O</w:t>
            </w:r>
            <w:r w:rsidR="00035682">
              <w:rPr>
                <w:rFonts w:ascii="Cambria" w:hAnsi="Cambria" w:cs="Times New Roman"/>
                <w:sz w:val="24"/>
                <w:szCs w:val="24"/>
              </w:rPr>
              <w:t>pćine Sveti Križ Začretje postići se kroz daljnje jačanje sustava socijalne skrbi te osiguranjem sredstava za pomoć socijalno ugroženim građanima i rad udruga u djelatnosti socijalne skrbi.</w:t>
            </w:r>
          </w:p>
        </w:tc>
      </w:tr>
      <w:tr w:rsidR="00655EBF" w:rsidRPr="00933BA9" w14:paraId="27FD09B5" w14:textId="77777777" w:rsidTr="00DA6C37">
        <w:tc>
          <w:tcPr>
            <w:tcW w:w="9062" w:type="dxa"/>
            <w:gridSpan w:val="3"/>
          </w:tcPr>
          <w:p w14:paraId="25AE3A3D" w14:textId="46D4CABB" w:rsidR="00655EBF" w:rsidRPr="00933BA9" w:rsidRDefault="00655EBF" w:rsidP="00DA6C37">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E5164C" w:rsidRPr="00514866">
              <w:t>siječanj 2022.- svibanj 2025.</w:t>
            </w:r>
          </w:p>
        </w:tc>
      </w:tr>
      <w:tr w:rsidR="00655EBF" w:rsidRPr="00933BA9" w14:paraId="6D943A91" w14:textId="77777777" w:rsidTr="00DA6C37">
        <w:tc>
          <w:tcPr>
            <w:tcW w:w="3281" w:type="dxa"/>
            <w:vAlign w:val="center"/>
          </w:tcPr>
          <w:p w14:paraId="316A2C89" w14:textId="77777777" w:rsidR="00655EBF" w:rsidRPr="00933BA9" w:rsidRDefault="00655EBF" w:rsidP="00DA6C37">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5C07270A" w14:textId="77777777" w:rsidR="00655EBF" w:rsidRDefault="00655EBF" w:rsidP="00DA6C37">
            <w:pPr>
              <w:rPr>
                <w:rFonts w:ascii="Cambria" w:hAnsi="Cambria" w:cs="Times New Roman"/>
                <w:i/>
                <w:iCs/>
              </w:rPr>
            </w:pPr>
            <w:r w:rsidRPr="00933BA9">
              <w:rPr>
                <w:rFonts w:ascii="Cambria" w:hAnsi="Cambria" w:cs="Times New Roman"/>
                <w:i/>
                <w:iCs/>
              </w:rPr>
              <w:t>Nacionalna razvoja strategija Republike Hrvatske do 2030. godine</w:t>
            </w:r>
          </w:p>
          <w:p w14:paraId="513B5E0F" w14:textId="19718752" w:rsidR="003A30E0" w:rsidRPr="00933BA9" w:rsidRDefault="003A30E0" w:rsidP="00DA6C37">
            <w:pPr>
              <w:rPr>
                <w:rFonts w:ascii="Cambria" w:hAnsi="Cambria" w:cs="Times New Roman"/>
                <w:i/>
                <w:iCs/>
              </w:rPr>
            </w:pPr>
            <w:r>
              <w:rPr>
                <w:i/>
                <w:iCs/>
              </w:rPr>
              <w:t>Plan razvoja Krapinsko-zagorske županije 2021.-2027.</w:t>
            </w:r>
          </w:p>
        </w:tc>
      </w:tr>
      <w:tr w:rsidR="00655EBF" w:rsidRPr="00933BA9" w14:paraId="1DBD6B25" w14:textId="77777777" w:rsidTr="00DA6C37">
        <w:trPr>
          <w:trHeight w:val="461"/>
        </w:trPr>
        <w:tc>
          <w:tcPr>
            <w:tcW w:w="3281" w:type="dxa"/>
            <w:shd w:val="clear" w:color="auto" w:fill="E3DED1"/>
            <w:vAlign w:val="center"/>
          </w:tcPr>
          <w:p w14:paraId="6A97B3B3" w14:textId="77777777" w:rsidR="00655EBF" w:rsidRPr="00933BA9" w:rsidRDefault="00655EBF" w:rsidP="00DA6C37">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58D5D0F0" w14:textId="77777777" w:rsidR="00655EBF" w:rsidRPr="00933BA9" w:rsidRDefault="00655EBF" w:rsidP="00DA6C37">
            <w:pPr>
              <w:rPr>
                <w:rFonts w:ascii="Cambria" w:hAnsi="Cambria" w:cs="Times New Roman"/>
                <w:b/>
                <w:bCs/>
                <w:sz w:val="24"/>
                <w:szCs w:val="24"/>
              </w:rPr>
            </w:pPr>
            <w:r w:rsidRPr="00933BA9">
              <w:rPr>
                <w:rFonts w:ascii="Cambria" w:hAnsi="Cambria" w:cs="Times New Roman"/>
                <w:b/>
                <w:bCs/>
                <w:sz w:val="24"/>
                <w:szCs w:val="24"/>
              </w:rPr>
              <w:t>Vrijeme provedbe</w:t>
            </w:r>
          </w:p>
        </w:tc>
      </w:tr>
      <w:tr w:rsidR="00655EBF" w:rsidRPr="00933BA9" w14:paraId="68B0E41C" w14:textId="77777777" w:rsidTr="00DA6C37">
        <w:tc>
          <w:tcPr>
            <w:tcW w:w="3281" w:type="dxa"/>
            <w:vAlign w:val="center"/>
          </w:tcPr>
          <w:p w14:paraId="06C429C2" w14:textId="297571BC" w:rsidR="00655EBF" w:rsidRPr="00933BA9" w:rsidRDefault="003A30E0" w:rsidP="00DA6C37">
            <w:pPr>
              <w:rPr>
                <w:rFonts w:ascii="Cambria" w:hAnsi="Cambria" w:cs="Times New Roman"/>
              </w:rPr>
            </w:pPr>
            <w:r>
              <w:rPr>
                <w:rFonts w:ascii="Cambria" w:hAnsi="Cambria" w:cs="Times New Roman"/>
              </w:rPr>
              <w:t>1</w:t>
            </w:r>
            <w:r w:rsidR="00655EBF">
              <w:rPr>
                <w:rFonts w:ascii="Cambria" w:hAnsi="Cambria" w:cs="Times New Roman"/>
              </w:rPr>
              <w:t>.</w:t>
            </w:r>
            <w:r w:rsidR="00E5164C">
              <w:rPr>
                <w:rFonts w:ascii="Cambria" w:hAnsi="Cambria" w:cs="Times New Roman"/>
              </w:rPr>
              <w:t>9</w:t>
            </w:r>
            <w:r w:rsidR="00655EBF">
              <w:rPr>
                <w:rFonts w:ascii="Cambria" w:hAnsi="Cambria" w:cs="Times New Roman"/>
              </w:rPr>
              <w:t xml:space="preserve">.1. </w:t>
            </w:r>
            <w:r w:rsidR="00655EBF" w:rsidRPr="00655EBF">
              <w:rPr>
                <w:rFonts w:ascii="Cambria" w:hAnsi="Cambria" w:cs="Times New Roman"/>
              </w:rPr>
              <w:t>Pomoći socijalno ugroženim građanima</w:t>
            </w:r>
          </w:p>
        </w:tc>
        <w:tc>
          <w:tcPr>
            <w:tcW w:w="5781" w:type="dxa"/>
            <w:gridSpan w:val="2"/>
            <w:vAlign w:val="center"/>
          </w:tcPr>
          <w:p w14:paraId="2E82BD9C" w14:textId="7893E09B" w:rsidR="00655EBF" w:rsidRPr="00933BA9" w:rsidRDefault="00E5164C" w:rsidP="00DA6C37">
            <w:pPr>
              <w:rPr>
                <w:rFonts w:ascii="Cambria" w:hAnsi="Cambria" w:cs="Times New Roman"/>
                <w:b/>
                <w:bCs/>
              </w:rPr>
            </w:pPr>
            <w:r w:rsidRPr="00514866">
              <w:t>siječanj 2022.- svibanj 2025.</w:t>
            </w:r>
          </w:p>
        </w:tc>
      </w:tr>
      <w:tr w:rsidR="00655EBF" w:rsidRPr="00933BA9" w14:paraId="59829FCB" w14:textId="77777777" w:rsidTr="00DA6C37">
        <w:tc>
          <w:tcPr>
            <w:tcW w:w="3281" w:type="dxa"/>
            <w:vAlign w:val="center"/>
          </w:tcPr>
          <w:p w14:paraId="46CD31AC" w14:textId="1BB1C5BE" w:rsidR="00655EBF" w:rsidRDefault="003A30E0" w:rsidP="00DA6C37">
            <w:pPr>
              <w:rPr>
                <w:rFonts w:ascii="Cambria" w:hAnsi="Cambria" w:cs="Times New Roman"/>
              </w:rPr>
            </w:pPr>
            <w:r>
              <w:rPr>
                <w:rFonts w:ascii="Cambria" w:hAnsi="Cambria" w:cs="Times New Roman"/>
              </w:rPr>
              <w:t>1</w:t>
            </w:r>
            <w:r w:rsidR="00655EBF">
              <w:rPr>
                <w:rFonts w:ascii="Cambria" w:hAnsi="Cambria" w:cs="Times New Roman"/>
              </w:rPr>
              <w:t>.</w:t>
            </w:r>
            <w:r w:rsidR="00E5164C">
              <w:rPr>
                <w:rFonts w:ascii="Cambria" w:hAnsi="Cambria" w:cs="Times New Roman"/>
              </w:rPr>
              <w:t>9</w:t>
            </w:r>
            <w:r w:rsidR="00655EBF">
              <w:rPr>
                <w:rFonts w:ascii="Cambria" w:hAnsi="Cambria" w:cs="Times New Roman"/>
              </w:rPr>
              <w:t xml:space="preserve">.2. </w:t>
            </w:r>
            <w:r w:rsidR="00655EBF" w:rsidRPr="00655EBF">
              <w:rPr>
                <w:rFonts w:ascii="Cambria" w:hAnsi="Cambria" w:cs="Times New Roman"/>
              </w:rPr>
              <w:t>Poboljšanje standarda usluga socijalne skrbi u okviru lokalne zajednice</w:t>
            </w:r>
          </w:p>
        </w:tc>
        <w:tc>
          <w:tcPr>
            <w:tcW w:w="5781" w:type="dxa"/>
            <w:gridSpan w:val="2"/>
            <w:vAlign w:val="center"/>
          </w:tcPr>
          <w:p w14:paraId="48F77CFC" w14:textId="6FE18398" w:rsidR="00655EBF" w:rsidRDefault="00E5164C" w:rsidP="00DA6C37">
            <w:r w:rsidRPr="00514866">
              <w:t>siječanj 2022.- svibanj 2025.</w:t>
            </w:r>
          </w:p>
        </w:tc>
      </w:tr>
      <w:tr w:rsidR="00655EBF" w:rsidRPr="00933BA9" w14:paraId="732E7C99" w14:textId="77777777" w:rsidTr="00DA6C37">
        <w:trPr>
          <w:trHeight w:val="434"/>
        </w:trPr>
        <w:tc>
          <w:tcPr>
            <w:tcW w:w="3281" w:type="dxa"/>
            <w:shd w:val="clear" w:color="auto" w:fill="E3DED1"/>
            <w:vAlign w:val="center"/>
          </w:tcPr>
          <w:p w14:paraId="652BE93A" w14:textId="77777777" w:rsidR="00655EBF" w:rsidRPr="00933BA9" w:rsidRDefault="00655EBF" w:rsidP="00DA6C37">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609F34DA" w14:textId="77777777" w:rsidR="00655EBF" w:rsidRPr="00933BA9" w:rsidRDefault="00655EBF" w:rsidP="00DA6C37">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56BB86C8" w14:textId="77777777" w:rsidR="00655EBF" w:rsidRPr="00933BA9" w:rsidRDefault="00655EBF" w:rsidP="00DA6C37">
            <w:pPr>
              <w:rPr>
                <w:rFonts w:ascii="Cambria" w:hAnsi="Cambria" w:cs="Times New Roman"/>
                <w:b/>
                <w:bCs/>
                <w:sz w:val="24"/>
                <w:szCs w:val="24"/>
              </w:rPr>
            </w:pPr>
            <w:r w:rsidRPr="00933BA9">
              <w:rPr>
                <w:rFonts w:ascii="Cambria" w:hAnsi="Cambria" w:cs="Times New Roman"/>
                <w:b/>
                <w:bCs/>
                <w:sz w:val="24"/>
                <w:szCs w:val="24"/>
              </w:rPr>
              <w:t>Ciljana vrijednost</w:t>
            </w:r>
          </w:p>
        </w:tc>
      </w:tr>
      <w:tr w:rsidR="00655EBF" w:rsidRPr="00933BA9" w14:paraId="2B268F1E" w14:textId="77777777" w:rsidTr="00DA6C37">
        <w:tc>
          <w:tcPr>
            <w:tcW w:w="3281" w:type="dxa"/>
            <w:vAlign w:val="center"/>
          </w:tcPr>
          <w:p w14:paraId="0CEB37DA" w14:textId="1450FC20" w:rsidR="00655EBF" w:rsidRPr="002D28AD" w:rsidRDefault="002D28AD" w:rsidP="00DA6C37">
            <w:pPr>
              <w:rPr>
                <w:rFonts w:ascii="Cambria" w:hAnsi="Cambria" w:cs="Times New Roman"/>
              </w:rPr>
            </w:pPr>
            <w:r w:rsidRPr="002D28AD">
              <w:rPr>
                <w:rFonts w:ascii="Cambria" w:hAnsi="Cambria" w:cs="Times New Roman"/>
              </w:rPr>
              <w:t>Broj korisnika pomoći</w:t>
            </w:r>
          </w:p>
        </w:tc>
        <w:tc>
          <w:tcPr>
            <w:tcW w:w="2890" w:type="dxa"/>
            <w:vAlign w:val="center"/>
          </w:tcPr>
          <w:p w14:paraId="36CA6B5B" w14:textId="6A6B75E5" w:rsidR="00655EBF" w:rsidRPr="00933BA9" w:rsidRDefault="006225DA" w:rsidP="00DA6C37">
            <w:pPr>
              <w:rPr>
                <w:rFonts w:ascii="Cambria" w:hAnsi="Cambria" w:cs="Times New Roman"/>
                <w:b/>
                <w:bCs/>
              </w:rPr>
            </w:pPr>
            <w:r>
              <w:rPr>
                <w:rFonts w:ascii="Cambria" w:hAnsi="Cambria" w:cs="Times New Roman"/>
                <w:b/>
                <w:bCs/>
              </w:rPr>
              <w:t>90 (2021.)</w:t>
            </w:r>
          </w:p>
        </w:tc>
        <w:tc>
          <w:tcPr>
            <w:tcW w:w="2891" w:type="dxa"/>
            <w:vAlign w:val="center"/>
          </w:tcPr>
          <w:p w14:paraId="0E854EA3" w14:textId="1211DAD9" w:rsidR="00655EBF" w:rsidRPr="00933BA9" w:rsidRDefault="006225DA" w:rsidP="00DA6C37">
            <w:pPr>
              <w:rPr>
                <w:rFonts w:ascii="Cambria" w:hAnsi="Cambria" w:cs="Times New Roman"/>
                <w:b/>
                <w:bCs/>
              </w:rPr>
            </w:pPr>
            <w:r>
              <w:rPr>
                <w:rFonts w:ascii="Cambria" w:hAnsi="Cambria" w:cs="Times New Roman"/>
                <w:b/>
                <w:bCs/>
              </w:rPr>
              <w:t>90 (2025.)</w:t>
            </w:r>
          </w:p>
        </w:tc>
      </w:tr>
      <w:tr w:rsidR="00655EBF" w:rsidRPr="00933BA9" w14:paraId="0BEEBA00" w14:textId="77777777" w:rsidTr="00DA6C37">
        <w:tc>
          <w:tcPr>
            <w:tcW w:w="3281" w:type="dxa"/>
            <w:vAlign w:val="center"/>
          </w:tcPr>
          <w:p w14:paraId="014D4BD1" w14:textId="13EAF87F" w:rsidR="00655EBF" w:rsidRPr="00AB62CF" w:rsidRDefault="002D28AD" w:rsidP="00DA6C37">
            <w:pPr>
              <w:rPr>
                <w:rFonts w:ascii="Cambria" w:hAnsi="Cambria" w:cs="Times New Roman"/>
              </w:rPr>
            </w:pPr>
            <w:r>
              <w:rPr>
                <w:rFonts w:ascii="Cambria" w:hAnsi="Cambria" w:cs="Times New Roman"/>
              </w:rPr>
              <w:t>Broj udruga u djelatnosti socijalne skrbi koje primaju subvenciju za rad</w:t>
            </w:r>
          </w:p>
        </w:tc>
        <w:tc>
          <w:tcPr>
            <w:tcW w:w="2890" w:type="dxa"/>
            <w:vAlign w:val="center"/>
          </w:tcPr>
          <w:p w14:paraId="0D624335" w14:textId="0CF65C9E" w:rsidR="00655EBF" w:rsidRPr="00933BA9" w:rsidRDefault="006225DA" w:rsidP="00DA6C37">
            <w:pPr>
              <w:rPr>
                <w:rFonts w:ascii="Cambria" w:hAnsi="Cambria" w:cs="Times New Roman"/>
                <w:b/>
                <w:bCs/>
              </w:rPr>
            </w:pPr>
            <w:r>
              <w:rPr>
                <w:rFonts w:ascii="Cambria" w:hAnsi="Cambria" w:cs="Times New Roman"/>
                <w:b/>
                <w:bCs/>
              </w:rPr>
              <w:t>1 (2021.)</w:t>
            </w:r>
          </w:p>
        </w:tc>
        <w:tc>
          <w:tcPr>
            <w:tcW w:w="2891" w:type="dxa"/>
            <w:vAlign w:val="center"/>
          </w:tcPr>
          <w:p w14:paraId="0DB8F72A" w14:textId="4D1107E6" w:rsidR="00655EBF" w:rsidRPr="00933BA9" w:rsidRDefault="006225DA" w:rsidP="00DA6C37">
            <w:pPr>
              <w:rPr>
                <w:rFonts w:ascii="Cambria" w:hAnsi="Cambria" w:cs="Times New Roman"/>
                <w:b/>
                <w:bCs/>
              </w:rPr>
            </w:pPr>
            <w:r>
              <w:rPr>
                <w:rFonts w:ascii="Cambria" w:hAnsi="Cambria" w:cs="Times New Roman"/>
                <w:b/>
                <w:bCs/>
              </w:rPr>
              <w:t>1 (2025.)</w:t>
            </w:r>
          </w:p>
        </w:tc>
      </w:tr>
      <w:tr w:rsidR="00655EBF" w:rsidRPr="00933BA9" w14:paraId="349EA01A" w14:textId="77777777" w:rsidTr="00DA6C37">
        <w:tc>
          <w:tcPr>
            <w:tcW w:w="9062" w:type="dxa"/>
            <w:gridSpan w:val="3"/>
            <w:vAlign w:val="center"/>
          </w:tcPr>
          <w:p w14:paraId="60624284" w14:textId="6BF5D689" w:rsidR="00655EBF" w:rsidRPr="00933BA9" w:rsidRDefault="00E5164C" w:rsidP="00DA6C37">
            <w:pPr>
              <w:rPr>
                <w:rFonts w:ascii="Cambria" w:hAnsi="Cambria" w:cs="Times New Roman"/>
                <w:i/>
                <w:iCs/>
              </w:rPr>
            </w:pPr>
            <w:r w:rsidRPr="006B45DF">
              <w:rPr>
                <w:rFonts w:cs="Times New Roman"/>
                <w:i/>
                <w:iCs/>
              </w:rPr>
              <w:t xml:space="preserve">Mjera je usklađena s </w:t>
            </w:r>
            <w:r w:rsidRPr="00954376">
              <w:rPr>
                <w:rFonts w:ascii="Cambria" w:hAnsi="Cambria" w:cs="Times New Roman"/>
                <w:i/>
                <w:iCs/>
              </w:rPr>
              <w:t>cilj</w:t>
            </w:r>
            <w:r>
              <w:rPr>
                <w:rFonts w:ascii="Cambria" w:hAnsi="Cambria" w:cs="Times New Roman"/>
                <w:i/>
                <w:iCs/>
              </w:rPr>
              <w:t>em</w:t>
            </w:r>
            <w:r w:rsidRPr="00954376">
              <w:rPr>
                <w:rFonts w:ascii="Cambria" w:hAnsi="Cambria" w:cs="Times New Roman"/>
                <w:i/>
                <w:iCs/>
              </w:rPr>
              <w:t xml:space="preserve"> politik</w:t>
            </w:r>
            <w:r>
              <w:rPr>
                <w:rFonts w:ascii="Cambria" w:hAnsi="Cambria" w:cs="Times New Roman"/>
                <w:i/>
                <w:iCs/>
              </w:rPr>
              <w:t>e</w:t>
            </w:r>
            <w:r>
              <w:rPr>
                <w:i/>
                <w:iCs/>
              </w:rPr>
              <w:t xml:space="preserve"> Europske unije </w:t>
            </w:r>
            <w:r w:rsidRPr="006B45DF">
              <w:rPr>
                <w:rFonts w:cs="Times New Roman"/>
                <w:i/>
                <w:iCs/>
              </w:rPr>
              <w:t xml:space="preserve">4. </w:t>
            </w:r>
            <w:r>
              <w:rPr>
                <w:rFonts w:cs="Times New Roman"/>
                <w:i/>
                <w:iCs/>
              </w:rPr>
              <w:t>„</w:t>
            </w:r>
            <w:r w:rsidRPr="006B45DF">
              <w:rPr>
                <w:rFonts w:cs="Times New Roman"/>
                <w:i/>
                <w:iCs/>
              </w:rPr>
              <w:t>Europa s istaknut</w:t>
            </w:r>
            <w:r>
              <w:rPr>
                <w:rFonts w:cs="Times New Roman"/>
                <w:i/>
                <w:iCs/>
              </w:rPr>
              <w:t>ij</w:t>
            </w:r>
            <w:r w:rsidRPr="006B45DF">
              <w:rPr>
                <w:rFonts w:cs="Times New Roman"/>
                <w:i/>
                <w:iCs/>
              </w:rPr>
              <w:t>om socijalnom komponentom</w:t>
            </w:r>
            <w:r>
              <w:rPr>
                <w:rFonts w:cs="Times New Roman"/>
                <w:i/>
                <w:iCs/>
              </w:rPr>
              <w:t>“</w:t>
            </w:r>
            <w:r w:rsidRPr="006B45DF">
              <w:rPr>
                <w:rFonts w:cs="Times New Roman"/>
                <w:i/>
                <w:iCs/>
              </w:rPr>
              <w:t xml:space="preserve"> kroz </w:t>
            </w:r>
            <w:r>
              <w:rPr>
                <w:rFonts w:cs="Times New Roman"/>
                <w:i/>
                <w:iCs/>
              </w:rPr>
              <w:t xml:space="preserve">aktivnosti usmjerene na unaprjeđenje sustava socijalne skrbi i povećanje društvene kohezije. </w:t>
            </w:r>
            <w:r w:rsidRPr="006B45DF">
              <w:rPr>
                <w:i/>
                <w:iCs/>
              </w:rPr>
              <w:t xml:space="preserve">Provedba mjere doprinosi cilju održivog razvoja UN Agende 2030 (SDG) broj 3. </w:t>
            </w:r>
            <w:r>
              <w:rPr>
                <w:i/>
                <w:iCs/>
              </w:rPr>
              <w:t>„</w:t>
            </w:r>
            <w:r w:rsidRPr="006B45DF">
              <w:rPr>
                <w:i/>
                <w:iCs/>
              </w:rPr>
              <w:t>Osigurati zdrav život i promicati blagostanje svih ljudi svih starosnih skupina</w:t>
            </w:r>
            <w:r>
              <w:rPr>
                <w:i/>
                <w:iCs/>
              </w:rPr>
              <w:t>“</w:t>
            </w:r>
            <w:r w:rsidRPr="006B45DF">
              <w:rPr>
                <w:i/>
                <w:iCs/>
              </w:rPr>
              <w:t xml:space="preserve"> </w:t>
            </w:r>
            <w:r w:rsidR="006225DA">
              <w:rPr>
                <w:i/>
                <w:iCs/>
              </w:rPr>
              <w:t>kroz daljnje osiguranje sredstava za pomoć socijalno ugroženim građanima i rad udruga u djelatnosti socijalne skrbi.</w:t>
            </w:r>
          </w:p>
        </w:tc>
      </w:tr>
    </w:tbl>
    <w:p w14:paraId="7D31AF76" w14:textId="77777777" w:rsidR="00AF60E5" w:rsidRDefault="00AF60E5"/>
    <w:tbl>
      <w:tblPr>
        <w:tblStyle w:val="Reetkatablice"/>
        <w:tblW w:w="0" w:type="auto"/>
        <w:tblInd w:w="0" w:type="dxa"/>
        <w:tblLook w:val="04A0" w:firstRow="1" w:lastRow="0" w:firstColumn="1" w:lastColumn="0" w:noHBand="0" w:noVBand="1"/>
      </w:tblPr>
      <w:tblGrid>
        <w:gridCol w:w="3281"/>
        <w:gridCol w:w="2890"/>
        <w:gridCol w:w="2891"/>
      </w:tblGrid>
      <w:tr w:rsidR="00AF60E5" w:rsidRPr="00056ACA" w14:paraId="56A26363" w14:textId="77777777" w:rsidTr="006225DA">
        <w:trPr>
          <w:trHeight w:val="490"/>
        </w:trPr>
        <w:tc>
          <w:tcPr>
            <w:tcW w:w="9062" w:type="dxa"/>
            <w:gridSpan w:val="3"/>
            <w:shd w:val="clear" w:color="auto" w:fill="00B050"/>
            <w:vAlign w:val="center"/>
          </w:tcPr>
          <w:p w14:paraId="05CE4E66" w14:textId="6F1F1BA0" w:rsidR="00AF60E5" w:rsidRPr="00933BA9" w:rsidRDefault="006225DA" w:rsidP="00DA6C37">
            <w:pPr>
              <w:rPr>
                <w:rFonts w:ascii="Cambria" w:hAnsi="Cambria" w:cs="Times New Roman"/>
                <w:b/>
                <w:bCs/>
                <w:color w:val="FFFFFF"/>
                <w:sz w:val="24"/>
                <w:szCs w:val="24"/>
              </w:rPr>
            </w:pPr>
            <w:r w:rsidRPr="006225DA">
              <w:rPr>
                <w:rFonts w:ascii="Cambria" w:hAnsi="Cambria" w:cs="Times New Roman"/>
                <w:b/>
                <w:bCs/>
                <w:color w:val="FFFFFF"/>
                <w:sz w:val="24"/>
                <w:szCs w:val="24"/>
              </w:rPr>
              <w:t>Naziv strateškog cilja: SC 5. ZDRAV, AKTIVAN I KVALITETAN ŽIVOT</w:t>
            </w:r>
          </w:p>
        </w:tc>
      </w:tr>
      <w:tr w:rsidR="00AF60E5" w:rsidRPr="00056ACA" w14:paraId="29BB0F5F" w14:textId="77777777" w:rsidTr="006225DA">
        <w:trPr>
          <w:trHeight w:val="490"/>
        </w:trPr>
        <w:tc>
          <w:tcPr>
            <w:tcW w:w="9062" w:type="dxa"/>
            <w:gridSpan w:val="3"/>
            <w:shd w:val="clear" w:color="auto" w:fill="B7DFA8"/>
            <w:vAlign w:val="center"/>
          </w:tcPr>
          <w:p w14:paraId="591585CE" w14:textId="60B70140" w:rsidR="00AF60E5" w:rsidRPr="006225DA" w:rsidRDefault="006225DA" w:rsidP="00DA6C37">
            <w:pPr>
              <w:rPr>
                <w:rFonts w:ascii="Cambria" w:hAnsi="Cambria" w:cs="Times New Roman"/>
                <w:b/>
                <w:bCs/>
                <w:sz w:val="24"/>
                <w:szCs w:val="24"/>
              </w:rPr>
            </w:pPr>
            <w:r w:rsidRPr="006225DA">
              <w:rPr>
                <w:rFonts w:ascii="Cambria" w:hAnsi="Cambria" w:cs="Times New Roman"/>
                <w:b/>
                <w:bCs/>
                <w:sz w:val="24"/>
                <w:szCs w:val="24"/>
              </w:rPr>
              <w:t>Naziv posebnog cilja: PC 4. Unapređenje kvalitete i dostupnosti zdravstvenih i socijalnih usluga te poticanje na zdrav i aktivan način života</w:t>
            </w:r>
          </w:p>
        </w:tc>
      </w:tr>
      <w:tr w:rsidR="00385E02" w:rsidRPr="00056ACA" w14:paraId="1FD0F22B" w14:textId="77777777" w:rsidTr="006225DA">
        <w:trPr>
          <w:trHeight w:val="490"/>
        </w:trPr>
        <w:tc>
          <w:tcPr>
            <w:tcW w:w="9062" w:type="dxa"/>
            <w:gridSpan w:val="3"/>
            <w:shd w:val="clear" w:color="auto" w:fill="E8F3D4"/>
            <w:vAlign w:val="center"/>
          </w:tcPr>
          <w:p w14:paraId="250DDC80" w14:textId="3B31B62F" w:rsidR="00385E02" w:rsidRPr="00056ACA" w:rsidRDefault="00385E02" w:rsidP="00DA6C37">
            <w:pPr>
              <w:rPr>
                <w:rFonts w:ascii="Cambria" w:hAnsi="Cambria" w:cs="Times New Roman"/>
                <w:b/>
                <w:bCs/>
                <w:sz w:val="24"/>
                <w:szCs w:val="24"/>
              </w:rPr>
            </w:pPr>
            <w:r w:rsidRPr="006225DA">
              <w:rPr>
                <w:rFonts w:ascii="Cambria" w:hAnsi="Cambria" w:cs="Times New Roman"/>
                <w:b/>
                <w:bCs/>
                <w:sz w:val="24"/>
                <w:szCs w:val="24"/>
              </w:rPr>
              <w:t xml:space="preserve">Naziv mjere: </w:t>
            </w:r>
            <w:r w:rsidR="00AF60E5" w:rsidRPr="006225DA">
              <w:rPr>
                <w:rFonts w:ascii="Cambria" w:hAnsi="Cambria" w:cs="Times New Roman"/>
                <w:b/>
                <w:bCs/>
                <w:sz w:val="24"/>
                <w:szCs w:val="24"/>
              </w:rPr>
              <w:t>1</w:t>
            </w:r>
            <w:r w:rsidRPr="006225DA">
              <w:rPr>
                <w:rFonts w:ascii="Cambria" w:hAnsi="Cambria" w:cs="Times New Roman"/>
                <w:b/>
                <w:bCs/>
                <w:sz w:val="24"/>
                <w:szCs w:val="24"/>
              </w:rPr>
              <w:t>.</w:t>
            </w:r>
            <w:r w:rsidR="00AF60E5" w:rsidRPr="006225DA">
              <w:rPr>
                <w:rFonts w:ascii="Cambria" w:hAnsi="Cambria" w:cs="Times New Roman"/>
                <w:b/>
                <w:bCs/>
                <w:sz w:val="24"/>
                <w:szCs w:val="24"/>
              </w:rPr>
              <w:t>10</w:t>
            </w:r>
            <w:r w:rsidRPr="006225DA">
              <w:rPr>
                <w:rFonts w:ascii="Cambria" w:hAnsi="Cambria" w:cs="Times New Roman"/>
                <w:b/>
                <w:bCs/>
                <w:sz w:val="24"/>
                <w:szCs w:val="24"/>
              </w:rPr>
              <w:t>.</w:t>
            </w:r>
            <w:r w:rsidRPr="006225DA">
              <w:rPr>
                <w:rFonts w:ascii="Cambria" w:hAnsi="Cambria" w:cs="Times New Roman"/>
                <w:sz w:val="24"/>
                <w:szCs w:val="24"/>
              </w:rPr>
              <w:t xml:space="preserve"> </w:t>
            </w:r>
            <w:r w:rsidRPr="006225DA">
              <w:rPr>
                <w:rFonts w:ascii="Cambria" w:hAnsi="Cambria" w:cs="Times New Roman"/>
                <w:b/>
                <w:bCs/>
                <w:sz w:val="24"/>
                <w:szCs w:val="24"/>
              </w:rPr>
              <w:t>Poticanje demografske obnove</w:t>
            </w:r>
          </w:p>
        </w:tc>
      </w:tr>
      <w:tr w:rsidR="00385E02" w:rsidRPr="00933BA9" w14:paraId="4C35E36B" w14:textId="77777777" w:rsidTr="00DA6C37">
        <w:tc>
          <w:tcPr>
            <w:tcW w:w="9062" w:type="dxa"/>
            <w:gridSpan w:val="3"/>
          </w:tcPr>
          <w:p w14:paraId="1737A15B" w14:textId="71A86A05" w:rsidR="00385E02" w:rsidRPr="00990498" w:rsidRDefault="00385E02" w:rsidP="00DA6C37">
            <w:pPr>
              <w:rPr>
                <w:rFonts w:ascii="Cambria" w:hAnsi="Cambria" w:cs="Times New Roman"/>
                <w:sz w:val="24"/>
                <w:szCs w:val="24"/>
              </w:rPr>
            </w:pPr>
            <w:r w:rsidRPr="00933BA9">
              <w:rPr>
                <w:rFonts w:ascii="Cambria" w:hAnsi="Cambria" w:cs="Times New Roman"/>
                <w:b/>
                <w:bCs/>
                <w:sz w:val="24"/>
                <w:szCs w:val="24"/>
              </w:rPr>
              <w:t xml:space="preserve">Opis mjere: </w:t>
            </w:r>
            <w:r w:rsidR="00990498" w:rsidRPr="00990498">
              <w:rPr>
                <w:rFonts w:ascii="Cambria" w:hAnsi="Cambria" w:cs="Times New Roman"/>
                <w:sz w:val="24"/>
                <w:szCs w:val="24"/>
              </w:rPr>
              <w:t xml:space="preserve">Demografska obnova poticat će se kroz aktivnosti </w:t>
            </w:r>
            <w:r w:rsidR="00990498">
              <w:rPr>
                <w:rFonts w:ascii="Cambria" w:hAnsi="Cambria" w:cs="Times New Roman"/>
                <w:sz w:val="24"/>
                <w:szCs w:val="24"/>
              </w:rPr>
              <w:t>usmjerene na razvoj</w:t>
            </w:r>
            <w:r w:rsidR="00990498" w:rsidRPr="00990498">
              <w:rPr>
                <w:rFonts w:ascii="Cambria" w:hAnsi="Cambria" w:cs="Times New Roman"/>
                <w:sz w:val="24"/>
                <w:szCs w:val="24"/>
              </w:rPr>
              <w:t xml:space="preserve"> poticajnog okruženja za mlade i obitelj</w:t>
            </w:r>
            <w:r w:rsidR="00435F52">
              <w:rPr>
                <w:rFonts w:ascii="Cambria" w:hAnsi="Cambria" w:cs="Times New Roman"/>
                <w:sz w:val="24"/>
                <w:szCs w:val="24"/>
              </w:rPr>
              <w:t xml:space="preserve"> </w:t>
            </w:r>
            <w:r w:rsidR="00003C07">
              <w:rPr>
                <w:rFonts w:ascii="Cambria" w:hAnsi="Cambria" w:cs="Times New Roman"/>
                <w:sz w:val="24"/>
                <w:szCs w:val="24"/>
              </w:rPr>
              <w:t>te</w:t>
            </w:r>
            <w:r w:rsidR="00435F52">
              <w:rPr>
                <w:rFonts w:ascii="Cambria" w:hAnsi="Cambria" w:cs="Times New Roman"/>
                <w:sz w:val="24"/>
                <w:szCs w:val="24"/>
              </w:rPr>
              <w:t xml:space="preserve"> provedb</w:t>
            </w:r>
            <w:r w:rsidR="00003C07">
              <w:rPr>
                <w:rFonts w:ascii="Cambria" w:hAnsi="Cambria" w:cs="Times New Roman"/>
                <w:sz w:val="24"/>
                <w:szCs w:val="24"/>
              </w:rPr>
              <w:t>om</w:t>
            </w:r>
            <w:r w:rsidR="00435F52">
              <w:rPr>
                <w:rFonts w:ascii="Cambria" w:hAnsi="Cambria" w:cs="Times New Roman"/>
                <w:sz w:val="24"/>
                <w:szCs w:val="24"/>
              </w:rPr>
              <w:t xml:space="preserve"> projekta Općina-prijatelj djece</w:t>
            </w:r>
            <w:r w:rsidR="00003C07">
              <w:rPr>
                <w:rFonts w:ascii="Cambria" w:hAnsi="Cambria" w:cs="Times New Roman"/>
                <w:sz w:val="24"/>
                <w:szCs w:val="24"/>
              </w:rPr>
              <w:t xml:space="preserve"> što će doprinijeti stvaranja boljih uvjeta za život djece.</w:t>
            </w:r>
          </w:p>
        </w:tc>
      </w:tr>
      <w:tr w:rsidR="00385E02" w:rsidRPr="00933BA9" w14:paraId="3BCA7943" w14:textId="77777777" w:rsidTr="00DA6C37">
        <w:tc>
          <w:tcPr>
            <w:tcW w:w="9062" w:type="dxa"/>
            <w:gridSpan w:val="3"/>
          </w:tcPr>
          <w:p w14:paraId="4A626506" w14:textId="35137703" w:rsidR="00385E02" w:rsidRPr="00933BA9" w:rsidRDefault="00385E02" w:rsidP="00DA6C37">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003C07" w:rsidRPr="00003C07">
              <w:rPr>
                <w:rFonts w:ascii="Cambria" w:hAnsi="Cambria" w:cs="Times New Roman"/>
              </w:rPr>
              <w:t>siječanj 2022.- svibanj 2025.</w:t>
            </w:r>
          </w:p>
        </w:tc>
      </w:tr>
      <w:tr w:rsidR="00385E02" w:rsidRPr="00933BA9" w14:paraId="7756CF00" w14:textId="77777777" w:rsidTr="00DA6C37">
        <w:tc>
          <w:tcPr>
            <w:tcW w:w="3281" w:type="dxa"/>
            <w:vAlign w:val="center"/>
          </w:tcPr>
          <w:p w14:paraId="619AD043" w14:textId="77777777" w:rsidR="00385E02" w:rsidRPr="00933BA9" w:rsidRDefault="00385E02" w:rsidP="00DA6C37">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4B286378" w14:textId="77777777" w:rsidR="00385E02" w:rsidRDefault="00385E02" w:rsidP="00DA6C37">
            <w:pPr>
              <w:rPr>
                <w:rFonts w:ascii="Cambria" w:hAnsi="Cambria" w:cs="Times New Roman"/>
                <w:i/>
                <w:iCs/>
              </w:rPr>
            </w:pPr>
            <w:r w:rsidRPr="00933BA9">
              <w:rPr>
                <w:rFonts w:ascii="Cambria" w:hAnsi="Cambria" w:cs="Times New Roman"/>
                <w:i/>
                <w:iCs/>
              </w:rPr>
              <w:t>Nacionalna razvoja strategija Republike Hrvatske do 2030. godine</w:t>
            </w:r>
          </w:p>
          <w:p w14:paraId="0B347AC7" w14:textId="677CCDEE" w:rsidR="003A30E0" w:rsidRPr="00933BA9" w:rsidRDefault="003A30E0" w:rsidP="00DA6C37">
            <w:pPr>
              <w:rPr>
                <w:rFonts w:ascii="Cambria" w:hAnsi="Cambria" w:cs="Times New Roman"/>
                <w:i/>
                <w:iCs/>
              </w:rPr>
            </w:pPr>
            <w:r>
              <w:rPr>
                <w:i/>
                <w:iCs/>
              </w:rPr>
              <w:t>Plan razvoja Krapinsko-zagorske županije 2021.-2027.</w:t>
            </w:r>
          </w:p>
        </w:tc>
      </w:tr>
      <w:tr w:rsidR="00385E02" w:rsidRPr="00933BA9" w14:paraId="14F29299" w14:textId="77777777" w:rsidTr="00DA6C37">
        <w:trPr>
          <w:trHeight w:val="461"/>
        </w:trPr>
        <w:tc>
          <w:tcPr>
            <w:tcW w:w="3281" w:type="dxa"/>
            <w:shd w:val="clear" w:color="auto" w:fill="E3DED1"/>
            <w:vAlign w:val="center"/>
          </w:tcPr>
          <w:p w14:paraId="5850215E" w14:textId="77777777" w:rsidR="00385E02" w:rsidRPr="00933BA9" w:rsidRDefault="00385E02" w:rsidP="00DA6C37">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151D026B" w14:textId="77777777" w:rsidR="00385E02" w:rsidRPr="00933BA9" w:rsidRDefault="00385E02" w:rsidP="00DA6C37">
            <w:pPr>
              <w:rPr>
                <w:rFonts w:ascii="Cambria" w:hAnsi="Cambria" w:cs="Times New Roman"/>
                <w:b/>
                <w:bCs/>
                <w:sz w:val="24"/>
                <w:szCs w:val="24"/>
              </w:rPr>
            </w:pPr>
            <w:r w:rsidRPr="00933BA9">
              <w:rPr>
                <w:rFonts w:ascii="Cambria" w:hAnsi="Cambria" w:cs="Times New Roman"/>
                <w:b/>
                <w:bCs/>
                <w:sz w:val="24"/>
                <w:szCs w:val="24"/>
              </w:rPr>
              <w:t>Vrijeme provedbe</w:t>
            </w:r>
          </w:p>
        </w:tc>
      </w:tr>
      <w:tr w:rsidR="00385E02" w:rsidRPr="00933BA9" w14:paraId="3E1C2FC8" w14:textId="77777777" w:rsidTr="00DA6C37">
        <w:tc>
          <w:tcPr>
            <w:tcW w:w="3281" w:type="dxa"/>
            <w:vAlign w:val="center"/>
          </w:tcPr>
          <w:p w14:paraId="38EEB540" w14:textId="088F0ADD" w:rsidR="00385E02" w:rsidRPr="00933BA9" w:rsidRDefault="00AF60E5" w:rsidP="00DA6C37">
            <w:pPr>
              <w:rPr>
                <w:rFonts w:ascii="Cambria" w:hAnsi="Cambria" w:cs="Times New Roman"/>
              </w:rPr>
            </w:pPr>
            <w:r>
              <w:rPr>
                <w:rFonts w:ascii="Cambria" w:hAnsi="Cambria" w:cs="Times New Roman"/>
              </w:rPr>
              <w:t>1</w:t>
            </w:r>
            <w:r w:rsidR="00385E02">
              <w:rPr>
                <w:rFonts w:ascii="Cambria" w:hAnsi="Cambria" w:cs="Times New Roman"/>
              </w:rPr>
              <w:t>.</w:t>
            </w:r>
            <w:r>
              <w:rPr>
                <w:rFonts w:ascii="Cambria" w:hAnsi="Cambria" w:cs="Times New Roman"/>
              </w:rPr>
              <w:t>10</w:t>
            </w:r>
            <w:r w:rsidR="00385E02">
              <w:rPr>
                <w:rFonts w:ascii="Cambria" w:hAnsi="Cambria" w:cs="Times New Roman"/>
              </w:rPr>
              <w:t xml:space="preserve">.1. </w:t>
            </w:r>
            <w:r w:rsidR="00385E02" w:rsidRPr="00385E02">
              <w:rPr>
                <w:rFonts w:ascii="Cambria" w:hAnsi="Cambria" w:cs="Times New Roman"/>
              </w:rPr>
              <w:t>Podrška izgradnji poticajnog okruženja za mlade i obitelj</w:t>
            </w:r>
          </w:p>
        </w:tc>
        <w:tc>
          <w:tcPr>
            <w:tcW w:w="5781" w:type="dxa"/>
            <w:gridSpan w:val="2"/>
            <w:vAlign w:val="center"/>
          </w:tcPr>
          <w:p w14:paraId="38AC1E89" w14:textId="3B53F3F0" w:rsidR="00385E02" w:rsidRPr="00933BA9" w:rsidRDefault="00003C07" w:rsidP="00DA6C37">
            <w:pPr>
              <w:rPr>
                <w:rFonts w:ascii="Cambria" w:hAnsi="Cambria" w:cs="Times New Roman"/>
                <w:b/>
                <w:bCs/>
              </w:rPr>
            </w:pPr>
            <w:r w:rsidRPr="00514866">
              <w:t>siječanj 2022.- svibanj 2025.</w:t>
            </w:r>
          </w:p>
        </w:tc>
      </w:tr>
      <w:tr w:rsidR="00385E02" w:rsidRPr="00933BA9" w14:paraId="6174E12A" w14:textId="77777777" w:rsidTr="00DA6C37">
        <w:tc>
          <w:tcPr>
            <w:tcW w:w="3281" w:type="dxa"/>
            <w:vAlign w:val="center"/>
          </w:tcPr>
          <w:p w14:paraId="5A61E678" w14:textId="14B5E0E5" w:rsidR="00385E02" w:rsidRPr="00112239" w:rsidRDefault="00AF60E5" w:rsidP="00DA6C37">
            <w:pPr>
              <w:rPr>
                <w:rFonts w:ascii="Cambria" w:hAnsi="Cambria" w:cs="Times New Roman"/>
              </w:rPr>
            </w:pPr>
            <w:r>
              <w:rPr>
                <w:rFonts w:ascii="Cambria" w:hAnsi="Cambria" w:cs="Times New Roman"/>
              </w:rPr>
              <w:t>1</w:t>
            </w:r>
            <w:r w:rsidR="00385E02">
              <w:rPr>
                <w:rFonts w:ascii="Cambria" w:hAnsi="Cambria" w:cs="Times New Roman"/>
              </w:rPr>
              <w:t>.</w:t>
            </w:r>
            <w:r>
              <w:rPr>
                <w:rFonts w:ascii="Cambria" w:hAnsi="Cambria" w:cs="Times New Roman"/>
              </w:rPr>
              <w:t>10</w:t>
            </w:r>
            <w:r w:rsidR="00385E02">
              <w:rPr>
                <w:rFonts w:ascii="Cambria" w:hAnsi="Cambria" w:cs="Times New Roman"/>
              </w:rPr>
              <w:t xml:space="preserve">.2. </w:t>
            </w:r>
            <w:r w:rsidR="00385E02" w:rsidRPr="00385E02">
              <w:rPr>
                <w:rFonts w:ascii="Cambria" w:hAnsi="Cambria" w:cs="Times New Roman"/>
              </w:rPr>
              <w:t>Podrška stvaranju boljih uvjeta za život djece - Projekt Općina - prijatelj djece</w:t>
            </w:r>
          </w:p>
        </w:tc>
        <w:tc>
          <w:tcPr>
            <w:tcW w:w="5781" w:type="dxa"/>
            <w:gridSpan w:val="2"/>
            <w:vAlign w:val="center"/>
          </w:tcPr>
          <w:p w14:paraId="78D36920" w14:textId="675AE68A" w:rsidR="00385E02" w:rsidRPr="00933BA9" w:rsidRDefault="00003C07" w:rsidP="00DA6C37">
            <w:pPr>
              <w:rPr>
                <w:rFonts w:ascii="Cambria" w:hAnsi="Cambria" w:cs="Times New Roman"/>
                <w:b/>
                <w:bCs/>
              </w:rPr>
            </w:pPr>
            <w:r w:rsidRPr="00514866">
              <w:t>siječanj 2022.- svibanj 2025.</w:t>
            </w:r>
          </w:p>
        </w:tc>
      </w:tr>
      <w:tr w:rsidR="00385E02" w:rsidRPr="00933BA9" w14:paraId="3F7B0423" w14:textId="77777777" w:rsidTr="00DA6C37">
        <w:trPr>
          <w:trHeight w:val="434"/>
        </w:trPr>
        <w:tc>
          <w:tcPr>
            <w:tcW w:w="3281" w:type="dxa"/>
            <w:shd w:val="clear" w:color="auto" w:fill="E3DED1"/>
            <w:vAlign w:val="center"/>
          </w:tcPr>
          <w:p w14:paraId="5BEF01DD" w14:textId="77777777" w:rsidR="00385E02" w:rsidRPr="00933BA9" w:rsidRDefault="00385E02" w:rsidP="00DA6C37">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7B2773EB" w14:textId="77777777" w:rsidR="00385E02" w:rsidRPr="00933BA9" w:rsidRDefault="00385E02" w:rsidP="00DA6C37">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3396E925" w14:textId="77777777" w:rsidR="00385E02" w:rsidRPr="00933BA9" w:rsidRDefault="00385E02" w:rsidP="00DA6C37">
            <w:pPr>
              <w:rPr>
                <w:rFonts w:ascii="Cambria" w:hAnsi="Cambria" w:cs="Times New Roman"/>
                <w:b/>
                <w:bCs/>
                <w:sz w:val="24"/>
                <w:szCs w:val="24"/>
              </w:rPr>
            </w:pPr>
            <w:r w:rsidRPr="00933BA9">
              <w:rPr>
                <w:rFonts w:ascii="Cambria" w:hAnsi="Cambria" w:cs="Times New Roman"/>
                <w:b/>
                <w:bCs/>
                <w:sz w:val="24"/>
                <w:szCs w:val="24"/>
              </w:rPr>
              <w:t>Ciljana vrijednost</w:t>
            </w:r>
          </w:p>
        </w:tc>
      </w:tr>
      <w:tr w:rsidR="00385E02" w:rsidRPr="00933BA9" w14:paraId="02688F19" w14:textId="77777777" w:rsidTr="00DA6C37">
        <w:tc>
          <w:tcPr>
            <w:tcW w:w="3281" w:type="dxa"/>
            <w:vAlign w:val="center"/>
          </w:tcPr>
          <w:p w14:paraId="6D5A886E" w14:textId="7857B681" w:rsidR="00385E02" w:rsidRPr="0012295F" w:rsidRDefault="0012295F" w:rsidP="00DA6C37">
            <w:pPr>
              <w:rPr>
                <w:rFonts w:ascii="Cambria" w:hAnsi="Cambria" w:cs="Times New Roman"/>
              </w:rPr>
            </w:pPr>
            <w:r w:rsidRPr="0012295F">
              <w:rPr>
                <w:rFonts w:ascii="Cambria" w:hAnsi="Cambria" w:cs="Times New Roman"/>
              </w:rPr>
              <w:t xml:space="preserve">Ukupan broj </w:t>
            </w:r>
            <w:r>
              <w:rPr>
                <w:rFonts w:ascii="Cambria" w:hAnsi="Cambria" w:cs="Times New Roman"/>
              </w:rPr>
              <w:t>novo</w:t>
            </w:r>
            <w:r w:rsidRPr="0012295F">
              <w:rPr>
                <w:rFonts w:ascii="Cambria" w:hAnsi="Cambria" w:cs="Times New Roman"/>
              </w:rPr>
              <w:t>rođene djece</w:t>
            </w:r>
          </w:p>
        </w:tc>
        <w:tc>
          <w:tcPr>
            <w:tcW w:w="2890" w:type="dxa"/>
            <w:vAlign w:val="center"/>
          </w:tcPr>
          <w:p w14:paraId="4530DC5F" w14:textId="2F0EE145" w:rsidR="00385E02" w:rsidRPr="00933BA9" w:rsidRDefault="00DE09D2" w:rsidP="00DA6C37">
            <w:pPr>
              <w:rPr>
                <w:rFonts w:ascii="Cambria" w:hAnsi="Cambria" w:cs="Times New Roman"/>
                <w:b/>
                <w:bCs/>
              </w:rPr>
            </w:pPr>
            <w:r>
              <w:rPr>
                <w:rFonts w:ascii="Cambria" w:hAnsi="Cambria" w:cs="Times New Roman"/>
                <w:b/>
                <w:bCs/>
              </w:rPr>
              <w:t>48 (2021.)</w:t>
            </w:r>
          </w:p>
        </w:tc>
        <w:tc>
          <w:tcPr>
            <w:tcW w:w="2891" w:type="dxa"/>
            <w:vAlign w:val="center"/>
          </w:tcPr>
          <w:p w14:paraId="7E82FE73" w14:textId="6719919A" w:rsidR="00385E02" w:rsidRPr="00933BA9" w:rsidRDefault="00DE09D2" w:rsidP="00DA6C37">
            <w:pPr>
              <w:rPr>
                <w:rFonts w:ascii="Cambria" w:hAnsi="Cambria" w:cs="Times New Roman"/>
                <w:b/>
                <w:bCs/>
              </w:rPr>
            </w:pPr>
            <w:r>
              <w:rPr>
                <w:rFonts w:ascii="Cambria" w:hAnsi="Cambria" w:cs="Times New Roman"/>
                <w:b/>
                <w:bCs/>
              </w:rPr>
              <w:t>60 (2025.)</w:t>
            </w:r>
          </w:p>
        </w:tc>
      </w:tr>
      <w:tr w:rsidR="00385E02" w:rsidRPr="00933BA9" w14:paraId="471152F9" w14:textId="77777777" w:rsidTr="00DA6C37">
        <w:tc>
          <w:tcPr>
            <w:tcW w:w="9062" w:type="dxa"/>
            <w:gridSpan w:val="3"/>
            <w:vAlign w:val="center"/>
          </w:tcPr>
          <w:p w14:paraId="03509FDB" w14:textId="2A74FCDD" w:rsidR="00385E02" w:rsidRPr="00933BA9" w:rsidRDefault="00DE09D2" w:rsidP="00DA6C37">
            <w:pPr>
              <w:rPr>
                <w:rFonts w:ascii="Cambria" w:hAnsi="Cambria" w:cs="Times New Roman"/>
                <w:i/>
                <w:iCs/>
              </w:rPr>
            </w:pPr>
            <w:r w:rsidRPr="00DE09D2">
              <w:rPr>
                <w:rFonts w:ascii="Cambria" w:hAnsi="Cambria" w:cs="Times New Roman"/>
                <w:i/>
                <w:iCs/>
              </w:rPr>
              <w:t xml:space="preserve">Mjera je usklađena s ciljem politike Europske unije 4. „Europa s istaknutijom socijalnom komponentom“ kroz </w:t>
            </w:r>
            <w:r>
              <w:rPr>
                <w:rFonts w:ascii="Cambria" w:hAnsi="Cambria" w:cs="Times New Roman"/>
                <w:i/>
                <w:iCs/>
              </w:rPr>
              <w:t>provođenje aktivnosti usmjerenih na razvoj poticajnog okruženja za mlade i obitelj te stvaranje boljih uvjeta za život djece.</w:t>
            </w:r>
            <w:r w:rsidRPr="00DE09D2">
              <w:rPr>
                <w:rFonts w:ascii="Cambria" w:hAnsi="Cambria" w:cs="Times New Roman"/>
                <w:i/>
                <w:iCs/>
              </w:rPr>
              <w:t xml:space="preserve"> Provedba mjere doprinosi cilju održivog razvoja UN Agende 2030 (SDG) broj  3. „Osigurati zdrav život i promicati blagostanje svih ljudi svih starosnih skupina“ kroz unaprjeđenje kvalitete života na području </w:t>
            </w:r>
            <w:r w:rsidR="00C96CB5">
              <w:rPr>
                <w:rFonts w:ascii="Cambria" w:hAnsi="Cambria" w:cs="Times New Roman"/>
                <w:i/>
                <w:iCs/>
              </w:rPr>
              <w:t>o</w:t>
            </w:r>
            <w:r>
              <w:rPr>
                <w:rFonts w:ascii="Cambria" w:hAnsi="Cambria" w:cs="Times New Roman"/>
                <w:i/>
                <w:iCs/>
              </w:rPr>
              <w:t>pćine Sveti Križ Začretje</w:t>
            </w:r>
            <w:r w:rsidRPr="00DE09D2">
              <w:rPr>
                <w:rFonts w:ascii="Cambria" w:hAnsi="Cambria" w:cs="Times New Roman"/>
                <w:i/>
                <w:iCs/>
              </w:rPr>
              <w:t>.</w:t>
            </w:r>
          </w:p>
        </w:tc>
      </w:tr>
    </w:tbl>
    <w:p w14:paraId="3F92A4B9" w14:textId="77777777" w:rsidR="00AF60E5" w:rsidRPr="00DE09D2" w:rsidRDefault="00AF60E5">
      <w:pPr>
        <w:rPr>
          <w:color w:val="FFFFFF" w:themeColor="background1"/>
        </w:rPr>
      </w:pPr>
    </w:p>
    <w:tbl>
      <w:tblPr>
        <w:tblStyle w:val="Reetkatablice"/>
        <w:tblW w:w="0" w:type="auto"/>
        <w:tblInd w:w="0" w:type="dxa"/>
        <w:tblLook w:val="04A0" w:firstRow="1" w:lastRow="0" w:firstColumn="1" w:lastColumn="0" w:noHBand="0" w:noVBand="1"/>
      </w:tblPr>
      <w:tblGrid>
        <w:gridCol w:w="3281"/>
        <w:gridCol w:w="2890"/>
        <w:gridCol w:w="2891"/>
      </w:tblGrid>
      <w:tr w:rsidR="00DE09D2" w:rsidRPr="00DE09D2" w14:paraId="40701AA8" w14:textId="77777777" w:rsidTr="00DE09D2">
        <w:trPr>
          <w:trHeight w:val="500"/>
        </w:trPr>
        <w:tc>
          <w:tcPr>
            <w:tcW w:w="9062" w:type="dxa"/>
            <w:gridSpan w:val="3"/>
            <w:shd w:val="clear" w:color="auto" w:fill="00B050"/>
            <w:vAlign w:val="center"/>
          </w:tcPr>
          <w:p w14:paraId="62E68458" w14:textId="0689F9D4" w:rsidR="00385E02" w:rsidRPr="00DE09D2" w:rsidRDefault="00385E02" w:rsidP="00DA6C37">
            <w:pPr>
              <w:rPr>
                <w:rFonts w:ascii="Cambria" w:hAnsi="Cambria" w:cs="Times New Roman"/>
                <w:b/>
                <w:bCs/>
                <w:color w:val="FFFFFF" w:themeColor="background1"/>
                <w:sz w:val="24"/>
                <w:szCs w:val="24"/>
              </w:rPr>
            </w:pPr>
            <w:r w:rsidRPr="00DE09D2">
              <w:rPr>
                <w:rFonts w:ascii="Cambria" w:hAnsi="Cambria" w:cs="Times New Roman"/>
                <w:b/>
                <w:bCs/>
                <w:color w:val="FFFFFF" w:themeColor="background1"/>
                <w:sz w:val="24"/>
                <w:szCs w:val="24"/>
              </w:rPr>
              <w:t xml:space="preserve">Naziv </w:t>
            </w:r>
            <w:r w:rsidR="00D8111D">
              <w:rPr>
                <w:rFonts w:ascii="Cambria" w:hAnsi="Cambria" w:cs="Times New Roman"/>
                <w:b/>
                <w:bCs/>
                <w:color w:val="FFFFFF" w:themeColor="background1"/>
                <w:sz w:val="24"/>
                <w:szCs w:val="24"/>
              </w:rPr>
              <w:t xml:space="preserve">strateškog </w:t>
            </w:r>
            <w:r w:rsidRPr="00DE09D2">
              <w:rPr>
                <w:rFonts w:ascii="Cambria" w:hAnsi="Cambria" w:cs="Times New Roman"/>
                <w:b/>
                <w:bCs/>
                <w:color w:val="FFFFFF" w:themeColor="background1"/>
                <w:sz w:val="24"/>
                <w:szCs w:val="24"/>
              </w:rPr>
              <w:t>cilja: SC 7. SIGURNOST ZA STABILAN RAZVOJ</w:t>
            </w:r>
          </w:p>
        </w:tc>
      </w:tr>
      <w:tr w:rsidR="00AF60E5" w:rsidRPr="00933BA9" w14:paraId="1D2EE2F1" w14:textId="77777777" w:rsidTr="00DE09D2">
        <w:trPr>
          <w:trHeight w:val="500"/>
        </w:trPr>
        <w:tc>
          <w:tcPr>
            <w:tcW w:w="9062" w:type="dxa"/>
            <w:gridSpan w:val="3"/>
            <w:shd w:val="clear" w:color="auto" w:fill="B7DFA8"/>
            <w:vAlign w:val="center"/>
          </w:tcPr>
          <w:p w14:paraId="0608DDBA" w14:textId="1C0ACB9F" w:rsidR="00AF60E5" w:rsidRPr="00933BA9" w:rsidRDefault="00DE09D2" w:rsidP="00DA6C37">
            <w:pPr>
              <w:rPr>
                <w:rFonts w:ascii="Cambria" w:hAnsi="Cambria" w:cs="Times New Roman"/>
                <w:b/>
                <w:bCs/>
                <w:sz w:val="24"/>
                <w:szCs w:val="24"/>
              </w:rPr>
            </w:pPr>
            <w:r w:rsidRPr="00DE09D2">
              <w:rPr>
                <w:rFonts w:ascii="Cambria" w:hAnsi="Cambria" w:cs="Times New Roman"/>
                <w:b/>
                <w:bCs/>
                <w:sz w:val="24"/>
                <w:szCs w:val="24"/>
              </w:rPr>
              <w:t>Naziv posebnog cilja: PC 10. Jačanje otpornosti na rizike od katastrofa i unapređenje sustava vatrogastva</w:t>
            </w:r>
          </w:p>
        </w:tc>
      </w:tr>
      <w:tr w:rsidR="00385E02" w:rsidRPr="00056ACA" w14:paraId="5C7AE74E" w14:textId="77777777" w:rsidTr="00DE09D2">
        <w:trPr>
          <w:trHeight w:val="490"/>
        </w:trPr>
        <w:tc>
          <w:tcPr>
            <w:tcW w:w="9062" w:type="dxa"/>
            <w:gridSpan w:val="3"/>
            <w:shd w:val="clear" w:color="auto" w:fill="E8F3D4"/>
            <w:vAlign w:val="center"/>
          </w:tcPr>
          <w:p w14:paraId="27BB6E15" w14:textId="2151BA7E" w:rsidR="00385E02" w:rsidRPr="00056ACA" w:rsidRDefault="00385E02" w:rsidP="00DA6C37">
            <w:pPr>
              <w:rPr>
                <w:rFonts w:ascii="Cambria" w:hAnsi="Cambria" w:cs="Times New Roman"/>
                <w:b/>
                <w:bCs/>
                <w:sz w:val="24"/>
                <w:szCs w:val="24"/>
              </w:rPr>
            </w:pPr>
            <w:r w:rsidRPr="00DE09D2">
              <w:rPr>
                <w:rFonts w:ascii="Cambria" w:hAnsi="Cambria" w:cs="Times New Roman"/>
                <w:b/>
                <w:bCs/>
                <w:sz w:val="24"/>
                <w:szCs w:val="24"/>
              </w:rPr>
              <w:t xml:space="preserve">Naziv mjere: </w:t>
            </w:r>
            <w:r w:rsidR="00AF60E5" w:rsidRPr="00DE09D2">
              <w:rPr>
                <w:rFonts w:ascii="Cambria" w:hAnsi="Cambria" w:cs="Times New Roman"/>
                <w:b/>
                <w:bCs/>
                <w:sz w:val="24"/>
                <w:szCs w:val="24"/>
              </w:rPr>
              <w:t>1</w:t>
            </w:r>
            <w:r w:rsidRPr="00DE09D2">
              <w:rPr>
                <w:rFonts w:ascii="Cambria" w:hAnsi="Cambria" w:cs="Times New Roman"/>
                <w:b/>
                <w:bCs/>
                <w:sz w:val="24"/>
                <w:szCs w:val="24"/>
              </w:rPr>
              <w:t>.1</w:t>
            </w:r>
            <w:r w:rsidR="00AF60E5" w:rsidRPr="00DE09D2">
              <w:rPr>
                <w:rFonts w:ascii="Cambria" w:hAnsi="Cambria" w:cs="Times New Roman"/>
                <w:b/>
                <w:bCs/>
                <w:sz w:val="24"/>
                <w:szCs w:val="24"/>
              </w:rPr>
              <w:t>1</w:t>
            </w:r>
            <w:r w:rsidRPr="00DE09D2">
              <w:rPr>
                <w:rFonts w:ascii="Cambria" w:hAnsi="Cambria" w:cs="Times New Roman"/>
                <w:b/>
                <w:bCs/>
                <w:sz w:val="24"/>
                <w:szCs w:val="24"/>
              </w:rPr>
              <w:t>.</w:t>
            </w:r>
            <w:r w:rsidRPr="00DE09D2">
              <w:rPr>
                <w:rFonts w:ascii="Cambria" w:hAnsi="Cambria" w:cs="Times New Roman"/>
                <w:sz w:val="24"/>
                <w:szCs w:val="24"/>
              </w:rPr>
              <w:t xml:space="preserve"> </w:t>
            </w:r>
            <w:r w:rsidRPr="00DE09D2">
              <w:rPr>
                <w:rFonts w:ascii="Cambria" w:hAnsi="Cambria" w:cs="Times New Roman"/>
                <w:b/>
                <w:bCs/>
                <w:sz w:val="24"/>
                <w:szCs w:val="24"/>
              </w:rPr>
              <w:t>Unaprjeđenje sustava protupožarne i civilne zaštite</w:t>
            </w:r>
          </w:p>
        </w:tc>
      </w:tr>
      <w:tr w:rsidR="00385E02" w:rsidRPr="00933BA9" w14:paraId="36EA909F" w14:textId="77777777" w:rsidTr="00DA6C37">
        <w:tc>
          <w:tcPr>
            <w:tcW w:w="9062" w:type="dxa"/>
            <w:gridSpan w:val="3"/>
          </w:tcPr>
          <w:p w14:paraId="4C24B2C2" w14:textId="3F9C431D" w:rsidR="00385E02" w:rsidRPr="00435F52" w:rsidRDefault="00385E02" w:rsidP="00DA6C37">
            <w:pPr>
              <w:rPr>
                <w:rFonts w:ascii="Cambria" w:hAnsi="Cambria" w:cs="Times New Roman"/>
                <w:b/>
                <w:bCs/>
                <w:sz w:val="24"/>
                <w:szCs w:val="24"/>
              </w:rPr>
            </w:pPr>
            <w:r w:rsidRPr="00933BA9">
              <w:rPr>
                <w:rFonts w:ascii="Cambria" w:hAnsi="Cambria" w:cs="Times New Roman"/>
                <w:b/>
                <w:bCs/>
                <w:sz w:val="24"/>
                <w:szCs w:val="24"/>
              </w:rPr>
              <w:t xml:space="preserve">Opis mjere: </w:t>
            </w:r>
            <w:r w:rsidR="00435F52" w:rsidRPr="00435F52">
              <w:rPr>
                <w:rFonts w:ascii="Cambria" w:hAnsi="Cambria" w:cs="Times New Roman"/>
                <w:sz w:val="24"/>
                <w:szCs w:val="24"/>
              </w:rPr>
              <w:t>Unaprjeđenjem sustava protupožarne i civilne zaštite</w:t>
            </w:r>
            <w:r w:rsidR="00435F52">
              <w:rPr>
                <w:rFonts w:ascii="Cambria" w:hAnsi="Cambria" w:cs="Times New Roman"/>
                <w:b/>
                <w:bCs/>
                <w:sz w:val="24"/>
                <w:szCs w:val="24"/>
              </w:rPr>
              <w:t xml:space="preserve"> </w:t>
            </w:r>
            <w:r w:rsidR="00435F52">
              <w:rPr>
                <w:sz w:val="24"/>
                <w:szCs w:val="24"/>
              </w:rPr>
              <w:t xml:space="preserve">osigurat će </w:t>
            </w:r>
            <w:r w:rsidR="003A6636">
              <w:rPr>
                <w:sz w:val="24"/>
                <w:szCs w:val="24"/>
              </w:rPr>
              <w:t>se mogućnost pravovremenog odgovora na krize te smanjivanje rizika od katastrofa</w:t>
            </w:r>
            <w:r w:rsidR="00D47B06">
              <w:rPr>
                <w:sz w:val="24"/>
                <w:szCs w:val="24"/>
              </w:rPr>
              <w:t xml:space="preserve"> uz nesmetano obavljanje djelatnosti</w:t>
            </w:r>
            <w:r w:rsidR="00435F52">
              <w:rPr>
                <w:sz w:val="24"/>
                <w:szCs w:val="24"/>
              </w:rPr>
              <w:t xml:space="preserve"> operativnih snaga civilne zašite </w:t>
            </w:r>
            <w:r w:rsidR="00D47B06">
              <w:rPr>
                <w:sz w:val="24"/>
                <w:szCs w:val="24"/>
              </w:rPr>
              <w:t>i</w:t>
            </w:r>
            <w:r w:rsidR="00435F52">
              <w:rPr>
                <w:sz w:val="24"/>
                <w:szCs w:val="24"/>
              </w:rPr>
              <w:t xml:space="preserve"> vatrogastva</w:t>
            </w:r>
            <w:r w:rsidR="00D47B06">
              <w:rPr>
                <w:sz w:val="24"/>
                <w:szCs w:val="24"/>
              </w:rPr>
              <w:t>.</w:t>
            </w:r>
          </w:p>
        </w:tc>
      </w:tr>
      <w:tr w:rsidR="00385E02" w:rsidRPr="00933BA9" w14:paraId="2385EFC8" w14:textId="77777777" w:rsidTr="00DA6C37">
        <w:tc>
          <w:tcPr>
            <w:tcW w:w="9062" w:type="dxa"/>
            <w:gridSpan w:val="3"/>
          </w:tcPr>
          <w:p w14:paraId="5FBAFCED" w14:textId="42AEC540" w:rsidR="00385E02" w:rsidRPr="00933BA9" w:rsidRDefault="00385E02" w:rsidP="00DA6C37">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DE09D2" w:rsidRPr="00514866">
              <w:t>siječanj 2022.- svibanj 2025.</w:t>
            </w:r>
          </w:p>
        </w:tc>
      </w:tr>
      <w:tr w:rsidR="00385E02" w:rsidRPr="00933BA9" w14:paraId="389EBD1B" w14:textId="77777777" w:rsidTr="00DA6C37">
        <w:tc>
          <w:tcPr>
            <w:tcW w:w="3281" w:type="dxa"/>
            <w:vAlign w:val="center"/>
          </w:tcPr>
          <w:p w14:paraId="644CA3C5" w14:textId="77777777" w:rsidR="00385E02" w:rsidRPr="00933BA9" w:rsidRDefault="00385E02" w:rsidP="00DA6C37">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091048D8" w14:textId="77777777" w:rsidR="00385E02" w:rsidRDefault="00385E02" w:rsidP="00DA6C37">
            <w:pPr>
              <w:rPr>
                <w:rFonts w:ascii="Cambria" w:hAnsi="Cambria" w:cs="Times New Roman"/>
                <w:i/>
                <w:iCs/>
              </w:rPr>
            </w:pPr>
            <w:r w:rsidRPr="00933BA9">
              <w:rPr>
                <w:rFonts w:ascii="Cambria" w:hAnsi="Cambria" w:cs="Times New Roman"/>
                <w:i/>
                <w:iCs/>
              </w:rPr>
              <w:t>Nacionalna razvoja strategija Republike Hrvatske do 2030. godine</w:t>
            </w:r>
          </w:p>
          <w:p w14:paraId="6B33ADC8" w14:textId="50C735D3" w:rsidR="003A30E0" w:rsidRPr="00933BA9" w:rsidRDefault="003A30E0" w:rsidP="00DA6C37">
            <w:pPr>
              <w:rPr>
                <w:rFonts w:ascii="Cambria" w:hAnsi="Cambria" w:cs="Times New Roman"/>
                <w:i/>
                <w:iCs/>
              </w:rPr>
            </w:pPr>
            <w:r>
              <w:rPr>
                <w:i/>
                <w:iCs/>
              </w:rPr>
              <w:t>Plan razvoja Krapinsko-zagorske županije 2021.-2027.</w:t>
            </w:r>
          </w:p>
        </w:tc>
      </w:tr>
      <w:tr w:rsidR="00385E02" w:rsidRPr="00933BA9" w14:paraId="18894084" w14:textId="77777777" w:rsidTr="00DA6C37">
        <w:trPr>
          <w:trHeight w:val="461"/>
        </w:trPr>
        <w:tc>
          <w:tcPr>
            <w:tcW w:w="3281" w:type="dxa"/>
            <w:shd w:val="clear" w:color="auto" w:fill="E3DED1"/>
            <w:vAlign w:val="center"/>
          </w:tcPr>
          <w:p w14:paraId="3CC97A91" w14:textId="77777777" w:rsidR="00385E02" w:rsidRPr="00933BA9" w:rsidRDefault="00385E02" w:rsidP="00DA6C37">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186FEAA3" w14:textId="77777777" w:rsidR="00385E02" w:rsidRPr="00933BA9" w:rsidRDefault="00385E02" w:rsidP="00DA6C37">
            <w:pPr>
              <w:rPr>
                <w:rFonts w:ascii="Cambria" w:hAnsi="Cambria" w:cs="Times New Roman"/>
                <w:b/>
                <w:bCs/>
                <w:sz w:val="24"/>
                <w:szCs w:val="24"/>
              </w:rPr>
            </w:pPr>
            <w:r w:rsidRPr="00933BA9">
              <w:rPr>
                <w:rFonts w:ascii="Cambria" w:hAnsi="Cambria" w:cs="Times New Roman"/>
                <w:b/>
                <w:bCs/>
                <w:sz w:val="24"/>
                <w:szCs w:val="24"/>
              </w:rPr>
              <w:t>Vrijeme provedbe</w:t>
            </w:r>
          </w:p>
        </w:tc>
      </w:tr>
      <w:tr w:rsidR="00385E02" w:rsidRPr="00933BA9" w14:paraId="787CE1C1" w14:textId="77777777" w:rsidTr="00DA6C37">
        <w:tc>
          <w:tcPr>
            <w:tcW w:w="3281" w:type="dxa"/>
            <w:vAlign w:val="center"/>
          </w:tcPr>
          <w:p w14:paraId="647CBE80" w14:textId="35E153A1" w:rsidR="00385E02" w:rsidRPr="00933BA9" w:rsidRDefault="00AF60E5" w:rsidP="00DA6C37">
            <w:pPr>
              <w:rPr>
                <w:rFonts w:ascii="Cambria" w:hAnsi="Cambria" w:cs="Times New Roman"/>
              </w:rPr>
            </w:pPr>
            <w:r>
              <w:rPr>
                <w:rFonts w:ascii="Cambria" w:hAnsi="Cambria" w:cs="Times New Roman"/>
              </w:rPr>
              <w:lastRenderedPageBreak/>
              <w:t>1</w:t>
            </w:r>
            <w:r w:rsidR="00385E02">
              <w:rPr>
                <w:rFonts w:ascii="Cambria" w:hAnsi="Cambria" w:cs="Times New Roman"/>
              </w:rPr>
              <w:t>.1</w:t>
            </w:r>
            <w:r>
              <w:rPr>
                <w:rFonts w:ascii="Cambria" w:hAnsi="Cambria" w:cs="Times New Roman"/>
              </w:rPr>
              <w:t>1</w:t>
            </w:r>
            <w:r w:rsidR="00385E02">
              <w:rPr>
                <w:rFonts w:ascii="Cambria" w:hAnsi="Cambria" w:cs="Times New Roman"/>
              </w:rPr>
              <w:t xml:space="preserve">.1. </w:t>
            </w:r>
            <w:r w:rsidR="00385E02" w:rsidRPr="00385E02">
              <w:rPr>
                <w:rFonts w:ascii="Cambria" w:hAnsi="Cambria" w:cs="Times New Roman"/>
              </w:rPr>
              <w:t>Aktivnosti vezane za pružanje vatrogasne i civilne zaštite</w:t>
            </w:r>
          </w:p>
        </w:tc>
        <w:tc>
          <w:tcPr>
            <w:tcW w:w="5781" w:type="dxa"/>
            <w:gridSpan w:val="2"/>
            <w:vAlign w:val="center"/>
          </w:tcPr>
          <w:p w14:paraId="20A51755" w14:textId="22009C8D" w:rsidR="00385E02" w:rsidRPr="00933BA9" w:rsidRDefault="00DE09D2" w:rsidP="00DA6C37">
            <w:pPr>
              <w:rPr>
                <w:rFonts w:ascii="Cambria" w:hAnsi="Cambria" w:cs="Times New Roman"/>
                <w:b/>
                <w:bCs/>
              </w:rPr>
            </w:pPr>
            <w:r w:rsidRPr="00514866">
              <w:t>siječanj 2022.- svibanj 2025.</w:t>
            </w:r>
          </w:p>
        </w:tc>
      </w:tr>
      <w:tr w:rsidR="00385E02" w:rsidRPr="00933BA9" w14:paraId="73233765" w14:textId="77777777" w:rsidTr="00DA6C37">
        <w:trPr>
          <w:trHeight w:val="434"/>
        </w:trPr>
        <w:tc>
          <w:tcPr>
            <w:tcW w:w="3281" w:type="dxa"/>
            <w:shd w:val="clear" w:color="auto" w:fill="E3DED1"/>
            <w:vAlign w:val="center"/>
          </w:tcPr>
          <w:p w14:paraId="0109E637" w14:textId="77777777" w:rsidR="00385E02" w:rsidRPr="00933BA9" w:rsidRDefault="00385E02" w:rsidP="00DA6C37">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73D1817A" w14:textId="77777777" w:rsidR="00385E02" w:rsidRPr="00933BA9" w:rsidRDefault="00385E02" w:rsidP="00DA6C37">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476119AF" w14:textId="77777777" w:rsidR="00385E02" w:rsidRPr="00933BA9" w:rsidRDefault="00385E02" w:rsidP="00DA6C37">
            <w:pPr>
              <w:rPr>
                <w:rFonts w:ascii="Cambria" w:hAnsi="Cambria" w:cs="Times New Roman"/>
                <w:b/>
                <w:bCs/>
                <w:sz w:val="24"/>
                <w:szCs w:val="24"/>
              </w:rPr>
            </w:pPr>
            <w:r w:rsidRPr="00933BA9">
              <w:rPr>
                <w:rFonts w:ascii="Cambria" w:hAnsi="Cambria" w:cs="Times New Roman"/>
                <w:b/>
                <w:bCs/>
                <w:sz w:val="24"/>
                <w:szCs w:val="24"/>
              </w:rPr>
              <w:t>Ciljana vrijednost</w:t>
            </w:r>
          </w:p>
        </w:tc>
      </w:tr>
      <w:tr w:rsidR="00385E02" w:rsidRPr="00933BA9" w14:paraId="01C008D2" w14:textId="77777777" w:rsidTr="00DA6C37">
        <w:tc>
          <w:tcPr>
            <w:tcW w:w="3281" w:type="dxa"/>
            <w:vAlign w:val="center"/>
          </w:tcPr>
          <w:p w14:paraId="29112251" w14:textId="24476B04" w:rsidR="00385E02" w:rsidRPr="00933BA9" w:rsidRDefault="0012295F" w:rsidP="00DA6C37">
            <w:pPr>
              <w:rPr>
                <w:rFonts w:ascii="Cambria" w:hAnsi="Cambria" w:cs="Times New Roman"/>
                <w:b/>
                <w:bCs/>
              </w:rPr>
            </w:pPr>
            <w:r>
              <w:t>Broj osposobljenih članova dobrovoljnih vatrogasnih društava</w:t>
            </w:r>
          </w:p>
        </w:tc>
        <w:tc>
          <w:tcPr>
            <w:tcW w:w="2890" w:type="dxa"/>
            <w:vAlign w:val="center"/>
          </w:tcPr>
          <w:p w14:paraId="115E4463" w14:textId="2E426F2D" w:rsidR="00385E02" w:rsidRPr="00933BA9" w:rsidRDefault="00942FB4" w:rsidP="00DA6C37">
            <w:pPr>
              <w:rPr>
                <w:rFonts w:ascii="Cambria" w:hAnsi="Cambria" w:cs="Times New Roman"/>
                <w:b/>
                <w:bCs/>
              </w:rPr>
            </w:pPr>
            <w:r>
              <w:rPr>
                <w:rFonts w:ascii="Cambria" w:hAnsi="Cambria" w:cs="Times New Roman"/>
                <w:b/>
                <w:bCs/>
              </w:rPr>
              <w:t>39 (2021.)</w:t>
            </w:r>
          </w:p>
        </w:tc>
        <w:tc>
          <w:tcPr>
            <w:tcW w:w="2891" w:type="dxa"/>
            <w:vAlign w:val="center"/>
          </w:tcPr>
          <w:p w14:paraId="68723DF7" w14:textId="76C47198" w:rsidR="00385E02" w:rsidRPr="00933BA9" w:rsidRDefault="00942FB4" w:rsidP="00DA6C37">
            <w:pPr>
              <w:rPr>
                <w:rFonts w:ascii="Cambria" w:hAnsi="Cambria" w:cs="Times New Roman"/>
                <w:b/>
                <w:bCs/>
              </w:rPr>
            </w:pPr>
            <w:r>
              <w:rPr>
                <w:rFonts w:ascii="Cambria" w:hAnsi="Cambria" w:cs="Times New Roman"/>
                <w:b/>
                <w:bCs/>
              </w:rPr>
              <w:t>40 (2025.)</w:t>
            </w:r>
          </w:p>
        </w:tc>
      </w:tr>
      <w:tr w:rsidR="00385E02" w:rsidRPr="00933BA9" w14:paraId="664A1F42" w14:textId="77777777" w:rsidTr="00DA6C37">
        <w:tc>
          <w:tcPr>
            <w:tcW w:w="3281" w:type="dxa"/>
            <w:vAlign w:val="center"/>
          </w:tcPr>
          <w:p w14:paraId="3F1F1CD5" w14:textId="5F990FA1" w:rsidR="00385E02" w:rsidRPr="00933BA9" w:rsidRDefault="00942FB4" w:rsidP="00DA6C37">
            <w:pPr>
              <w:rPr>
                <w:rFonts w:ascii="Cambria" w:hAnsi="Cambria" w:cs="Times New Roman"/>
                <w:b/>
                <w:bCs/>
              </w:rPr>
            </w:pPr>
            <w:r w:rsidRPr="00942FB4">
              <w:t>Broj održanih pokaznih vježbi</w:t>
            </w:r>
          </w:p>
        </w:tc>
        <w:tc>
          <w:tcPr>
            <w:tcW w:w="2890" w:type="dxa"/>
            <w:vAlign w:val="center"/>
          </w:tcPr>
          <w:p w14:paraId="27A1E83B" w14:textId="191532E8" w:rsidR="00385E02" w:rsidRPr="00933BA9" w:rsidRDefault="00942FB4" w:rsidP="00DA6C37">
            <w:pPr>
              <w:rPr>
                <w:rFonts w:ascii="Cambria" w:hAnsi="Cambria" w:cs="Times New Roman"/>
                <w:b/>
                <w:bCs/>
              </w:rPr>
            </w:pPr>
            <w:r>
              <w:rPr>
                <w:rFonts w:ascii="Cambria" w:hAnsi="Cambria" w:cs="Times New Roman"/>
                <w:b/>
                <w:bCs/>
              </w:rPr>
              <w:t>0 (2021.)</w:t>
            </w:r>
          </w:p>
        </w:tc>
        <w:tc>
          <w:tcPr>
            <w:tcW w:w="2891" w:type="dxa"/>
            <w:vAlign w:val="center"/>
          </w:tcPr>
          <w:p w14:paraId="0956E98B" w14:textId="7A17A7EB" w:rsidR="00385E02" w:rsidRPr="00933BA9" w:rsidRDefault="00942FB4" w:rsidP="00DA6C37">
            <w:pPr>
              <w:rPr>
                <w:rFonts w:ascii="Cambria" w:hAnsi="Cambria" w:cs="Times New Roman"/>
                <w:b/>
                <w:bCs/>
              </w:rPr>
            </w:pPr>
            <w:r>
              <w:rPr>
                <w:rFonts w:ascii="Cambria" w:hAnsi="Cambria" w:cs="Times New Roman"/>
                <w:b/>
                <w:bCs/>
              </w:rPr>
              <w:t>1 (2025.)</w:t>
            </w:r>
          </w:p>
        </w:tc>
      </w:tr>
      <w:tr w:rsidR="00385E02" w:rsidRPr="00933BA9" w14:paraId="2969CA30" w14:textId="77777777" w:rsidTr="00DA6C37">
        <w:tc>
          <w:tcPr>
            <w:tcW w:w="9062" w:type="dxa"/>
            <w:gridSpan w:val="3"/>
            <w:vAlign w:val="center"/>
          </w:tcPr>
          <w:p w14:paraId="12357F85" w14:textId="0338CB4C" w:rsidR="00385E02" w:rsidRPr="00933BA9" w:rsidRDefault="00DE09D2" w:rsidP="00DA6C37">
            <w:pPr>
              <w:rPr>
                <w:rFonts w:ascii="Cambria" w:hAnsi="Cambria" w:cs="Times New Roman"/>
                <w:i/>
                <w:iCs/>
              </w:rPr>
            </w:pPr>
            <w:r w:rsidRPr="006B45DF">
              <w:rPr>
                <w:rFonts w:cs="Times New Roman"/>
                <w:i/>
                <w:iCs/>
              </w:rPr>
              <w:t xml:space="preserve">Mjera je usklađena s </w:t>
            </w:r>
            <w:r w:rsidRPr="00954376">
              <w:rPr>
                <w:rFonts w:ascii="Cambria" w:hAnsi="Cambria" w:cs="Times New Roman"/>
                <w:i/>
                <w:iCs/>
              </w:rPr>
              <w:t>cilj</w:t>
            </w:r>
            <w:r>
              <w:rPr>
                <w:rFonts w:ascii="Cambria" w:hAnsi="Cambria" w:cs="Times New Roman"/>
                <w:i/>
                <w:iCs/>
              </w:rPr>
              <w:t>em</w:t>
            </w:r>
            <w:r w:rsidRPr="00954376">
              <w:rPr>
                <w:rFonts w:ascii="Cambria" w:hAnsi="Cambria" w:cs="Times New Roman"/>
                <w:i/>
                <w:iCs/>
              </w:rPr>
              <w:t xml:space="preserve"> politik</w:t>
            </w:r>
            <w:r>
              <w:rPr>
                <w:rFonts w:ascii="Cambria" w:hAnsi="Cambria" w:cs="Times New Roman"/>
                <w:i/>
                <w:iCs/>
              </w:rPr>
              <w:t>e</w:t>
            </w:r>
            <w:r>
              <w:rPr>
                <w:i/>
                <w:iCs/>
              </w:rPr>
              <w:t xml:space="preserve"> Europske unije 2</w:t>
            </w:r>
            <w:r w:rsidRPr="006B45DF">
              <w:rPr>
                <w:rFonts w:cs="Times New Roman"/>
                <w:i/>
                <w:iCs/>
              </w:rPr>
              <w:t xml:space="preserve">. </w:t>
            </w:r>
            <w:r>
              <w:rPr>
                <w:rFonts w:cs="Times New Roman"/>
                <w:i/>
                <w:iCs/>
              </w:rPr>
              <w:t>„Zelenija Europa“</w:t>
            </w:r>
            <w:r w:rsidRPr="006B45DF">
              <w:rPr>
                <w:rFonts w:cs="Times New Roman"/>
                <w:i/>
                <w:iCs/>
              </w:rPr>
              <w:t xml:space="preserve"> </w:t>
            </w:r>
            <w:r>
              <w:rPr>
                <w:rFonts w:cs="Times New Roman"/>
                <w:i/>
                <w:iCs/>
              </w:rPr>
              <w:t xml:space="preserve">kroz daljnja ulaganja u jačanje otpornosti na svim razinama, sprječavanje rizika i </w:t>
            </w:r>
            <w:r w:rsidR="00942FB4">
              <w:rPr>
                <w:rFonts w:cs="Times New Roman"/>
                <w:i/>
                <w:iCs/>
              </w:rPr>
              <w:t xml:space="preserve">osiguranje pravovremenog odgovora na krize. </w:t>
            </w:r>
            <w:r w:rsidRPr="006B45DF">
              <w:rPr>
                <w:i/>
                <w:iCs/>
              </w:rPr>
              <w:t xml:space="preserve">Provedba mjere doprinosi cilju održivog razvoja UN Agende 2030 </w:t>
            </w:r>
            <w:r>
              <w:rPr>
                <w:i/>
                <w:iCs/>
              </w:rPr>
              <w:t>(</w:t>
            </w:r>
            <w:r w:rsidRPr="00216BB4">
              <w:rPr>
                <w:rFonts w:cs="Times New Roman"/>
                <w:i/>
                <w:iCs/>
              </w:rPr>
              <w:t>SDG</w:t>
            </w:r>
            <w:r>
              <w:rPr>
                <w:rFonts w:cs="Times New Roman"/>
                <w:i/>
                <w:iCs/>
              </w:rPr>
              <w:t>) broj</w:t>
            </w:r>
            <w:r w:rsidRPr="00216BB4">
              <w:rPr>
                <w:rFonts w:cs="Times New Roman"/>
                <w:i/>
                <w:iCs/>
              </w:rPr>
              <w:t xml:space="preserve"> 11</w:t>
            </w:r>
            <w:r>
              <w:rPr>
                <w:rFonts w:cs="Times New Roman"/>
                <w:i/>
                <w:iCs/>
              </w:rPr>
              <w:t>. „</w:t>
            </w:r>
            <w:r w:rsidRPr="00216BB4">
              <w:rPr>
                <w:rFonts w:cs="Times New Roman"/>
                <w:i/>
                <w:iCs/>
              </w:rPr>
              <w:t>Učiniti gradove i ljudska naselja uključivima, sigurnima, otpornima i održivima</w:t>
            </w:r>
            <w:r>
              <w:rPr>
                <w:rFonts w:cs="Times New Roman"/>
                <w:i/>
                <w:iCs/>
              </w:rPr>
              <w:t xml:space="preserve">“ kroz daljnja ulaganja u sektor civilne zaštite i vatrogastva na području </w:t>
            </w:r>
            <w:r w:rsidR="00C96CB5">
              <w:rPr>
                <w:rFonts w:cs="Times New Roman"/>
                <w:i/>
                <w:iCs/>
              </w:rPr>
              <w:t>o</w:t>
            </w:r>
            <w:r w:rsidR="00942FB4">
              <w:rPr>
                <w:rFonts w:cs="Times New Roman"/>
                <w:i/>
                <w:iCs/>
              </w:rPr>
              <w:t>pćine Sveti Križ Začretje.</w:t>
            </w:r>
          </w:p>
        </w:tc>
      </w:tr>
    </w:tbl>
    <w:p w14:paraId="20521365" w14:textId="77777777" w:rsidR="00AF60E5" w:rsidRDefault="00AF60E5"/>
    <w:tbl>
      <w:tblPr>
        <w:tblStyle w:val="Reetkatablice"/>
        <w:tblW w:w="0" w:type="auto"/>
        <w:tblInd w:w="0" w:type="dxa"/>
        <w:tblLook w:val="04A0" w:firstRow="1" w:lastRow="0" w:firstColumn="1" w:lastColumn="0" w:noHBand="0" w:noVBand="1"/>
      </w:tblPr>
      <w:tblGrid>
        <w:gridCol w:w="3281"/>
        <w:gridCol w:w="2890"/>
        <w:gridCol w:w="2891"/>
      </w:tblGrid>
      <w:tr w:rsidR="00385E02" w:rsidRPr="00933BA9" w14:paraId="0475FCA0" w14:textId="77777777" w:rsidTr="00942FB4">
        <w:trPr>
          <w:trHeight w:val="500"/>
        </w:trPr>
        <w:tc>
          <w:tcPr>
            <w:tcW w:w="9062" w:type="dxa"/>
            <w:gridSpan w:val="3"/>
            <w:shd w:val="clear" w:color="auto" w:fill="00B050"/>
            <w:vAlign w:val="center"/>
          </w:tcPr>
          <w:p w14:paraId="12ACA656" w14:textId="0CE099EA" w:rsidR="00385E02" w:rsidRPr="00933BA9" w:rsidRDefault="00385E02" w:rsidP="00DA6C37">
            <w:pPr>
              <w:rPr>
                <w:rFonts w:ascii="Cambria" w:hAnsi="Cambria" w:cs="Times New Roman"/>
                <w:b/>
                <w:bCs/>
                <w:sz w:val="24"/>
                <w:szCs w:val="24"/>
              </w:rPr>
            </w:pPr>
            <w:r w:rsidRPr="00942FB4">
              <w:rPr>
                <w:rFonts w:ascii="Cambria" w:hAnsi="Cambria" w:cs="Times New Roman"/>
                <w:b/>
                <w:bCs/>
                <w:color w:val="FFFFFF" w:themeColor="background1"/>
                <w:sz w:val="24"/>
                <w:szCs w:val="24"/>
              </w:rPr>
              <w:t xml:space="preserve">Naziv </w:t>
            </w:r>
            <w:r w:rsidR="00942FB4" w:rsidRPr="00942FB4">
              <w:rPr>
                <w:rFonts w:ascii="Cambria" w:hAnsi="Cambria" w:cs="Times New Roman"/>
                <w:b/>
                <w:bCs/>
                <w:color w:val="FFFFFF" w:themeColor="background1"/>
                <w:sz w:val="24"/>
                <w:szCs w:val="24"/>
              </w:rPr>
              <w:t xml:space="preserve">strateškog </w:t>
            </w:r>
            <w:r w:rsidRPr="00942FB4">
              <w:rPr>
                <w:rFonts w:ascii="Cambria" w:hAnsi="Cambria" w:cs="Times New Roman"/>
                <w:b/>
                <w:bCs/>
                <w:color w:val="FFFFFF" w:themeColor="background1"/>
                <w:sz w:val="24"/>
                <w:szCs w:val="24"/>
              </w:rPr>
              <w:t>cilja: SC 8. EKOLOŠKA I ENERGETSKA TRANZICIJA ZA KLIMATSKU NEUTRALNOST</w:t>
            </w:r>
          </w:p>
        </w:tc>
      </w:tr>
      <w:tr w:rsidR="00AF60E5" w:rsidRPr="00933BA9" w14:paraId="249B3C87" w14:textId="77777777" w:rsidTr="00942FB4">
        <w:trPr>
          <w:trHeight w:val="500"/>
        </w:trPr>
        <w:tc>
          <w:tcPr>
            <w:tcW w:w="9062" w:type="dxa"/>
            <w:gridSpan w:val="3"/>
            <w:shd w:val="clear" w:color="auto" w:fill="B7DFA8"/>
            <w:vAlign w:val="center"/>
          </w:tcPr>
          <w:p w14:paraId="3B6ECC2A" w14:textId="25F8C611" w:rsidR="00AF60E5" w:rsidRPr="00933BA9" w:rsidRDefault="00942FB4" w:rsidP="00DA6C37">
            <w:pPr>
              <w:rPr>
                <w:rFonts w:ascii="Cambria" w:hAnsi="Cambria" w:cs="Times New Roman"/>
                <w:b/>
                <w:bCs/>
                <w:sz w:val="24"/>
                <w:szCs w:val="24"/>
              </w:rPr>
            </w:pPr>
            <w:r w:rsidRPr="00B33134">
              <w:rPr>
                <w:b/>
                <w:bCs/>
                <w:sz w:val="24"/>
                <w:szCs w:val="24"/>
              </w:rPr>
              <w:t>Naziv posebnog cilja: PC 9. Poticanje održivog upravljanja prirodnim i izgrađenim okolišem</w:t>
            </w:r>
          </w:p>
        </w:tc>
      </w:tr>
      <w:tr w:rsidR="00385E02" w:rsidRPr="00056ACA" w14:paraId="0746EC78" w14:textId="77777777" w:rsidTr="00942FB4">
        <w:trPr>
          <w:trHeight w:val="490"/>
        </w:trPr>
        <w:tc>
          <w:tcPr>
            <w:tcW w:w="9062" w:type="dxa"/>
            <w:gridSpan w:val="3"/>
            <w:shd w:val="clear" w:color="auto" w:fill="E8F3D4"/>
            <w:vAlign w:val="center"/>
          </w:tcPr>
          <w:p w14:paraId="3D692F43" w14:textId="627CECB8" w:rsidR="00385E02" w:rsidRPr="00056ACA" w:rsidRDefault="00385E02" w:rsidP="00DA6C37">
            <w:pPr>
              <w:rPr>
                <w:rFonts w:ascii="Cambria" w:hAnsi="Cambria" w:cs="Times New Roman"/>
                <w:b/>
                <w:bCs/>
                <w:sz w:val="24"/>
                <w:szCs w:val="24"/>
              </w:rPr>
            </w:pPr>
            <w:r w:rsidRPr="00942FB4">
              <w:rPr>
                <w:rFonts w:ascii="Cambria" w:hAnsi="Cambria" w:cs="Times New Roman"/>
                <w:b/>
                <w:bCs/>
                <w:sz w:val="24"/>
                <w:szCs w:val="24"/>
              </w:rPr>
              <w:t xml:space="preserve">Naziv mjere: </w:t>
            </w:r>
            <w:r w:rsidR="00AF60E5" w:rsidRPr="00942FB4">
              <w:rPr>
                <w:rFonts w:ascii="Cambria" w:hAnsi="Cambria" w:cs="Times New Roman"/>
                <w:b/>
                <w:bCs/>
                <w:sz w:val="24"/>
                <w:szCs w:val="24"/>
              </w:rPr>
              <w:t>1</w:t>
            </w:r>
            <w:r w:rsidRPr="00942FB4">
              <w:rPr>
                <w:rFonts w:ascii="Cambria" w:hAnsi="Cambria" w:cs="Times New Roman"/>
                <w:b/>
                <w:bCs/>
                <w:sz w:val="24"/>
                <w:szCs w:val="24"/>
              </w:rPr>
              <w:t>.1</w:t>
            </w:r>
            <w:r w:rsidR="00AF60E5" w:rsidRPr="00942FB4">
              <w:rPr>
                <w:rFonts w:ascii="Cambria" w:hAnsi="Cambria" w:cs="Times New Roman"/>
                <w:b/>
                <w:bCs/>
                <w:sz w:val="24"/>
                <w:szCs w:val="24"/>
              </w:rPr>
              <w:t>2</w:t>
            </w:r>
            <w:r w:rsidRPr="00942FB4">
              <w:rPr>
                <w:rFonts w:ascii="Cambria" w:hAnsi="Cambria" w:cs="Times New Roman"/>
                <w:b/>
                <w:bCs/>
                <w:sz w:val="24"/>
                <w:szCs w:val="24"/>
              </w:rPr>
              <w:t>. Unaprjeđenje sustava komunalnog gospodarstva</w:t>
            </w:r>
          </w:p>
        </w:tc>
      </w:tr>
      <w:tr w:rsidR="00385E02" w:rsidRPr="00933BA9" w14:paraId="76F53280" w14:textId="77777777" w:rsidTr="00DA6C37">
        <w:tc>
          <w:tcPr>
            <w:tcW w:w="9062" w:type="dxa"/>
            <w:gridSpan w:val="3"/>
          </w:tcPr>
          <w:p w14:paraId="29066FA1" w14:textId="31A61806" w:rsidR="00385E02" w:rsidRPr="00D47B06" w:rsidRDefault="00385E02" w:rsidP="00DA6C37">
            <w:pPr>
              <w:rPr>
                <w:rFonts w:ascii="Cambria" w:hAnsi="Cambria" w:cs="Times New Roman"/>
                <w:b/>
                <w:bCs/>
                <w:sz w:val="24"/>
                <w:szCs w:val="24"/>
              </w:rPr>
            </w:pPr>
            <w:r w:rsidRPr="00933BA9">
              <w:rPr>
                <w:rFonts w:ascii="Cambria" w:hAnsi="Cambria" w:cs="Times New Roman"/>
                <w:b/>
                <w:bCs/>
                <w:sz w:val="24"/>
                <w:szCs w:val="24"/>
              </w:rPr>
              <w:t xml:space="preserve">Opis mjere: </w:t>
            </w:r>
            <w:r w:rsidR="002A2B70">
              <w:rPr>
                <w:rFonts w:ascii="Cambria" w:hAnsi="Cambria" w:cs="Times New Roman"/>
                <w:sz w:val="24"/>
                <w:szCs w:val="24"/>
              </w:rPr>
              <w:t xml:space="preserve">Unaprjeđenjem sustava komunalnog gospodarstva osigurat će se kvalitetno i održivo upravljanje javnim površinama, vodoopskrbnim sustavom i infrastrukturom javne namjene. </w:t>
            </w:r>
          </w:p>
        </w:tc>
      </w:tr>
      <w:tr w:rsidR="00385E02" w:rsidRPr="00933BA9" w14:paraId="75B932F7" w14:textId="77777777" w:rsidTr="00DA6C37">
        <w:tc>
          <w:tcPr>
            <w:tcW w:w="9062" w:type="dxa"/>
            <w:gridSpan w:val="3"/>
          </w:tcPr>
          <w:p w14:paraId="379F4F7D" w14:textId="29CB7EC9" w:rsidR="00385E02" w:rsidRPr="00933BA9" w:rsidRDefault="00385E02" w:rsidP="00DA6C37">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17186F" w:rsidRPr="00514866">
              <w:t>siječanj 2022.- svibanj 2025.</w:t>
            </w:r>
          </w:p>
        </w:tc>
      </w:tr>
      <w:tr w:rsidR="00385E02" w:rsidRPr="00933BA9" w14:paraId="475A6B01" w14:textId="77777777" w:rsidTr="00DA6C37">
        <w:tc>
          <w:tcPr>
            <w:tcW w:w="3281" w:type="dxa"/>
            <w:vAlign w:val="center"/>
          </w:tcPr>
          <w:p w14:paraId="5CE535A6" w14:textId="77777777" w:rsidR="00385E02" w:rsidRPr="00933BA9" w:rsidRDefault="00385E02" w:rsidP="00DA6C37">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1C75F5E6" w14:textId="77777777" w:rsidR="00385E02" w:rsidRDefault="00385E02" w:rsidP="00DA6C37">
            <w:pPr>
              <w:rPr>
                <w:rFonts w:ascii="Cambria" w:hAnsi="Cambria" w:cs="Times New Roman"/>
                <w:i/>
                <w:iCs/>
              </w:rPr>
            </w:pPr>
            <w:r w:rsidRPr="00933BA9">
              <w:rPr>
                <w:rFonts w:ascii="Cambria" w:hAnsi="Cambria" w:cs="Times New Roman"/>
                <w:i/>
                <w:iCs/>
              </w:rPr>
              <w:t>Nacionalna razvoja strategija Republike Hrvatske do 2030. godine</w:t>
            </w:r>
          </w:p>
          <w:p w14:paraId="60480E53" w14:textId="7467322C" w:rsidR="003A30E0" w:rsidRPr="00933BA9" w:rsidRDefault="003A30E0" w:rsidP="00DA6C37">
            <w:pPr>
              <w:rPr>
                <w:rFonts w:ascii="Cambria" w:hAnsi="Cambria" w:cs="Times New Roman"/>
                <w:i/>
                <w:iCs/>
              </w:rPr>
            </w:pPr>
            <w:r>
              <w:rPr>
                <w:i/>
                <w:iCs/>
              </w:rPr>
              <w:t>Plan razvoja Krapinsko-zagorske županije 2021.-2027.</w:t>
            </w:r>
          </w:p>
        </w:tc>
      </w:tr>
      <w:tr w:rsidR="00385E02" w:rsidRPr="00933BA9" w14:paraId="411B995E" w14:textId="77777777" w:rsidTr="00DA6C37">
        <w:trPr>
          <w:trHeight w:val="461"/>
        </w:trPr>
        <w:tc>
          <w:tcPr>
            <w:tcW w:w="3281" w:type="dxa"/>
            <w:shd w:val="clear" w:color="auto" w:fill="E3DED1"/>
            <w:vAlign w:val="center"/>
          </w:tcPr>
          <w:p w14:paraId="72C7F1EE" w14:textId="77777777" w:rsidR="00385E02" w:rsidRPr="00933BA9" w:rsidRDefault="00385E02" w:rsidP="00DA6C37">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7B993F3A" w14:textId="77777777" w:rsidR="00385E02" w:rsidRPr="00933BA9" w:rsidRDefault="00385E02" w:rsidP="00DA6C37">
            <w:pPr>
              <w:rPr>
                <w:rFonts w:ascii="Cambria" w:hAnsi="Cambria" w:cs="Times New Roman"/>
                <w:b/>
                <w:bCs/>
                <w:sz w:val="24"/>
                <w:szCs w:val="24"/>
              </w:rPr>
            </w:pPr>
            <w:r w:rsidRPr="00933BA9">
              <w:rPr>
                <w:rFonts w:ascii="Cambria" w:hAnsi="Cambria" w:cs="Times New Roman"/>
                <w:b/>
                <w:bCs/>
                <w:sz w:val="24"/>
                <w:szCs w:val="24"/>
              </w:rPr>
              <w:t>Vrijeme provedbe</w:t>
            </w:r>
          </w:p>
        </w:tc>
      </w:tr>
      <w:tr w:rsidR="00385E02" w:rsidRPr="00933BA9" w14:paraId="73CB88A5" w14:textId="77777777" w:rsidTr="00DA6C37">
        <w:tc>
          <w:tcPr>
            <w:tcW w:w="3281" w:type="dxa"/>
            <w:vAlign w:val="center"/>
          </w:tcPr>
          <w:p w14:paraId="5AD78A62" w14:textId="3C32544E" w:rsidR="00385E02" w:rsidRPr="00933BA9" w:rsidRDefault="00AF60E5" w:rsidP="00DA6C37">
            <w:pPr>
              <w:rPr>
                <w:rFonts w:ascii="Cambria" w:hAnsi="Cambria" w:cs="Times New Roman"/>
              </w:rPr>
            </w:pPr>
            <w:r>
              <w:rPr>
                <w:rFonts w:ascii="Cambria" w:hAnsi="Cambria" w:cs="Times New Roman"/>
              </w:rPr>
              <w:t>1</w:t>
            </w:r>
            <w:r w:rsidR="00385E02">
              <w:rPr>
                <w:rFonts w:ascii="Cambria" w:hAnsi="Cambria" w:cs="Times New Roman"/>
              </w:rPr>
              <w:t>.1</w:t>
            </w:r>
            <w:r>
              <w:rPr>
                <w:rFonts w:ascii="Cambria" w:hAnsi="Cambria" w:cs="Times New Roman"/>
              </w:rPr>
              <w:t>2</w:t>
            </w:r>
            <w:r w:rsidR="00385E02">
              <w:rPr>
                <w:rFonts w:ascii="Cambria" w:hAnsi="Cambria" w:cs="Times New Roman"/>
              </w:rPr>
              <w:t>.1.</w:t>
            </w:r>
            <w:r w:rsidR="00385E02">
              <w:t xml:space="preserve"> </w:t>
            </w:r>
            <w:r w:rsidR="00385E02" w:rsidRPr="00385E02">
              <w:rPr>
                <w:rFonts w:ascii="Cambria" w:hAnsi="Cambria" w:cs="Times New Roman"/>
              </w:rPr>
              <w:t>Održavanje javnih površina</w:t>
            </w:r>
          </w:p>
        </w:tc>
        <w:tc>
          <w:tcPr>
            <w:tcW w:w="5781" w:type="dxa"/>
            <w:gridSpan w:val="2"/>
            <w:vAlign w:val="center"/>
          </w:tcPr>
          <w:p w14:paraId="19E4A646" w14:textId="65ED978E" w:rsidR="00385E02" w:rsidRPr="00933BA9" w:rsidRDefault="0017186F" w:rsidP="00DA6C37">
            <w:pPr>
              <w:rPr>
                <w:rFonts w:ascii="Cambria" w:hAnsi="Cambria" w:cs="Times New Roman"/>
                <w:b/>
                <w:bCs/>
              </w:rPr>
            </w:pPr>
            <w:r w:rsidRPr="00514866">
              <w:t>siječanj 2022.- svibanj 2025.</w:t>
            </w:r>
          </w:p>
        </w:tc>
      </w:tr>
      <w:tr w:rsidR="00385E02" w:rsidRPr="00933BA9" w14:paraId="3A44B07E" w14:textId="77777777" w:rsidTr="00DA6C37">
        <w:tc>
          <w:tcPr>
            <w:tcW w:w="3281" w:type="dxa"/>
            <w:vAlign w:val="center"/>
          </w:tcPr>
          <w:p w14:paraId="62460B24" w14:textId="30062045" w:rsidR="00385E02" w:rsidRPr="00112239" w:rsidRDefault="00AF60E5" w:rsidP="00DA6C37">
            <w:pPr>
              <w:rPr>
                <w:rFonts w:ascii="Cambria" w:hAnsi="Cambria" w:cs="Times New Roman"/>
              </w:rPr>
            </w:pPr>
            <w:r>
              <w:rPr>
                <w:rFonts w:ascii="Cambria" w:hAnsi="Cambria" w:cs="Times New Roman"/>
              </w:rPr>
              <w:t>1</w:t>
            </w:r>
            <w:r w:rsidR="00385E02">
              <w:rPr>
                <w:rFonts w:ascii="Cambria" w:hAnsi="Cambria" w:cs="Times New Roman"/>
              </w:rPr>
              <w:t>.1</w:t>
            </w:r>
            <w:r>
              <w:rPr>
                <w:rFonts w:ascii="Cambria" w:hAnsi="Cambria" w:cs="Times New Roman"/>
              </w:rPr>
              <w:t>2</w:t>
            </w:r>
            <w:r w:rsidR="00385E02">
              <w:rPr>
                <w:rFonts w:ascii="Cambria" w:hAnsi="Cambria" w:cs="Times New Roman"/>
              </w:rPr>
              <w:t xml:space="preserve">.2. </w:t>
            </w:r>
            <w:r w:rsidR="0031533A" w:rsidRPr="0031533A">
              <w:rPr>
                <w:rFonts w:ascii="Cambria" w:hAnsi="Cambria" w:cs="Times New Roman"/>
              </w:rPr>
              <w:t>Izgradnja i održavanje infrastrukture javne namjene</w:t>
            </w:r>
          </w:p>
        </w:tc>
        <w:tc>
          <w:tcPr>
            <w:tcW w:w="5781" w:type="dxa"/>
            <w:gridSpan w:val="2"/>
            <w:vAlign w:val="center"/>
          </w:tcPr>
          <w:p w14:paraId="34263ED1" w14:textId="217DE71D" w:rsidR="00385E02" w:rsidRPr="00933BA9" w:rsidRDefault="0017186F" w:rsidP="00DA6C37">
            <w:pPr>
              <w:rPr>
                <w:rFonts w:ascii="Cambria" w:hAnsi="Cambria" w:cs="Times New Roman"/>
                <w:b/>
                <w:bCs/>
              </w:rPr>
            </w:pPr>
            <w:r w:rsidRPr="00514866">
              <w:t>siječanj 2022.- svibanj 2025.</w:t>
            </w:r>
          </w:p>
        </w:tc>
      </w:tr>
      <w:tr w:rsidR="0031533A" w:rsidRPr="00933BA9" w14:paraId="6D3B582A" w14:textId="77777777" w:rsidTr="00DA6C37">
        <w:tc>
          <w:tcPr>
            <w:tcW w:w="3281" w:type="dxa"/>
            <w:vAlign w:val="center"/>
          </w:tcPr>
          <w:p w14:paraId="581D25EB" w14:textId="64228ACF" w:rsidR="0031533A" w:rsidRDefault="00AF60E5" w:rsidP="00DA6C37">
            <w:pPr>
              <w:rPr>
                <w:rFonts w:ascii="Cambria" w:hAnsi="Cambria" w:cs="Times New Roman"/>
              </w:rPr>
            </w:pPr>
            <w:r>
              <w:rPr>
                <w:rFonts w:ascii="Cambria" w:hAnsi="Cambria" w:cs="Times New Roman"/>
              </w:rPr>
              <w:t>1</w:t>
            </w:r>
            <w:r w:rsidR="0031533A">
              <w:rPr>
                <w:rFonts w:ascii="Cambria" w:hAnsi="Cambria" w:cs="Times New Roman"/>
              </w:rPr>
              <w:t>.1</w:t>
            </w:r>
            <w:r>
              <w:rPr>
                <w:rFonts w:ascii="Cambria" w:hAnsi="Cambria" w:cs="Times New Roman"/>
              </w:rPr>
              <w:t>2</w:t>
            </w:r>
            <w:r w:rsidR="0031533A">
              <w:rPr>
                <w:rFonts w:ascii="Cambria" w:hAnsi="Cambria" w:cs="Times New Roman"/>
              </w:rPr>
              <w:t xml:space="preserve">.3. </w:t>
            </w:r>
            <w:r w:rsidR="0031533A" w:rsidRPr="0031533A">
              <w:rPr>
                <w:rFonts w:ascii="Cambria" w:hAnsi="Cambria" w:cs="Times New Roman"/>
              </w:rPr>
              <w:t>Izgradnja vodoopskrbnog sustava</w:t>
            </w:r>
          </w:p>
        </w:tc>
        <w:tc>
          <w:tcPr>
            <w:tcW w:w="5781" w:type="dxa"/>
            <w:gridSpan w:val="2"/>
            <w:vAlign w:val="center"/>
          </w:tcPr>
          <w:p w14:paraId="714488A7" w14:textId="158AC4CB" w:rsidR="0031533A" w:rsidRDefault="0017186F" w:rsidP="00DA6C37">
            <w:r w:rsidRPr="00514866">
              <w:t>siječanj 2022.- svibanj 2025.</w:t>
            </w:r>
          </w:p>
        </w:tc>
      </w:tr>
      <w:tr w:rsidR="00385E02" w:rsidRPr="00933BA9" w14:paraId="5FC0FE84" w14:textId="77777777" w:rsidTr="00DA6C37">
        <w:trPr>
          <w:trHeight w:val="434"/>
        </w:trPr>
        <w:tc>
          <w:tcPr>
            <w:tcW w:w="3281" w:type="dxa"/>
            <w:shd w:val="clear" w:color="auto" w:fill="E3DED1"/>
            <w:vAlign w:val="center"/>
          </w:tcPr>
          <w:p w14:paraId="7833A012" w14:textId="77777777" w:rsidR="00385E02" w:rsidRPr="00933BA9" w:rsidRDefault="00385E02" w:rsidP="00DA6C37">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6F90CB9F" w14:textId="77777777" w:rsidR="00385E02" w:rsidRPr="00933BA9" w:rsidRDefault="00385E02" w:rsidP="00DA6C37">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20E080FC" w14:textId="77777777" w:rsidR="00385E02" w:rsidRPr="00933BA9" w:rsidRDefault="00385E02" w:rsidP="00DA6C37">
            <w:pPr>
              <w:rPr>
                <w:rFonts w:ascii="Cambria" w:hAnsi="Cambria" w:cs="Times New Roman"/>
                <w:b/>
                <w:bCs/>
                <w:sz w:val="24"/>
                <w:szCs w:val="24"/>
              </w:rPr>
            </w:pPr>
            <w:r w:rsidRPr="00933BA9">
              <w:rPr>
                <w:rFonts w:ascii="Cambria" w:hAnsi="Cambria" w:cs="Times New Roman"/>
                <w:b/>
                <w:bCs/>
                <w:sz w:val="24"/>
                <w:szCs w:val="24"/>
              </w:rPr>
              <w:t>Ciljana vrijednost</w:t>
            </w:r>
          </w:p>
        </w:tc>
      </w:tr>
      <w:tr w:rsidR="00385E02" w:rsidRPr="00933BA9" w14:paraId="7AD5857E" w14:textId="77777777" w:rsidTr="00DA6C37">
        <w:tc>
          <w:tcPr>
            <w:tcW w:w="3281" w:type="dxa"/>
            <w:vAlign w:val="center"/>
          </w:tcPr>
          <w:p w14:paraId="09F0E5EC" w14:textId="78759F33" w:rsidR="00385E02" w:rsidRPr="00933BA9" w:rsidRDefault="00612035" w:rsidP="00DA6C37">
            <w:pPr>
              <w:rPr>
                <w:rFonts w:ascii="Cambria" w:hAnsi="Cambria" w:cs="Times New Roman"/>
                <w:b/>
                <w:bCs/>
              </w:rPr>
            </w:pPr>
            <w:r>
              <w:t>Održavane javne površine u m²</w:t>
            </w:r>
          </w:p>
        </w:tc>
        <w:tc>
          <w:tcPr>
            <w:tcW w:w="2890" w:type="dxa"/>
            <w:vAlign w:val="center"/>
          </w:tcPr>
          <w:p w14:paraId="79B14BA6" w14:textId="5BC41766" w:rsidR="00385E02" w:rsidRPr="00933BA9" w:rsidRDefault="0017186F" w:rsidP="00DA6C37">
            <w:pPr>
              <w:rPr>
                <w:rFonts w:ascii="Cambria" w:hAnsi="Cambria" w:cs="Times New Roman"/>
                <w:b/>
                <w:bCs/>
              </w:rPr>
            </w:pPr>
            <w:r w:rsidRPr="0017186F">
              <w:rPr>
                <w:rFonts w:ascii="Cambria" w:hAnsi="Cambria" w:cs="Times New Roman"/>
                <w:b/>
                <w:bCs/>
              </w:rPr>
              <w:t>500.000</w:t>
            </w:r>
            <w:r>
              <w:rPr>
                <w:rFonts w:ascii="Cambria" w:hAnsi="Cambria" w:cs="Times New Roman"/>
                <w:b/>
                <w:bCs/>
              </w:rPr>
              <w:t xml:space="preserve"> (2021.)</w:t>
            </w:r>
          </w:p>
        </w:tc>
        <w:tc>
          <w:tcPr>
            <w:tcW w:w="2891" w:type="dxa"/>
            <w:vAlign w:val="center"/>
          </w:tcPr>
          <w:p w14:paraId="21B012FF" w14:textId="70CC7FA2" w:rsidR="00385E02" w:rsidRPr="00933BA9" w:rsidRDefault="0017186F" w:rsidP="00DA6C37">
            <w:pPr>
              <w:rPr>
                <w:rFonts w:ascii="Cambria" w:hAnsi="Cambria" w:cs="Times New Roman"/>
                <w:b/>
                <w:bCs/>
              </w:rPr>
            </w:pPr>
            <w:r w:rsidRPr="0017186F">
              <w:rPr>
                <w:rFonts w:ascii="Cambria" w:hAnsi="Cambria" w:cs="Times New Roman"/>
                <w:b/>
                <w:bCs/>
              </w:rPr>
              <w:t>500.000</w:t>
            </w:r>
            <w:r>
              <w:rPr>
                <w:rFonts w:ascii="Cambria" w:hAnsi="Cambria" w:cs="Times New Roman"/>
                <w:b/>
                <w:bCs/>
              </w:rPr>
              <w:t xml:space="preserve"> (2025.)</w:t>
            </w:r>
          </w:p>
        </w:tc>
      </w:tr>
      <w:tr w:rsidR="00385E02" w:rsidRPr="00933BA9" w14:paraId="72C2A6A2" w14:textId="77777777" w:rsidTr="00DA6C37">
        <w:tc>
          <w:tcPr>
            <w:tcW w:w="3281" w:type="dxa"/>
            <w:vAlign w:val="center"/>
          </w:tcPr>
          <w:p w14:paraId="6C6F3033" w14:textId="54366EFB" w:rsidR="00385E02" w:rsidRPr="00933BA9" w:rsidRDefault="0017186F" w:rsidP="00DA6C37">
            <w:pPr>
              <w:rPr>
                <w:rFonts w:ascii="Cambria" w:hAnsi="Cambria" w:cs="Times New Roman"/>
                <w:b/>
                <w:bCs/>
              </w:rPr>
            </w:pPr>
            <w:r w:rsidRPr="0017186F">
              <w:t>dužina novoizgrađene vodovodne mreže</w:t>
            </w:r>
          </w:p>
        </w:tc>
        <w:tc>
          <w:tcPr>
            <w:tcW w:w="2890" w:type="dxa"/>
            <w:vAlign w:val="center"/>
          </w:tcPr>
          <w:p w14:paraId="0099176E" w14:textId="09731B22" w:rsidR="00385E02" w:rsidRPr="00933BA9" w:rsidRDefault="0017186F" w:rsidP="00DA6C37">
            <w:pPr>
              <w:rPr>
                <w:rFonts w:ascii="Cambria" w:hAnsi="Cambria" w:cs="Times New Roman"/>
                <w:b/>
                <w:bCs/>
              </w:rPr>
            </w:pPr>
            <w:r>
              <w:rPr>
                <w:rFonts w:ascii="Cambria" w:hAnsi="Cambria" w:cs="Times New Roman"/>
                <w:b/>
                <w:bCs/>
              </w:rPr>
              <w:t>1.376 (2021.)</w:t>
            </w:r>
          </w:p>
        </w:tc>
        <w:tc>
          <w:tcPr>
            <w:tcW w:w="2891" w:type="dxa"/>
            <w:vAlign w:val="center"/>
          </w:tcPr>
          <w:p w14:paraId="0C249707" w14:textId="43B6E1C2" w:rsidR="00385E02" w:rsidRPr="00933BA9" w:rsidRDefault="0017186F" w:rsidP="00DA6C37">
            <w:pPr>
              <w:rPr>
                <w:rFonts w:ascii="Cambria" w:hAnsi="Cambria" w:cs="Times New Roman"/>
                <w:b/>
                <w:bCs/>
              </w:rPr>
            </w:pPr>
            <w:r>
              <w:rPr>
                <w:rFonts w:ascii="Cambria" w:hAnsi="Cambria" w:cs="Times New Roman"/>
                <w:b/>
                <w:bCs/>
              </w:rPr>
              <w:t>1.400 (2025.)</w:t>
            </w:r>
          </w:p>
        </w:tc>
      </w:tr>
      <w:tr w:rsidR="00385E02" w:rsidRPr="00933BA9" w14:paraId="7D33F4DD" w14:textId="77777777" w:rsidTr="00DA6C37">
        <w:tc>
          <w:tcPr>
            <w:tcW w:w="9062" w:type="dxa"/>
            <w:gridSpan w:val="3"/>
            <w:vAlign w:val="center"/>
          </w:tcPr>
          <w:p w14:paraId="3C114294" w14:textId="6F9ADF0A" w:rsidR="00385E02" w:rsidRPr="00933BA9" w:rsidRDefault="0017186F" w:rsidP="00DA6C37">
            <w:pPr>
              <w:rPr>
                <w:rFonts w:ascii="Cambria" w:hAnsi="Cambria" w:cs="Times New Roman"/>
                <w:i/>
                <w:iCs/>
              </w:rPr>
            </w:pPr>
            <w:r w:rsidRPr="006B45DF">
              <w:rPr>
                <w:rFonts w:cs="Times New Roman"/>
                <w:i/>
                <w:iCs/>
              </w:rPr>
              <w:t xml:space="preserve">Mjera je usklađena s </w:t>
            </w:r>
            <w:r w:rsidRPr="00954376">
              <w:rPr>
                <w:rFonts w:ascii="Cambria" w:hAnsi="Cambria" w:cs="Times New Roman"/>
                <w:i/>
                <w:iCs/>
              </w:rPr>
              <w:t>cilj</w:t>
            </w:r>
            <w:r>
              <w:rPr>
                <w:rFonts w:ascii="Cambria" w:hAnsi="Cambria" w:cs="Times New Roman"/>
                <w:i/>
                <w:iCs/>
              </w:rPr>
              <w:t>em</w:t>
            </w:r>
            <w:r w:rsidRPr="00954376">
              <w:rPr>
                <w:rFonts w:ascii="Cambria" w:hAnsi="Cambria" w:cs="Times New Roman"/>
                <w:i/>
                <w:iCs/>
              </w:rPr>
              <w:t xml:space="preserve"> politik</w:t>
            </w:r>
            <w:r>
              <w:rPr>
                <w:rFonts w:ascii="Cambria" w:hAnsi="Cambria" w:cs="Times New Roman"/>
                <w:i/>
                <w:iCs/>
              </w:rPr>
              <w:t>e</w:t>
            </w:r>
            <w:r>
              <w:rPr>
                <w:i/>
                <w:iCs/>
              </w:rPr>
              <w:t xml:space="preserve"> </w:t>
            </w:r>
            <w:r w:rsidRPr="00663768">
              <w:rPr>
                <w:rFonts w:cs="Times New Roman"/>
                <w:i/>
                <w:iCs/>
              </w:rPr>
              <w:t>Europske unije 2</w:t>
            </w:r>
            <w:r w:rsidRPr="006B45DF">
              <w:rPr>
                <w:rFonts w:cs="Times New Roman"/>
                <w:i/>
                <w:iCs/>
              </w:rPr>
              <w:t xml:space="preserve">. </w:t>
            </w:r>
            <w:r>
              <w:rPr>
                <w:rFonts w:cs="Times New Roman"/>
                <w:i/>
                <w:iCs/>
              </w:rPr>
              <w:t>„Zelenija Europa“</w:t>
            </w:r>
            <w:r w:rsidRPr="006B45DF">
              <w:rPr>
                <w:rFonts w:cs="Times New Roman"/>
                <w:i/>
                <w:iCs/>
              </w:rPr>
              <w:t xml:space="preserve"> </w:t>
            </w:r>
            <w:r>
              <w:rPr>
                <w:rFonts w:cs="Times New Roman"/>
                <w:i/>
                <w:iCs/>
              </w:rPr>
              <w:t>kroz daljnja ulaganja u</w:t>
            </w:r>
            <w:r w:rsidRPr="00663768">
              <w:rPr>
                <w:rFonts w:cs="Times New Roman"/>
                <w:i/>
                <w:iCs/>
              </w:rPr>
              <w:t xml:space="preserve"> redovito održavanje javnih </w:t>
            </w:r>
            <w:r>
              <w:rPr>
                <w:rFonts w:cs="Times New Roman"/>
                <w:i/>
                <w:iCs/>
              </w:rPr>
              <w:t xml:space="preserve">površina i parkova te održavanje </w:t>
            </w:r>
            <w:r w:rsidR="008C440E">
              <w:rPr>
                <w:rFonts w:cs="Times New Roman"/>
                <w:i/>
                <w:iCs/>
              </w:rPr>
              <w:t>javne infrastrukture</w:t>
            </w:r>
            <w:r w:rsidRPr="00663768">
              <w:rPr>
                <w:rFonts w:cs="Times New Roman"/>
                <w:i/>
                <w:iCs/>
              </w:rPr>
              <w:t>.</w:t>
            </w:r>
            <w:r>
              <w:rPr>
                <w:rFonts w:cs="Times New Roman"/>
                <w:i/>
                <w:iCs/>
              </w:rPr>
              <w:t xml:space="preserve"> U daljnjem održavanju i gradnji infrastrukture</w:t>
            </w:r>
            <w:r w:rsidR="008C440E">
              <w:rPr>
                <w:rFonts w:cs="Times New Roman"/>
                <w:i/>
                <w:iCs/>
              </w:rPr>
              <w:t xml:space="preserve"> javne namjene</w:t>
            </w:r>
            <w:r>
              <w:rPr>
                <w:rFonts w:cs="Times New Roman"/>
                <w:i/>
                <w:iCs/>
              </w:rPr>
              <w:t xml:space="preserve"> naglasak će biti na podizanju energetske učinkovitosti te će se uz održavanje javnih površina i ostalih aktivnosti u sklopu mjere doprinijeti zelenoj tranziciji. </w:t>
            </w:r>
            <w:r w:rsidRPr="006B45DF">
              <w:rPr>
                <w:i/>
                <w:iCs/>
              </w:rPr>
              <w:t xml:space="preserve">Provedba mjere doprinosi cilju održivog razvoja UN Agende 2030 </w:t>
            </w:r>
            <w:r>
              <w:rPr>
                <w:i/>
                <w:iCs/>
              </w:rPr>
              <w:t>(</w:t>
            </w:r>
            <w:r w:rsidRPr="00216BB4">
              <w:rPr>
                <w:rFonts w:cs="Times New Roman"/>
                <w:i/>
                <w:iCs/>
              </w:rPr>
              <w:t>SDG</w:t>
            </w:r>
            <w:r>
              <w:rPr>
                <w:rFonts w:cs="Times New Roman"/>
                <w:i/>
                <w:iCs/>
              </w:rPr>
              <w:t>) broj</w:t>
            </w:r>
            <w:r w:rsidRPr="00216BB4">
              <w:rPr>
                <w:rFonts w:cs="Times New Roman"/>
                <w:i/>
                <w:iCs/>
              </w:rPr>
              <w:t xml:space="preserve"> 11</w:t>
            </w:r>
            <w:r>
              <w:rPr>
                <w:rFonts w:cs="Times New Roman"/>
                <w:i/>
                <w:iCs/>
              </w:rPr>
              <w:t>. „</w:t>
            </w:r>
            <w:r w:rsidRPr="00216BB4">
              <w:rPr>
                <w:rFonts w:cs="Times New Roman"/>
                <w:i/>
                <w:iCs/>
              </w:rPr>
              <w:t>Učiniti gradove i ljudska naselja uključivima, sigurnima, otpornima i održivima</w:t>
            </w:r>
            <w:r>
              <w:rPr>
                <w:rFonts w:cs="Times New Roman"/>
                <w:i/>
                <w:iCs/>
              </w:rPr>
              <w:t>“ kroz daljnja ulaganja u zelenu infrastrukturu, smanjenje onečišćenja te održivo upravljanje</w:t>
            </w:r>
            <w:r w:rsidR="008C440E">
              <w:rPr>
                <w:rFonts w:cs="Times New Roman"/>
                <w:i/>
                <w:iCs/>
              </w:rPr>
              <w:t>.</w:t>
            </w:r>
          </w:p>
        </w:tc>
      </w:tr>
      <w:tr w:rsidR="00AF60E5" w:rsidRPr="00056ACA" w14:paraId="1B12039F" w14:textId="77777777" w:rsidTr="00B72FB3">
        <w:trPr>
          <w:trHeight w:val="490"/>
        </w:trPr>
        <w:tc>
          <w:tcPr>
            <w:tcW w:w="9062" w:type="dxa"/>
            <w:gridSpan w:val="3"/>
            <w:shd w:val="clear" w:color="auto" w:fill="00B050"/>
            <w:vAlign w:val="center"/>
          </w:tcPr>
          <w:p w14:paraId="6D98D436" w14:textId="52BBAF6B" w:rsidR="00AF60E5" w:rsidRPr="00933BA9" w:rsidRDefault="00B72FB3" w:rsidP="00DA6C37">
            <w:pPr>
              <w:rPr>
                <w:rFonts w:ascii="Cambria" w:hAnsi="Cambria" w:cs="Times New Roman"/>
                <w:b/>
                <w:bCs/>
                <w:color w:val="FFFFFF"/>
                <w:sz w:val="24"/>
                <w:szCs w:val="24"/>
              </w:rPr>
            </w:pPr>
            <w:r w:rsidRPr="00942FB4">
              <w:rPr>
                <w:rFonts w:ascii="Cambria" w:hAnsi="Cambria" w:cs="Times New Roman"/>
                <w:b/>
                <w:bCs/>
                <w:color w:val="FFFFFF" w:themeColor="background1"/>
                <w:sz w:val="24"/>
                <w:szCs w:val="24"/>
              </w:rPr>
              <w:lastRenderedPageBreak/>
              <w:t>Naziv strateškog cilja: SC 8. EKOLOŠKA I ENERGETSKA TRANZICIJA ZA KLIMATSKU NEUTRALNOST</w:t>
            </w:r>
          </w:p>
        </w:tc>
      </w:tr>
      <w:tr w:rsidR="00AF60E5" w:rsidRPr="00056ACA" w14:paraId="0C0B1688" w14:textId="77777777" w:rsidTr="00B72FB3">
        <w:trPr>
          <w:trHeight w:val="490"/>
        </w:trPr>
        <w:tc>
          <w:tcPr>
            <w:tcW w:w="9062" w:type="dxa"/>
            <w:gridSpan w:val="3"/>
            <w:shd w:val="clear" w:color="auto" w:fill="B7DFA8"/>
            <w:vAlign w:val="center"/>
          </w:tcPr>
          <w:p w14:paraId="654B1254" w14:textId="1C012486" w:rsidR="00AF60E5" w:rsidRPr="00933BA9" w:rsidRDefault="00B72FB3" w:rsidP="00DA6C37">
            <w:pPr>
              <w:rPr>
                <w:rFonts w:ascii="Cambria" w:hAnsi="Cambria" w:cs="Times New Roman"/>
                <w:b/>
                <w:bCs/>
                <w:color w:val="FFFFFF"/>
                <w:sz w:val="24"/>
                <w:szCs w:val="24"/>
              </w:rPr>
            </w:pPr>
            <w:r w:rsidRPr="00B33134">
              <w:rPr>
                <w:b/>
                <w:bCs/>
                <w:sz w:val="24"/>
                <w:szCs w:val="24"/>
              </w:rPr>
              <w:t>Naziv posebnog cilja: PC 9. Poticanje održivog upravljanja prirodnim i izgrađenim okolišem</w:t>
            </w:r>
          </w:p>
        </w:tc>
      </w:tr>
      <w:tr w:rsidR="0031533A" w:rsidRPr="00056ACA" w14:paraId="02A74EDF" w14:textId="77777777" w:rsidTr="00B72FB3">
        <w:trPr>
          <w:trHeight w:val="490"/>
        </w:trPr>
        <w:tc>
          <w:tcPr>
            <w:tcW w:w="9062" w:type="dxa"/>
            <w:gridSpan w:val="3"/>
            <w:shd w:val="clear" w:color="auto" w:fill="E8F3D4"/>
            <w:vAlign w:val="center"/>
          </w:tcPr>
          <w:p w14:paraId="6DE844E1" w14:textId="5AA3C325" w:rsidR="0031533A" w:rsidRPr="00056ACA" w:rsidRDefault="0031533A" w:rsidP="00DA6C37">
            <w:pPr>
              <w:rPr>
                <w:rFonts w:ascii="Cambria" w:hAnsi="Cambria" w:cs="Times New Roman"/>
                <w:b/>
                <w:bCs/>
                <w:sz w:val="24"/>
                <w:szCs w:val="24"/>
              </w:rPr>
            </w:pPr>
            <w:r w:rsidRPr="00B72FB3">
              <w:rPr>
                <w:rFonts w:ascii="Cambria" w:hAnsi="Cambria" w:cs="Times New Roman"/>
                <w:b/>
                <w:bCs/>
                <w:sz w:val="24"/>
                <w:szCs w:val="24"/>
              </w:rPr>
              <w:t xml:space="preserve">Naziv mjere: </w:t>
            </w:r>
            <w:r w:rsidR="00AF60E5" w:rsidRPr="00B72FB3">
              <w:rPr>
                <w:rFonts w:ascii="Cambria" w:hAnsi="Cambria" w:cs="Times New Roman"/>
                <w:b/>
                <w:bCs/>
                <w:sz w:val="24"/>
                <w:szCs w:val="24"/>
              </w:rPr>
              <w:t>1</w:t>
            </w:r>
            <w:r w:rsidRPr="00B72FB3">
              <w:rPr>
                <w:rFonts w:ascii="Cambria" w:hAnsi="Cambria" w:cs="Times New Roman"/>
                <w:b/>
                <w:bCs/>
                <w:sz w:val="24"/>
                <w:szCs w:val="24"/>
              </w:rPr>
              <w:t>.</w:t>
            </w:r>
            <w:r w:rsidR="00AF60E5" w:rsidRPr="00B72FB3">
              <w:rPr>
                <w:rFonts w:ascii="Cambria" w:hAnsi="Cambria" w:cs="Times New Roman"/>
                <w:b/>
                <w:bCs/>
                <w:sz w:val="24"/>
                <w:szCs w:val="24"/>
              </w:rPr>
              <w:t>13</w:t>
            </w:r>
            <w:r w:rsidRPr="00B72FB3">
              <w:rPr>
                <w:rFonts w:ascii="Cambria" w:hAnsi="Cambria" w:cs="Times New Roman"/>
                <w:b/>
                <w:bCs/>
                <w:sz w:val="24"/>
                <w:szCs w:val="24"/>
              </w:rPr>
              <w:t>. Modernizacija i povećanje energetske učinkovitosti javne rasvjete</w:t>
            </w:r>
          </w:p>
        </w:tc>
      </w:tr>
      <w:tr w:rsidR="0031533A" w:rsidRPr="00933BA9" w14:paraId="62069187" w14:textId="77777777" w:rsidTr="00DA6C37">
        <w:tc>
          <w:tcPr>
            <w:tcW w:w="9062" w:type="dxa"/>
            <w:gridSpan w:val="3"/>
          </w:tcPr>
          <w:p w14:paraId="21129C65" w14:textId="6E46D778" w:rsidR="0031533A" w:rsidRPr="00146996" w:rsidRDefault="0031533A" w:rsidP="00DA6C37">
            <w:pPr>
              <w:rPr>
                <w:rFonts w:ascii="Cambria" w:hAnsi="Cambria" w:cs="Times New Roman"/>
                <w:b/>
                <w:bCs/>
                <w:sz w:val="24"/>
                <w:szCs w:val="24"/>
              </w:rPr>
            </w:pPr>
            <w:r w:rsidRPr="00933BA9">
              <w:rPr>
                <w:rFonts w:ascii="Cambria" w:hAnsi="Cambria" w:cs="Times New Roman"/>
                <w:b/>
                <w:bCs/>
                <w:sz w:val="24"/>
                <w:szCs w:val="24"/>
              </w:rPr>
              <w:t xml:space="preserve">Opis mjere: </w:t>
            </w:r>
            <w:r w:rsidR="002674B5">
              <w:rPr>
                <w:sz w:val="24"/>
                <w:szCs w:val="24"/>
              </w:rPr>
              <w:t xml:space="preserve">Na području </w:t>
            </w:r>
            <w:r w:rsidR="00C96CB5">
              <w:rPr>
                <w:sz w:val="24"/>
                <w:szCs w:val="24"/>
              </w:rPr>
              <w:t>o</w:t>
            </w:r>
            <w:r w:rsidR="002674B5">
              <w:rPr>
                <w:sz w:val="24"/>
                <w:szCs w:val="24"/>
              </w:rPr>
              <w:t>pćine Sveti Križ Začretje</w:t>
            </w:r>
            <w:r w:rsidR="002674B5" w:rsidRPr="002674B5">
              <w:rPr>
                <w:sz w:val="24"/>
                <w:szCs w:val="24"/>
              </w:rPr>
              <w:t xml:space="preserve"> </w:t>
            </w:r>
            <w:r w:rsidR="002674B5">
              <w:rPr>
                <w:sz w:val="24"/>
                <w:szCs w:val="24"/>
              </w:rPr>
              <w:t xml:space="preserve">modernizirat će se javna rasvjeta zamjenom javnih rasvjetnih tijela </w:t>
            </w:r>
            <w:r w:rsidR="002674B5" w:rsidRPr="002674B5">
              <w:rPr>
                <w:sz w:val="24"/>
                <w:szCs w:val="24"/>
              </w:rPr>
              <w:t>energetski učinkovitima</w:t>
            </w:r>
            <w:r w:rsidR="002674B5">
              <w:rPr>
                <w:sz w:val="24"/>
                <w:szCs w:val="24"/>
              </w:rPr>
              <w:t xml:space="preserve"> s ciljem </w:t>
            </w:r>
            <w:r w:rsidR="002674B5">
              <w:rPr>
                <w:rFonts w:ascii="Cambria" w:hAnsi="Cambria" w:cs="Times New Roman"/>
                <w:sz w:val="24"/>
                <w:szCs w:val="24"/>
              </w:rPr>
              <w:t>z</w:t>
            </w:r>
            <w:r w:rsidR="00146996" w:rsidRPr="002674B5">
              <w:rPr>
                <w:rFonts w:ascii="Cambria" w:hAnsi="Cambria" w:cs="Times New Roman"/>
                <w:sz w:val="24"/>
                <w:szCs w:val="24"/>
              </w:rPr>
              <w:t>aštit</w:t>
            </w:r>
            <w:r w:rsidR="002674B5">
              <w:rPr>
                <w:rFonts w:ascii="Cambria" w:hAnsi="Cambria" w:cs="Times New Roman"/>
                <w:sz w:val="24"/>
                <w:szCs w:val="24"/>
              </w:rPr>
              <w:t>e</w:t>
            </w:r>
            <w:r w:rsidR="00146996" w:rsidRPr="002674B5">
              <w:rPr>
                <w:rFonts w:ascii="Cambria" w:hAnsi="Cambria" w:cs="Times New Roman"/>
                <w:sz w:val="24"/>
                <w:szCs w:val="24"/>
              </w:rPr>
              <w:t xml:space="preserve"> okoliša </w:t>
            </w:r>
            <w:r w:rsidR="002674B5">
              <w:rPr>
                <w:rFonts w:ascii="Cambria" w:hAnsi="Cambria" w:cs="Times New Roman"/>
                <w:sz w:val="24"/>
                <w:szCs w:val="24"/>
              </w:rPr>
              <w:t xml:space="preserve">odnosno </w:t>
            </w:r>
            <w:r w:rsidR="00146996" w:rsidRPr="002674B5">
              <w:rPr>
                <w:rFonts w:ascii="Cambria" w:hAnsi="Cambria" w:cs="Times New Roman"/>
                <w:sz w:val="24"/>
                <w:szCs w:val="24"/>
              </w:rPr>
              <w:t>smanjenj</w:t>
            </w:r>
            <w:r w:rsidR="002674B5">
              <w:rPr>
                <w:rFonts w:ascii="Cambria" w:hAnsi="Cambria" w:cs="Times New Roman"/>
                <w:sz w:val="24"/>
                <w:szCs w:val="24"/>
              </w:rPr>
              <w:t>a</w:t>
            </w:r>
            <w:r w:rsidR="00146996" w:rsidRPr="002674B5">
              <w:rPr>
                <w:rFonts w:ascii="Cambria" w:hAnsi="Cambria" w:cs="Times New Roman"/>
                <w:sz w:val="24"/>
                <w:szCs w:val="24"/>
              </w:rPr>
              <w:t xml:space="preserve"> svjetlosnog onečišćenja </w:t>
            </w:r>
            <w:r w:rsidR="002674B5" w:rsidRPr="002674B5">
              <w:rPr>
                <w:rFonts w:ascii="Cambria" w:hAnsi="Cambria" w:cs="Times New Roman"/>
                <w:sz w:val="24"/>
                <w:szCs w:val="24"/>
              </w:rPr>
              <w:t>te štednj</w:t>
            </w:r>
            <w:r w:rsidR="002674B5">
              <w:rPr>
                <w:rFonts w:ascii="Cambria" w:hAnsi="Cambria" w:cs="Times New Roman"/>
                <w:sz w:val="24"/>
                <w:szCs w:val="24"/>
              </w:rPr>
              <w:t>e</w:t>
            </w:r>
            <w:r w:rsidR="002674B5" w:rsidRPr="002674B5">
              <w:rPr>
                <w:rFonts w:ascii="Cambria" w:hAnsi="Cambria" w:cs="Times New Roman"/>
                <w:sz w:val="24"/>
                <w:szCs w:val="24"/>
              </w:rPr>
              <w:t xml:space="preserve"> energije</w:t>
            </w:r>
            <w:r w:rsidR="002674B5">
              <w:rPr>
                <w:rFonts w:ascii="Cambria" w:hAnsi="Cambria" w:cs="Times New Roman"/>
                <w:sz w:val="24"/>
                <w:szCs w:val="24"/>
              </w:rPr>
              <w:t>.</w:t>
            </w:r>
            <w:r w:rsidR="002674B5" w:rsidRPr="002674B5">
              <w:rPr>
                <w:rFonts w:ascii="Cambria" w:hAnsi="Cambria" w:cs="Times New Roman"/>
                <w:sz w:val="24"/>
                <w:szCs w:val="24"/>
              </w:rPr>
              <w:t xml:space="preserve"> </w:t>
            </w:r>
          </w:p>
        </w:tc>
      </w:tr>
      <w:tr w:rsidR="0031533A" w:rsidRPr="00933BA9" w14:paraId="5E824B38" w14:textId="77777777" w:rsidTr="00DA6C37">
        <w:tc>
          <w:tcPr>
            <w:tcW w:w="9062" w:type="dxa"/>
            <w:gridSpan w:val="3"/>
          </w:tcPr>
          <w:p w14:paraId="3109C2C8" w14:textId="24A0DDE0"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B72FB3" w:rsidRPr="00514866">
              <w:t>siječanj 2022.- svibanj 2025.</w:t>
            </w:r>
          </w:p>
        </w:tc>
      </w:tr>
      <w:tr w:rsidR="0031533A" w:rsidRPr="00933BA9" w14:paraId="43179EA2" w14:textId="77777777" w:rsidTr="00DA6C37">
        <w:tc>
          <w:tcPr>
            <w:tcW w:w="3281" w:type="dxa"/>
            <w:vAlign w:val="center"/>
          </w:tcPr>
          <w:p w14:paraId="478C9802" w14:textId="77777777" w:rsidR="0031533A" w:rsidRPr="00933BA9" w:rsidRDefault="0031533A" w:rsidP="00DA6C37">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7C03EAEF" w14:textId="77777777" w:rsidR="0031533A" w:rsidRDefault="0031533A" w:rsidP="00DA6C37">
            <w:pPr>
              <w:rPr>
                <w:rFonts w:ascii="Cambria" w:hAnsi="Cambria" w:cs="Times New Roman"/>
                <w:i/>
                <w:iCs/>
              </w:rPr>
            </w:pPr>
            <w:r w:rsidRPr="00933BA9">
              <w:rPr>
                <w:rFonts w:ascii="Cambria" w:hAnsi="Cambria" w:cs="Times New Roman"/>
                <w:i/>
                <w:iCs/>
              </w:rPr>
              <w:t>Nacionalna razvoja strategija Republike Hrvatske do 2030. godine</w:t>
            </w:r>
          </w:p>
          <w:p w14:paraId="77B05772" w14:textId="3D58CE88" w:rsidR="003A30E0" w:rsidRPr="00933BA9" w:rsidRDefault="003A30E0" w:rsidP="00DA6C37">
            <w:pPr>
              <w:rPr>
                <w:rFonts w:ascii="Cambria" w:hAnsi="Cambria" w:cs="Times New Roman"/>
                <w:i/>
                <w:iCs/>
              </w:rPr>
            </w:pPr>
            <w:r>
              <w:rPr>
                <w:i/>
                <w:iCs/>
              </w:rPr>
              <w:t>Plan razvoja Krapinsko-zagorske županije 2021.-2027.</w:t>
            </w:r>
          </w:p>
        </w:tc>
      </w:tr>
      <w:tr w:rsidR="0031533A" w:rsidRPr="00933BA9" w14:paraId="7894580F" w14:textId="77777777" w:rsidTr="00DA6C37">
        <w:trPr>
          <w:trHeight w:val="461"/>
        </w:trPr>
        <w:tc>
          <w:tcPr>
            <w:tcW w:w="3281" w:type="dxa"/>
            <w:shd w:val="clear" w:color="auto" w:fill="E3DED1"/>
            <w:vAlign w:val="center"/>
          </w:tcPr>
          <w:p w14:paraId="7C2D8E2E"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7AB47909"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Vrijeme provedbe</w:t>
            </w:r>
          </w:p>
        </w:tc>
      </w:tr>
      <w:tr w:rsidR="0031533A" w:rsidRPr="00933BA9" w14:paraId="7C8DAFC0" w14:textId="77777777" w:rsidTr="00DA6C37">
        <w:tc>
          <w:tcPr>
            <w:tcW w:w="3281" w:type="dxa"/>
            <w:vAlign w:val="center"/>
          </w:tcPr>
          <w:p w14:paraId="6E033926" w14:textId="75B50588" w:rsidR="0031533A" w:rsidRPr="00933BA9" w:rsidRDefault="00AF60E5" w:rsidP="00DA6C37">
            <w:pPr>
              <w:rPr>
                <w:rFonts w:ascii="Cambria" w:hAnsi="Cambria" w:cs="Times New Roman"/>
              </w:rPr>
            </w:pPr>
            <w:r>
              <w:rPr>
                <w:rFonts w:ascii="Cambria" w:hAnsi="Cambria" w:cs="Times New Roman"/>
              </w:rPr>
              <w:t>1</w:t>
            </w:r>
            <w:r w:rsidR="0031533A">
              <w:rPr>
                <w:rFonts w:ascii="Cambria" w:hAnsi="Cambria" w:cs="Times New Roman"/>
              </w:rPr>
              <w:t>.</w:t>
            </w:r>
            <w:r>
              <w:rPr>
                <w:rFonts w:ascii="Cambria" w:hAnsi="Cambria" w:cs="Times New Roman"/>
              </w:rPr>
              <w:t>13</w:t>
            </w:r>
            <w:r w:rsidR="0031533A">
              <w:rPr>
                <w:rFonts w:ascii="Cambria" w:hAnsi="Cambria" w:cs="Times New Roman"/>
              </w:rPr>
              <w:t xml:space="preserve">.1. </w:t>
            </w:r>
            <w:r w:rsidR="0031533A" w:rsidRPr="0031533A">
              <w:rPr>
                <w:rFonts w:ascii="Cambria" w:hAnsi="Cambria" w:cs="Times New Roman"/>
              </w:rPr>
              <w:t>Održavanje i energetska učinkovitost javne rasvjete</w:t>
            </w:r>
          </w:p>
        </w:tc>
        <w:tc>
          <w:tcPr>
            <w:tcW w:w="5781" w:type="dxa"/>
            <w:gridSpan w:val="2"/>
            <w:vAlign w:val="center"/>
          </w:tcPr>
          <w:p w14:paraId="0CB450D5" w14:textId="15F715B0" w:rsidR="0031533A" w:rsidRPr="00933BA9" w:rsidRDefault="00B72FB3" w:rsidP="00DA6C37">
            <w:pPr>
              <w:rPr>
                <w:rFonts w:ascii="Cambria" w:hAnsi="Cambria" w:cs="Times New Roman"/>
                <w:b/>
                <w:bCs/>
              </w:rPr>
            </w:pPr>
            <w:r w:rsidRPr="00514866">
              <w:t>siječanj 2022.- svibanj 2025.</w:t>
            </w:r>
          </w:p>
        </w:tc>
      </w:tr>
      <w:tr w:rsidR="0031533A" w:rsidRPr="00933BA9" w14:paraId="7FA7400C" w14:textId="77777777" w:rsidTr="00DA6C37">
        <w:tc>
          <w:tcPr>
            <w:tcW w:w="3281" w:type="dxa"/>
            <w:vAlign w:val="center"/>
          </w:tcPr>
          <w:p w14:paraId="629C57AD" w14:textId="4E98F649" w:rsidR="0031533A" w:rsidRPr="00112239" w:rsidRDefault="00AF60E5" w:rsidP="00DA6C37">
            <w:pPr>
              <w:rPr>
                <w:rFonts w:ascii="Cambria" w:hAnsi="Cambria" w:cs="Times New Roman"/>
              </w:rPr>
            </w:pPr>
            <w:r>
              <w:rPr>
                <w:rFonts w:ascii="Cambria" w:hAnsi="Cambria" w:cs="Times New Roman"/>
              </w:rPr>
              <w:t>1</w:t>
            </w:r>
            <w:r w:rsidR="0031533A">
              <w:rPr>
                <w:rFonts w:ascii="Cambria" w:hAnsi="Cambria" w:cs="Times New Roman"/>
              </w:rPr>
              <w:t>.</w:t>
            </w:r>
            <w:r>
              <w:rPr>
                <w:rFonts w:ascii="Cambria" w:hAnsi="Cambria" w:cs="Times New Roman"/>
              </w:rPr>
              <w:t>13</w:t>
            </w:r>
            <w:r w:rsidR="0031533A">
              <w:rPr>
                <w:rFonts w:ascii="Cambria" w:hAnsi="Cambria" w:cs="Times New Roman"/>
              </w:rPr>
              <w:t>.</w:t>
            </w:r>
            <w:r w:rsidR="00AF59A4">
              <w:rPr>
                <w:rFonts w:ascii="Cambria" w:hAnsi="Cambria" w:cs="Times New Roman"/>
              </w:rPr>
              <w:t>2</w:t>
            </w:r>
            <w:r w:rsidR="0031533A">
              <w:rPr>
                <w:rFonts w:ascii="Cambria" w:hAnsi="Cambria" w:cs="Times New Roman"/>
              </w:rPr>
              <w:t>.</w:t>
            </w:r>
            <w:r w:rsidR="0031533A">
              <w:t xml:space="preserve"> </w:t>
            </w:r>
            <w:r w:rsidR="0031533A" w:rsidRPr="0031533A">
              <w:rPr>
                <w:rFonts w:ascii="Cambria" w:hAnsi="Cambria" w:cs="Times New Roman"/>
              </w:rPr>
              <w:t>Izgradnja javne rasvjete</w:t>
            </w:r>
          </w:p>
        </w:tc>
        <w:tc>
          <w:tcPr>
            <w:tcW w:w="5781" w:type="dxa"/>
            <w:gridSpan w:val="2"/>
            <w:vAlign w:val="center"/>
          </w:tcPr>
          <w:p w14:paraId="22DC7CAA" w14:textId="1C13BBFD" w:rsidR="0031533A" w:rsidRPr="00933BA9" w:rsidRDefault="00B72FB3" w:rsidP="00DA6C37">
            <w:pPr>
              <w:rPr>
                <w:rFonts w:ascii="Cambria" w:hAnsi="Cambria" w:cs="Times New Roman"/>
                <w:b/>
                <w:bCs/>
              </w:rPr>
            </w:pPr>
            <w:r w:rsidRPr="00514866">
              <w:t>siječanj 2022.- svibanj 2025.</w:t>
            </w:r>
          </w:p>
        </w:tc>
      </w:tr>
      <w:tr w:rsidR="0031533A" w:rsidRPr="00933BA9" w14:paraId="1E4A1E3D" w14:textId="77777777" w:rsidTr="00DA6C37">
        <w:trPr>
          <w:trHeight w:val="434"/>
        </w:trPr>
        <w:tc>
          <w:tcPr>
            <w:tcW w:w="3281" w:type="dxa"/>
            <w:shd w:val="clear" w:color="auto" w:fill="E3DED1"/>
            <w:vAlign w:val="center"/>
          </w:tcPr>
          <w:p w14:paraId="4ED42527"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3BA21A3E"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54D58487"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Ciljana vrijednost</w:t>
            </w:r>
          </w:p>
        </w:tc>
      </w:tr>
      <w:tr w:rsidR="0031533A" w:rsidRPr="00933BA9" w14:paraId="0616DEF1" w14:textId="77777777" w:rsidTr="00DA6C37">
        <w:tc>
          <w:tcPr>
            <w:tcW w:w="3281" w:type="dxa"/>
            <w:vAlign w:val="center"/>
          </w:tcPr>
          <w:p w14:paraId="4BE0A291" w14:textId="265B6840" w:rsidR="0031533A" w:rsidRPr="00933BA9" w:rsidRDefault="00612035" w:rsidP="00DA6C37">
            <w:pPr>
              <w:rPr>
                <w:rFonts w:ascii="Cambria" w:hAnsi="Cambria" w:cs="Times New Roman"/>
                <w:b/>
                <w:bCs/>
              </w:rPr>
            </w:pPr>
            <w:r>
              <w:t>Udio naseljenih dijelova pokrivenih javnom rasvjetom</w:t>
            </w:r>
          </w:p>
        </w:tc>
        <w:tc>
          <w:tcPr>
            <w:tcW w:w="2890" w:type="dxa"/>
            <w:vAlign w:val="center"/>
          </w:tcPr>
          <w:p w14:paraId="03C97257" w14:textId="200C56E5" w:rsidR="0031533A" w:rsidRPr="00933BA9" w:rsidRDefault="00B06745" w:rsidP="00DA6C37">
            <w:pPr>
              <w:rPr>
                <w:rFonts w:ascii="Cambria" w:hAnsi="Cambria" w:cs="Times New Roman"/>
                <w:b/>
                <w:bCs/>
              </w:rPr>
            </w:pPr>
            <w:r>
              <w:rPr>
                <w:rFonts w:ascii="Cambria" w:hAnsi="Cambria" w:cs="Times New Roman"/>
                <w:b/>
                <w:bCs/>
              </w:rPr>
              <w:t>75 % (2021.)</w:t>
            </w:r>
          </w:p>
        </w:tc>
        <w:tc>
          <w:tcPr>
            <w:tcW w:w="2891" w:type="dxa"/>
            <w:vAlign w:val="center"/>
          </w:tcPr>
          <w:p w14:paraId="62342907" w14:textId="16CAE1C5" w:rsidR="0031533A" w:rsidRPr="00933BA9" w:rsidRDefault="00E414DF" w:rsidP="00DA6C37">
            <w:pPr>
              <w:rPr>
                <w:rFonts w:ascii="Cambria" w:hAnsi="Cambria" w:cs="Times New Roman"/>
                <w:b/>
                <w:bCs/>
              </w:rPr>
            </w:pPr>
            <w:r>
              <w:rPr>
                <w:rFonts w:ascii="Cambria" w:hAnsi="Cambria" w:cs="Times New Roman"/>
                <w:b/>
                <w:bCs/>
              </w:rPr>
              <w:t>90</w:t>
            </w:r>
            <w:r w:rsidR="00B06745">
              <w:rPr>
                <w:rFonts w:ascii="Cambria" w:hAnsi="Cambria" w:cs="Times New Roman"/>
                <w:b/>
                <w:bCs/>
              </w:rPr>
              <w:t xml:space="preserve"> % (2025.)</w:t>
            </w:r>
          </w:p>
        </w:tc>
      </w:tr>
      <w:tr w:rsidR="0031533A" w:rsidRPr="00933BA9" w14:paraId="075E6D22" w14:textId="77777777" w:rsidTr="00DA6C37">
        <w:tc>
          <w:tcPr>
            <w:tcW w:w="9062" w:type="dxa"/>
            <w:gridSpan w:val="3"/>
            <w:vAlign w:val="center"/>
          </w:tcPr>
          <w:p w14:paraId="2CB06D50" w14:textId="77B7D3EE" w:rsidR="0031533A" w:rsidRPr="00B06745" w:rsidRDefault="00B06745" w:rsidP="00DA6C37">
            <w:pPr>
              <w:rPr>
                <w:rFonts w:cs="Times New Roman"/>
                <w:i/>
                <w:iCs/>
              </w:rPr>
            </w:pPr>
            <w:r w:rsidRPr="006B45DF">
              <w:rPr>
                <w:rFonts w:cs="Times New Roman"/>
                <w:i/>
                <w:iCs/>
              </w:rPr>
              <w:t xml:space="preserve">Mjera je usklađena s </w:t>
            </w:r>
            <w:r w:rsidRPr="00954376">
              <w:rPr>
                <w:rFonts w:ascii="Cambria" w:hAnsi="Cambria" w:cs="Times New Roman"/>
                <w:i/>
                <w:iCs/>
              </w:rPr>
              <w:t>cilj</w:t>
            </w:r>
            <w:r>
              <w:rPr>
                <w:rFonts w:ascii="Cambria" w:hAnsi="Cambria" w:cs="Times New Roman"/>
                <w:i/>
                <w:iCs/>
              </w:rPr>
              <w:t>em</w:t>
            </w:r>
            <w:r w:rsidRPr="00954376">
              <w:rPr>
                <w:rFonts w:ascii="Cambria" w:hAnsi="Cambria" w:cs="Times New Roman"/>
                <w:i/>
                <w:iCs/>
              </w:rPr>
              <w:t xml:space="preserve"> politik</w:t>
            </w:r>
            <w:r>
              <w:rPr>
                <w:rFonts w:ascii="Cambria" w:hAnsi="Cambria" w:cs="Times New Roman"/>
                <w:i/>
                <w:iCs/>
              </w:rPr>
              <w:t>e</w:t>
            </w:r>
            <w:r>
              <w:rPr>
                <w:i/>
                <w:iCs/>
              </w:rPr>
              <w:t xml:space="preserve"> </w:t>
            </w:r>
            <w:r w:rsidRPr="00663768">
              <w:rPr>
                <w:rFonts w:cs="Times New Roman"/>
                <w:i/>
                <w:iCs/>
              </w:rPr>
              <w:t>Europske unije 2</w:t>
            </w:r>
            <w:r w:rsidRPr="006B45DF">
              <w:rPr>
                <w:rFonts w:cs="Times New Roman"/>
                <w:i/>
                <w:iCs/>
              </w:rPr>
              <w:t xml:space="preserve">. </w:t>
            </w:r>
            <w:r>
              <w:rPr>
                <w:rFonts w:cs="Times New Roman"/>
                <w:i/>
                <w:iCs/>
              </w:rPr>
              <w:t>„Zelenija Europa“</w:t>
            </w:r>
            <w:r w:rsidRPr="006B45DF">
              <w:rPr>
                <w:rFonts w:cs="Times New Roman"/>
                <w:i/>
                <w:iCs/>
              </w:rPr>
              <w:t xml:space="preserve"> </w:t>
            </w:r>
            <w:r>
              <w:rPr>
                <w:rFonts w:cs="Times New Roman"/>
                <w:i/>
                <w:iCs/>
              </w:rPr>
              <w:t>kroz daljnja ulaganja u</w:t>
            </w:r>
            <w:r w:rsidRPr="00663768">
              <w:rPr>
                <w:rFonts w:cs="Times New Roman"/>
                <w:i/>
                <w:iCs/>
              </w:rPr>
              <w:t xml:space="preserve"> </w:t>
            </w:r>
            <w:r>
              <w:rPr>
                <w:rFonts w:cs="Times New Roman"/>
                <w:i/>
                <w:iCs/>
              </w:rPr>
              <w:t xml:space="preserve">unaprjeđenje sustava javne rasvjete i podizanje energetske učinkovitosti. Projektom proširenja javne rasvjete i zamjetnom rasvjetnih tijela energetski učinkovitima doprinijet će se smanjenju zagađenja i štednji energije, što će doprinijeti i zelenoj tranziciji. </w:t>
            </w:r>
            <w:r w:rsidRPr="006B45DF">
              <w:rPr>
                <w:i/>
                <w:iCs/>
              </w:rPr>
              <w:t xml:space="preserve">Provedba mjere doprinosi cilju održivog razvoja UN Agende 2030 </w:t>
            </w:r>
            <w:r>
              <w:rPr>
                <w:i/>
                <w:iCs/>
              </w:rPr>
              <w:t>(</w:t>
            </w:r>
            <w:r w:rsidRPr="00216BB4">
              <w:rPr>
                <w:rFonts w:cs="Times New Roman"/>
                <w:i/>
                <w:iCs/>
              </w:rPr>
              <w:t>SDG</w:t>
            </w:r>
            <w:r>
              <w:rPr>
                <w:rFonts w:cs="Times New Roman"/>
                <w:i/>
                <w:iCs/>
              </w:rPr>
              <w:t>) broj</w:t>
            </w:r>
            <w:r w:rsidRPr="00216BB4">
              <w:rPr>
                <w:rFonts w:cs="Times New Roman"/>
                <w:i/>
                <w:iCs/>
              </w:rPr>
              <w:t xml:space="preserve"> 11</w:t>
            </w:r>
            <w:r>
              <w:rPr>
                <w:rFonts w:cs="Times New Roman"/>
                <w:i/>
                <w:iCs/>
              </w:rPr>
              <w:t>. „</w:t>
            </w:r>
            <w:r w:rsidRPr="00216BB4">
              <w:rPr>
                <w:rFonts w:cs="Times New Roman"/>
                <w:i/>
                <w:iCs/>
              </w:rPr>
              <w:t>Učiniti gradove i ljudska naselja uključivima, sigurnima, otpornima i održivima</w:t>
            </w:r>
            <w:r>
              <w:rPr>
                <w:rFonts w:cs="Times New Roman"/>
                <w:i/>
                <w:iCs/>
              </w:rPr>
              <w:t>“ kroz daljnja ulaganja u energetsku učinkovitost i smanjenje onečišćenja te održivo upravljanje.</w:t>
            </w:r>
          </w:p>
        </w:tc>
      </w:tr>
    </w:tbl>
    <w:p w14:paraId="1D21A2BC" w14:textId="77777777" w:rsidR="00AF60E5" w:rsidRDefault="00AF60E5"/>
    <w:tbl>
      <w:tblPr>
        <w:tblStyle w:val="Reetkatablice"/>
        <w:tblW w:w="0" w:type="auto"/>
        <w:tblInd w:w="0" w:type="dxa"/>
        <w:tblLook w:val="04A0" w:firstRow="1" w:lastRow="0" w:firstColumn="1" w:lastColumn="0" w:noHBand="0" w:noVBand="1"/>
      </w:tblPr>
      <w:tblGrid>
        <w:gridCol w:w="3281"/>
        <w:gridCol w:w="2890"/>
        <w:gridCol w:w="2891"/>
      </w:tblGrid>
      <w:tr w:rsidR="00AF60E5" w:rsidRPr="00056ACA" w14:paraId="7F3B1577" w14:textId="77777777" w:rsidTr="005C137F">
        <w:trPr>
          <w:trHeight w:val="490"/>
        </w:trPr>
        <w:tc>
          <w:tcPr>
            <w:tcW w:w="9062" w:type="dxa"/>
            <w:gridSpan w:val="3"/>
            <w:shd w:val="clear" w:color="auto" w:fill="00B050"/>
            <w:vAlign w:val="center"/>
          </w:tcPr>
          <w:p w14:paraId="081DEDDE" w14:textId="7D0A455A" w:rsidR="00AF60E5" w:rsidRPr="00933BA9" w:rsidRDefault="005C137F" w:rsidP="00DA6C37">
            <w:pPr>
              <w:rPr>
                <w:rFonts w:ascii="Cambria" w:hAnsi="Cambria" w:cs="Times New Roman"/>
                <w:b/>
                <w:bCs/>
                <w:color w:val="FFFFFF"/>
                <w:sz w:val="24"/>
                <w:szCs w:val="24"/>
              </w:rPr>
            </w:pPr>
            <w:r w:rsidRPr="00942FB4">
              <w:rPr>
                <w:rFonts w:ascii="Cambria" w:hAnsi="Cambria" w:cs="Times New Roman"/>
                <w:b/>
                <w:bCs/>
                <w:color w:val="FFFFFF" w:themeColor="background1"/>
                <w:sz w:val="24"/>
                <w:szCs w:val="24"/>
              </w:rPr>
              <w:t>Naziv strateškog cilja: SC 8. EKOLOŠKA I ENERGETSKA TRANZICIJA ZA KLIMATSKU NEUTRALNOST</w:t>
            </w:r>
          </w:p>
        </w:tc>
      </w:tr>
      <w:tr w:rsidR="00AF60E5" w:rsidRPr="00056ACA" w14:paraId="399EC6F5" w14:textId="77777777" w:rsidTr="005C137F">
        <w:trPr>
          <w:trHeight w:val="490"/>
        </w:trPr>
        <w:tc>
          <w:tcPr>
            <w:tcW w:w="9062" w:type="dxa"/>
            <w:gridSpan w:val="3"/>
            <w:shd w:val="clear" w:color="auto" w:fill="B7DFA8"/>
            <w:vAlign w:val="center"/>
          </w:tcPr>
          <w:p w14:paraId="2010A536" w14:textId="32F28E2D" w:rsidR="00AF60E5" w:rsidRPr="00933BA9" w:rsidRDefault="005C137F" w:rsidP="00DA6C37">
            <w:pPr>
              <w:rPr>
                <w:rFonts w:ascii="Cambria" w:hAnsi="Cambria" w:cs="Times New Roman"/>
                <w:b/>
                <w:bCs/>
                <w:color w:val="FFFFFF"/>
                <w:sz w:val="24"/>
                <w:szCs w:val="24"/>
              </w:rPr>
            </w:pPr>
            <w:r w:rsidRPr="00B33134">
              <w:rPr>
                <w:b/>
                <w:bCs/>
                <w:sz w:val="24"/>
                <w:szCs w:val="24"/>
              </w:rPr>
              <w:t>Naziv posebnog cilja: PC 9. Poticanje održivog upravljanja prirodnim i izgrađenim okolišem</w:t>
            </w:r>
          </w:p>
        </w:tc>
      </w:tr>
      <w:tr w:rsidR="0031533A" w:rsidRPr="00056ACA" w14:paraId="142FD62D" w14:textId="77777777" w:rsidTr="005C137F">
        <w:trPr>
          <w:trHeight w:val="490"/>
        </w:trPr>
        <w:tc>
          <w:tcPr>
            <w:tcW w:w="9062" w:type="dxa"/>
            <w:gridSpan w:val="3"/>
            <w:shd w:val="clear" w:color="auto" w:fill="E8F3D4"/>
            <w:vAlign w:val="center"/>
          </w:tcPr>
          <w:p w14:paraId="3DFC5403" w14:textId="32897834" w:rsidR="0031533A" w:rsidRPr="00056ACA" w:rsidRDefault="0031533A" w:rsidP="00DA6C37">
            <w:pPr>
              <w:rPr>
                <w:rFonts w:ascii="Cambria" w:hAnsi="Cambria" w:cs="Times New Roman"/>
                <w:b/>
                <w:bCs/>
                <w:sz w:val="24"/>
                <w:szCs w:val="24"/>
              </w:rPr>
            </w:pPr>
            <w:r w:rsidRPr="005C137F">
              <w:rPr>
                <w:rFonts w:ascii="Cambria" w:hAnsi="Cambria" w:cs="Times New Roman"/>
                <w:b/>
                <w:bCs/>
                <w:sz w:val="24"/>
                <w:szCs w:val="24"/>
              </w:rPr>
              <w:t xml:space="preserve">Naziv mjere: </w:t>
            </w:r>
            <w:r w:rsidR="00AF60E5" w:rsidRPr="005C137F">
              <w:rPr>
                <w:rFonts w:ascii="Cambria" w:hAnsi="Cambria" w:cs="Times New Roman"/>
                <w:b/>
                <w:bCs/>
                <w:sz w:val="24"/>
                <w:szCs w:val="24"/>
              </w:rPr>
              <w:t>1</w:t>
            </w:r>
            <w:r w:rsidRPr="005C137F">
              <w:rPr>
                <w:rFonts w:ascii="Cambria" w:hAnsi="Cambria" w:cs="Times New Roman"/>
                <w:b/>
                <w:bCs/>
                <w:sz w:val="24"/>
                <w:szCs w:val="24"/>
              </w:rPr>
              <w:t>.</w:t>
            </w:r>
            <w:r w:rsidR="00AF60E5" w:rsidRPr="005C137F">
              <w:rPr>
                <w:rFonts w:ascii="Cambria" w:hAnsi="Cambria" w:cs="Times New Roman"/>
                <w:b/>
                <w:bCs/>
                <w:sz w:val="24"/>
                <w:szCs w:val="24"/>
              </w:rPr>
              <w:t>14</w:t>
            </w:r>
            <w:r w:rsidRPr="005C137F">
              <w:rPr>
                <w:rFonts w:ascii="Cambria" w:hAnsi="Cambria" w:cs="Times New Roman"/>
                <w:b/>
                <w:bCs/>
                <w:sz w:val="24"/>
                <w:szCs w:val="24"/>
              </w:rPr>
              <w:t>. Zaštita i održivo upravljanje prirodnim okolišem</w:t>
            </w:r>
          </w:p>
        </w:tc>
      </w:tr>
      <w:tr w:rsidR="0031533A" w:rsidRPr="00933BA9" w14:paraId="595E2E71" w14:textId="77777777" w:rsidTr="00DA6C37">
        <w:tc>
          <w:tcPr>
            <w:tcW w:w="9062" w:type="dxa"/>
            <w:gridSpan w:val="3"/>
          </w:tcPr>
          <w:p w14:paraId="2B724217" w14:textId="6BA74602" w:rsidR="0031533A" w:rsidRPr="002674B5" w:rsidRDefault="0031533A" w:rsidP="00DA6C37">
            <w:pPr>
              <w:rPr>
                <w:rFonts w:ascii="Cambria" w:hAnsi="Cambria" w:cs="Times New Roman"/>
                <w:b/>
                <w:bCs/>
                <w:sz w:val="24"/>
                <w:szCs w:val="24"/>
              </w:rPr>
            </w:pPr>
            <w:r w:rsidRPr="00933BA9">
              <w:rPr>
                <w:rFonts w:ascii="Cambria" w:hAnsi="Cambria" w:cs="Times New Roman"/>
                <w:b/>
                <w:bCs/>
                <w:sz w:val="24"/>
                <w:szCs w:val="24"/>
              </w:rPr>
              <w:t xml:space="preserve">Opis mjere: </w:t>
            </w:r>
            <w:r w:rsidR="002674B5">
              <w:rPr>
                <w:sz w:val="24"/>
                <w:szCs w:val="24"/>
              </w:rPr>
              <w:t xml:space="preserve">Zaštita </w:t>
            </w:r>
            <w:r w:rsidR="00710502">
              <w:rPr>
                <w:sz w:val="24"/>
                <w:szCs w:val="24"/>
              </w:rPr>
              <w:t>i održivo upravljanje</w:t>
            </w:r>
            <w:r w:rsidR="002674B5">
              <w:rPr>
                <w:sz w:val="24"/>
                <w:szCs w:val="24"/>
              </w:rPr>
              <w:t xml:space="preserve"> prirodn</w:t>
            </w:r>
            <w:r w:rsidR="00710502">
              <w:rPr>
                <w:sz w:val="24"/>
                <w:szCs w:val="24"/>
              </w:rPr>
              <w:t xml:space="preserve">im </w:t>
            </w:r>
            <w:r w:rsidR="002674B5">
              <w:rPr>
                <w:sz w:val="24"/>
                <w:szCs w:val="24"/>
              </w:rPr>
              <w:t>okoliš</w:t>
            </w:r>
            <w:r w:rsidR="00710502">
              <w:rPr>
                <w:sz w:val="24"/>
                <w:szCs w:val="24"/>
              </w:rPr>
              <w:t>em</w:t>
            </w:r>
            <w:r w:rsidR="002674B5">
              <w:rPr>
                <w:sz w:val="24"/>
                <w:szCs w:val="24"/>
              </w:rPr>
              <w:t xml:space="preserve"> temelj su njegova očuvanja za buduće </w:t>
            </w:r>
            <w:r w:rsidR="00E85BB7">
              <w:rPr>
                <w:sz w:val="24"/>
                <w:szCs w:val="24"/>
              </w:rPr>
              <w:t>naraštaje</w:t>
            </w:r>
            <w:r w:rsidR="00710502">
              <w:rPr>
                <w:sz w:val="24"/>
                <w:szCs w:val="24"/>
              </w:rPr>
              <w:t xml:space="preserve">, ali i jedan od preduvjeta sigurnog gospodarskog razvoja. </w:t>
            </w:r>
            <w:r w:rsidR="00E85BB7">
              <w:rPr>
                <w:sz w:val="24"/>
                <w:szCs w:val="24"/>
              </w:rPr>
              <w:t xml:space="preserve">Povećanje djelotvornosti sustava gospodarenja otpadom postići će se </w:t>
            </w:r>
            <w:r w:rsidR="00CE45E1">
              <w:rPr>
                <w:sz w:val="24"/>
                <w:szCs w:val="24"/>
              </w:rPr>
              <w:t>daljnjim ulaganjem u infrastrukturu za održivo gospodarenje otpadom.</w:t>
            </w:r>
          </w:p>
        </w:tc>
      </w:tr>
      <w:tr w:rsidR="0031533A" w:rsidRPr="00933BA9" w14:paraId="66C974CA" w14:textId="77777777" w:rsidTr="00DA6C37">
        <w:tc>
          <w:tcPr>
            <w:tcW w:w="9062" w:type="dxa"/>
            <w:gridSpan w:val="3"/>
          </w:tcPr>
          <w:p w14:paraId="0D2886D6" w14:textId="785D4138"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2913B3" w:rsidRPr="00514866">
              <w:t>siječanj 2022.- svibanj 2025.</w:t>
            </w:r>
          </w:p>
        </w:tc>
      </w:tr>
      <w:tr w:rsidR="0031533A" w:rsidRPr="00933BA9" w14:paraId="168ACFF4" w14:textId="77777777" w:rsidTr="00DA6C37">
        <w:tc>
          <w:tcPr>
            <w:tcW w:w="3281" w:type="dxa"/>
            <w:vAlign w:val="center"/>
          </w:tcPr>
          <w:p w14:paraId="59925A4C" w14:textId="77777777" w:rsidR="0031533A" w:rsidRPr="00933BA9" w:rsidRDefault="0031533A" w:rsidP="00DA6C37">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511976CD" w14:textId="77777777" w:rsidR="0031533A" w:rsidRDefault="0031533A" w:rsidP="00DA6C37">
            <w:pPr>
              <w:rPr>
                <w:rFonts w:ascii="Cambria" w:hAnsi="Cambria" w:cs="Times New Roman"/>
                <w:i/>
                <w:iCs/>
              </w:rPr>
            </w:pPr>
            <w:r w:rsidRPr="00933BA9">
              <w:rPr>
                <w:rFonts w:ascii="Cambria" w:hAnsi="Cambria" w:cs="Times New Roman"/>
                <w:i/>
                <w:iCs/>
              </w:rPr>
              <w:t>Nacionalna razvoja strategija Republike Hrvatske do 2030. godine</w:t>
            </w:r>
          </w:p>
          <w:p w14:paraId="5E9F0B8C" w14:textId="58EF7076" w:rsidR="003A30E0" w:rsidRPr="00933BA9" w:rsidRDefault="003A30E0" w:rsidP="00DA6C37">
            <w:pPr>
              <w:rPr>
                <w:rFonts w:ascii="Cambria" w:hAnsi="Cambria" w:cs="Times New Roman"/>
                <w:i/>
                <w:iCs/>
              </w:rPr>
            </w:pPr>
            <w:r>
              <w:rPr>
                <w:i/>
                <w:iCs/>
              </w:rPr>
              <w:t>Plan razvoja Krapinsko-zagorske županije 2021.-2027.</w:t>
            </w:r>
          </w:p>
        </w:tc>
      </w:tr>
      <w:tr w:rsidR="0031533A" w:rsidRPr="00933BA9" w14:paraId="77E88BF4" w14:textId="77777777" w:rsidTr="00DA6C37">
        <w:trPr>
          <w:trHeight w:val="461"/>
        </w:trPr>
        <w:tc>
          <w:tcPr>
            <w:tcW w:w="3281" w:type="dxa"/>
            <w:shd w:val="clear" w:color="auto" w:fill="E3DED1"/>
            <w:vAlign w:val="center"/>
          </w:tcPr>
          <w:p w14:paraId="6658922A"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6EEC3CE2"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Vrijeme provedbe</w:t>
            </w:r>
          </w:p>
        </w:tc>
      </w:tr>
      <w:tr w:rsidR="0031533A" w:rsidRPr="00933BA9" w14:paraId="1DE450A8" w14:textId="77777777" w:rsidTr="00DA6C37">
        <w:tc>
          <w:tcPr>
            <w:tcW w:w="3281" w:type="dxa"/>
            <w:vAlign w:val="center"/>
          </w:tcPr>
          <w:p w14:paraId="2F4E1889" w14:textId="09C0DB52" w:rsidR="0031533A" w:rsidRPr="00933BA9" w:rsidRDefault="00AF60E5" w:rsidP="00DA6C37">
            <w:pPr>
              <w:rPr>
                <w:rFonts w:ascii="Cambria" w:hAnsi="Cambria" w:cs="Times New Roman"/>
              </w:rPr>
            </w:pPr>
            <w:r>
              <w:rPr>
                <w:rFonts w:ascii="Cambria" w:hAnsi="Cambria" w:cs="Times New Roman"/>
              </w:rPr>
              <w:t>1</w:t>
            </w:r>
            <w:r w:rsidR="0031533A">
              <w:rPr>
                <w:rFonts w:ascii="Cambria" w:hAnsi="Cambria" w:cs="Times New Roman"/>
              </w:rPr>
              <w:t>.</w:t>
            </w:r>
            <w:r>
              <w:rPr>
                <w:rFonts w:ascii="Cambria" w:hAnsi="Cambria" w:cs="Times New Roman"/>
              </w:rPr>
              <w:t>14</w:t>
            </w:r>
            <w:r w:rsidR="0031533A">
              <w:rPr>
                <w:rFonts w:ascii="Cambria" w:hAnsi="Cambria" w:cs="Times New Roman"/>
              </w:rPr>
              <w:t xml:space="preserve">.1. </w:t>
            </w:r>
            <w:r w:rsidR="0031533A" w:rsidRPr="0031533A">
              <w:rPr>
                <w:rFonts w:ascii="Cambria" w:hAnsi="Cambria" w:cs="Times New Roman"/>
              </w:rPr>
              <w:t>Ulaganja u zaštitu okoliša</w:t>
            </w:r>
          </w:p>
        </w:tc>
        <w:tc>
          <w:tcPr>
            <w:tcW w:w="5781" w:type="dxa"/>
            <w:gridSpan w:val="2"/>
            <w:vAlign w:val="center"/>
          </w:tcPr>
          <w:p w14:paraId="62101436" w14:textId="77C90B78" w:rsidR="0031533A" w:rsidRPr="00933BA9" w:rsidRDefault="002913B3" w:rsidP="00DA6C37">
            <w:pPr>
              <w:rPr>
                <w:rFonts w:ascii="Cambria" w:hAnsi="Cambria" w:cs="Times New Roman"/>
                <w:b/>
                <w:bCs/>
              </w:rPr>
            </w:pPr>
            <w:r w:rsidRPr="00514866">
              <w:t>siječanj 2022.- svibanj 2025.</w:t>
            </w:r>
          </w:p>
        </w:tc>
      </w:tr>
      <w:tr w:rsidR="0031533A" w:rsidRPr="00933BA9" w14:paraId="6E0A687D" w14:textId="77777777" w:rsidTr="00DA6C37">
        <w:tc>
          <w:tcPr>
            <w:tcW w:w="3281" w:type="dxa"/>
            <w:vAlign w:val="center"/>
          </w:tcPr>
          <w:p w14:paraId="5AF70C3B" w14:textId="027367CB" w:rsidR="0031533A" w:rsidRPr="00112239" w:rsidRDefault="00AF60E5" w:rsidP="00DA6C37">
            <w:pPr>
              <w:rPr>
                <w:rFonts w:ascii="Cambria" w:hAnsi="Cambria" w:cs="Times New Roman"/>
              </w:rPr>
            </w:pPr>
            <w:r>
              <w:rPr>
                <w:rFonts w:ascii="Cambria" w:hAnsi="Cambria" w:cs="Times New Roman"/>
              </w:rPr>
              <w:lastRenderedPageBreak/>
              <w:t>1</w:t>
            </w:r>
            <w:r w:rsidR="0031533A">
              <w:rPr>
                <w:rFonts w:ascii="Cambria" w:hAnsi="Cambria" w:cs="Times New Roman"/>
              </w:rPr>
              <w:t>.</w:t>
            </w:r>
            <w:r>
              <w:rPr>
                <w:rFonts w:ascii="Cambria" w:hAnsi="Cambria" w:cs="Times New Roman"/>
              </w:rPr>
              <w:t>14</w:t>
            </w:r>
            <w:r w:rsidR="0031533A">
              <w:rPr>
                <w:rFonts w:ascii="Cambria" w:hAnsi="Cambria" w:cs="Times New Roman"/>
              </w:rPr>
              <w:t xml:space="preserve">.2. </w:t>
            </w:r>
            <w:r w:rsidR="0031533A" w:rsidRPr="0031533A">
              <w:rPr>
                <w:rFonts w:ascii="Cambria" w:hAnsi="Cambria" w:cs="Times New Roman"/>
              </w:rPr>
              <w:t>Održivo gospodarenje otpadom</w:t>
            </w:r>
          </w:p>
        </w:tc>
        <w:tc>
          <w:tcPr>
            <w:tcW w:w="5781" w:type="dxa"/>
            <w:gridSpan w:val="2"/>
            <w:vAlign w:val="center"/>
          </w:tcPr>
          <w:p w14:paraId="529D0D0C" w14:textId="3B59F072" w:rsidR="0031533A" w:rsidRPr="00933BA9" w:rsidRDefault="002913B3" w:rsidP="00DA6C37">
            <w:pPr>
              <w:rPr>
                <w:rFonts w:ascii="Cambria" w:hAnsi="Cambria" w:cs="Times New Roman"/>
                <w:b/>
                <w:bCs/>
              </w:rPr>
            </w:pPr>
            <w:r w:rsidRPr="00514866">
              <w:t>siječanj 2022.- svibanj 2025.</w:t>
            </w:r>
          </w:p>
        </w:tc>
      </w:tr>
      <w:tr w:rsidR="0031533A" w:rsidRPr="00933BA9" w14:paraId="7D6EB1DE" w14:textId="77777777" w:rsidTr="00DA6C37">
        <w:trPr>
          <w:trHeight w:val="434"/>
        </w:trPr>
        <w:tc>
          <w:tcPr>
            <w:tcW w:w="3281" w:type="dxa"/>
            <w:shd w:val="clear" w:color="auto" w:fill="E3DED1"/>
            <w:vAlign w:val="center"/>
          </w:tcPr>
          <w:p w14:paraId="2057692A"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546A3D82"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0AC6887C"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Ciljana vrijednost</w:t>
            </w:r>
          </w:p>
        </w:tc>
      </w:tr>
      <w:tr w:rsidR="0031533A" w:rsidRPr="00933BA9" w14:paraId="6BC77ABC" w14:textId="77777777" w:rsidTr="00DA6C37">
        <w:tc>
          <w:tcPr>
            <w:tcW w:w="3281" w:type="dxa"/>
            <w:vAlign w:val="center"/>
          </w:tcPr>
          <w:p w14:paraId="1AAA9407" w14:textId="7E374F34" w:rsidR="0031533A" w:rsidRPr="00933BA9" w:rsidRDefault="00B41738" w:rsidP="00DA6C37">
            <w:pPr>
              <w:rPr>
                <w:rFonts w:ascii="Cambria" w:hAnsi="Cambria" w:cs="Times New Roman"/>
                <w:b/>
                <w:bCs/>
              </w:rPr>
            </w:pPr>
            <w:r w:rsidRPr="00B41738">
              <w:t>Broj uređenih zelenih otoka</w:t>
            </w:r>
          </w:p>
        </w:tc>
        <w:tc>
          <w:tcPr>
            <w:tcW w:w="2890" w:type="dxa"/>
            <w:vAlign w:val="center"/>
          </w:tcPr>
          <w:p w14:paraId="1CFD861F" w14:textId="3F25E746" w:rsidR="0031533A" w:rsidRPr="00933BA9" w:rsidRDefault="00B41738" w:rsidP="00DA6C37">
            <w:pPr>
              <w:rPr>
                <w:rFonts w:ascii="Cambria" w:hAnsi="Cambria" w:cs="Times New Roman"/>
                <w:b/>
                <w:bCs/>
              </w:rPr>
            </w:pPr>
            <w:r>
              <w:rPr>
                <w:rFonts w:ascii="Cambria" w:hAnsi="Cambria" w:cs="Times New Roman"/>
                <w:b/>
                <w:bCs/>
              </w:rPr>
              <w:t>14 (2021.)</w:t>
            </w:r>
          </w:p>
        </w:tc>
        <w:tc>
          <w:tcPr>
            <w:tcW w:w="2891" w:type="dxa"/>
            <w:vAlign w:val="center"/>
          </w:tcPr>
          <w:p w14:paraId="450F01DE" w14:textId="786DEBDE" w:rsidR="0031533A" w:rsidRPr="00933BA9" w:rsidRDefault="00B41738" w:rsidP="00DA6C37">
            <w:pPr>
              <w:rPr>
                <w:rFonts w:ascii="Cambria" w:hAnsi="Cambria" w:cs="Times New Roman"/>
                <w:b/>
                <w:bCs/>
              </w:rPr>
            </w:pPr>
            <w:r>
              <w:rPr>
                <w:rFonts w:ascii="Cambria" w:hAnsi="Cambria" w:cs="Times New Roman"/>
                <w:b/>
                <w:bCs/>
              </w:rPr>
              <w:t>18 (2025.)</w:t>
            </w:r>
          </w:p>
        </w:tc>
      </w:tr>
      <w:tr w:rsidR="0031533A" w:rsidRPr="00933BA9" w14:paraId="60E19C48" w14:textId="77777777" w:rsidTr="00DA6C37">
        <w:tc>
          <w:tcPr>
            <w:tcW w:w="9062" w:type="dxa"/>
            <w:gridSpan w:val="3"/>
            <w:vAlign w:val="center"/>
          </w:tcPr>
          <w:p w14:paraId="0148CCB3" w14:textId="3A8A51CC" w:rsidR="0031533A" w:rsidRPr="00933BA9" w:rsidRDefault="005C137F" w:rsidP="00DA6C37">
            <w:pPr>
              <w:rPr>
                <w:rFonts w:ascii="Cambria" w:hAnsi="Cambria" w:cs="Times New Roman"/>
                <w:i/>
                <w:iCs/>
              </w:rPr>
            </w:pPr>
            <w:r w:rsidRPr="006B45DF">
              <w:rPr>
                <w:rFonts w:cs="Times New Roman"/>
                <w:i/>
                <w:iCs/>
              </w:rPr>
              <w:t xml:space="preserve">Mjera je usklađena s </w:t>
            </w:r>
            <w:r w:rsidRPr="00954376">
              <w:rPr>
                <w:rFonts w:ascii="Cambria" w:hAnsi="Cambria" w:cs="Times New Roman"/>
                <w:i/>
                <w:iCs/>
              </w:rPr>
              <w:t>cilj</w:t>
            </w:r>
            <w:r>
              <w:rPr>
                <w:rFonts w:ascii="Cambria" w:hAnsi="Cambria" w:cs="Times New Roman"/>
                <w:i/>
                <w:iCs/>
              </w:rPr>
              <w:t>em</w:t>
            </w:r>
            <w:r w:rsidRPr="00954376">
              <w:rPr>
                <w:rFonts w:ascii="Cambria" w:hAnsi="Cambria" w:cs="Times New Roman"/>
                <w:i/>
                <w:iCs/>
              </w:rPr>
              <w:t xml:space="preserve"> politik</w:t>
            </w:r>
            <w:r>
              <w:rPr>
                <w:rFonts w:ascii="Cambria" w:hAnsi="Cambria" w:cs="Times New Roman"/>
                <w:i/>
                <w:iCs/>
              </w:rPr>
              <w:t>e</w:t>
            </w:r>
            <w:r>
              <w:rPr>
                <w:i/>
                <w:iCs/>
              </w:rPr>
              <w:t xml:space="preserve"> </w:t>
            </w:r>
            <w:r w:rsidRPr="00663768">
              <w:rPr>
                <w:rFonts w:cs="Times New Roman"/>
                <w:i/>
                <w:iCs/>
              </w:rPr>
              <w:t>Europske unije 2</w:t>
            </w:r>
            <w:r w:rsidRPr="006B45DF">
              <w:rPr>
                <w:rFonts w:cs="Times New Roman"/>
                <w:i/>
                <w:iCs/>
              </w:rPr>
              <w:t xml:space="preserve">. </w:t>
            </w:r>
            <w:r>
              <w:rPr>
                <w:rFonts w:cs="Times New Roman"/>
                <w:i/>
                <w:iCs/>
              </w:rPr>
              <w:t>„Zelenija Europa“</w:t>
            </w:r>
            <w:r w:rsidRPr="006B45DF">
              <w:rPr>
                <w:rFonts w:cs="Times New Roman"/>
                <w:i/>
                <w:iCs/>
              </w:rPr>
              <w:t xml:space="preserve"> </w:t>
            </w:r>
            <w:r>
              <w:rPr>
                <w:rFonts w:cs="Times New Roman"/>
                <w:i/>
                <w:iCs/>
              </w:rPr>
              <w:t xml:space="preserve">kroz daljnja ulaganja na području zaštite i unaprjeđenja prirodnog okoliša, a posebice smanjenjem zagađenja održivim gospodarenjem otpadom. Kroz ulaganja u zaštitu okoliša, reciklažno dvorište i zelene otoke, mjera doprinosi zelenoj tranziciji. </w:t>
            </w:r>
            <w:r w:rsidRPr="006B45DF">
              <w:rPr>
                <w:i/>
                <w:iCs/>
              </w:rPr>
              <w:t xml:space="preserve">Provedba mjere doprinosi cilju održivog razvoja UN Agende 2030 </w:t>
            </w:r>
            <w:r>
              <w:rPr>
                <w:i/>
                <w:iCs/>
              </w:rPr>
              <w:t>(</w:t>
            </w:r>
            <w:r w:rsidRPr="00216BB4">
              <w:rPr>
                <w:rFonts w:cs="Times New Roman"/>
                <w:i/>
                <w:iCs/>
              </w:rPr>
              <w:t>SDG</w:t>
            </w:r>
            <w:r>
              <w:rPr>
                <w:rFonts w:cs="Times New Roman"/>
                <w:i/>
                <w:iCs/>
              </w:rPr>
              <w:t>) broj</w:t>
            </w:r>
            <w:r w:rsidRPr="00216BB4">
              <w:rPr>
                <w:rFonts w:cs="Times New Roman"/>
                <w:i/>
                <w:iCs/>
              </w:rPr>
              <w:t xml:space="preserve"> 1</w:t>
            </w:r>
            <w:r w:rsidR="00E61A35">
              <w:rPr>
                <w:rFonts w:cs="Times New Roman"/>
                <w:i/>
                <w:iCs/>
              </w:rPr>
              <w:t>5</w:t>
            </w:r>
            <w:r>
              <w:rPr>
                <w:rFonts w:cs="Times New Roman"/>
                <w:i/>
                <w:iCs/>
              </w:rPr>
              <w:t>. „</w:t>
            </w:r>
            <w:r w:rsidR="00E61A35" w:rsidRPr="00E61A35">
              <w:rPr>
                <w:rFonts w:cs="Times New Roman"/>
                <w:i/>
                <w:iCs/>
              </w:rPr>
              <w:t>Štititi, obnavljati i promicati održivo korištenje zemaljskih ekosustava, održivo upravljati šumama, boriti se protiv dezertifikacije, zaustaviti i obrnuti proces degradacije zemljišta te zaustaviti gubitak biološke raznolikosti</w:t>
            </w:r>
            <w:r>
              <w:rPr>
                <w:rFonts w:cs="Times New Roman"/>
                <w:i/>
                <w:iCs/>
              </w:rPr>
              <w:t xml:space="preserve">“ kroz daljnja ulaganja u sustav gospodarenja otpadom i smanjenje onečišćenja na području </w:t>
            </w:r>
            <w:r w:rsidR="00480890">
              <w:rPr>
                <w:rFonts w:cs="Times New Roman"/>
                <w:i/>
                <w:iCs/>
              </w:rPr>
              <w:t>o</w:t>
            </w:r>
            <w:r w:rsidR="00B41738">
              <w:rPr>
                <w:rFonts w:cs="Times New Roman"/>
                <w:i/>
                <w:iCs/>
              </w:rPr>
              <w:t>pćine Sveti Križ Začretje.</w:t>
            </w:r>
          </w:p>
        </w:tc>
      </w:tr>
    </w:tbl>
    <w:p w14:paraId="20617C97" w14:textId="77777777" w:rsidR="00AF60E5" w:rsidRDefault="00AF60E5"/>
    <w:tbl>
      <w:tblPr>
        <w:tblStyle w:val="Reetkatablice"/>
        <w:tblW w:w="0" w:type="auto"/>
        <w:tblInd w:w="0" w:type="dxa"/>
        <w:tblLook w:val="04A0" w:firstRow="1" w:lastRow="0" w:firstColumn="1" w:lastColumn="0" w:noHBand="0" w:noVBand="1"/>
      </w:tblPr>
      <w:tblGrid>
        <w:gridCol w:w="3281"/>
        <w:gridCol w:w="2890"/>
        <w:gridCol w:w="2891"/>
      </w:tblGrid>
      <w:tr w:rsidR="00AF60E5" w:rsidRPr="00056ACA" w14:paraId="2947B832" w14:textId="77777777" w:rsidTr="00B41738">
        <w:trPr>
          <w:trHeight w:val="490"/>
        </w:trPr>
        <w:tc>
          <w:tcPr>
            <w:tcW w:w="9062" w:type="dxa"/>
            <w:gridSpan w:val="3"/>
            <w:shd w:val="clear" w:color="auto" w:fill="00B050"/>
            <w:vAlign w:val="center"/>
          </w:tcPr>
          <w:p w14:paraId="6259C782" w14:textId="65B39539" w:rsidR="00AF60E5" w:rsidRPr="00933BA9" w:rsidRDefault="002913B3" w:rsidP="00DA6C37">
            <w:pPr>
              <w:rPr>
                <w:rFonts w:ascii="Cambria" w:hAnsi="Cambria" w:cs="Times New Roman"/>
                <w:b/>
                <w:bCs/>
                <w:color w:val="FFFFFF"/>
                <w:sz w:val="24"/>
                <w:szCs w:val="24"/>
              </w:rPr>
            </w:pPr>
            <w:r w:rsidRPr="002913B3">
              <w:rPr>
                <w:rFonts w:ascii="Cambria" w:hAnsi="Cambria" w:cs="Times New Roman"/>
                <w:b/>
                <w:bCs/>
                <w:color w:val="FFFFFF"/>
                <w:sz w:val="24"/>
                <w:szCs w:val="24"/>
              </w:rPr>
              <w:t>Naziv strateškog cilja: SC 8. EKOLOŠKA I ENERGETSKA TRANZICIJA ZA KLIMATSKU NEUTRALNOST</w:t>
            </w:r>
          </w:p>
        </w:tc>
      </w:tr>
      <w:tr w:rsidR="00AF60E5" w:rsidRPr="00056ACA" w14:paraId="24577DA7" w14:textId="77777777" w:rsidTr="002913B3">
        <w:trPr>
          <w:trHeight w:val="490"/>
        </w:trPr>
        <w:tc>
          <w:tcPr>
            <w:tcW w:w="9062" w:type="dxa"/>
            <w:gridSpan w:val="3"/>
            <w:shd w:val="clear" w:color="auto" w:fill="B7DFA8"/>
            <w:vAlign w:val="center"/>
          </w:tcPr>
          <w:p w14:paraId="20602AD2" w14:textId="389D7F1E" w:rsidR="00AF60E5" w:rsidRPr="00933BA9" w:rsidRDefault="002913B3" w:rsidP="00DA6C37">
            <w:pPr>
              <w:rPr>
                <w:rFonts w:ascii="Cambria" w:hAnsi="Cambria" w:cs="Times New Roman"/>
                <w:b/>
                <w:bCs/>
                <w:color w:val="FFFFFF"/>
                <w:sz w:val="24"/>
                <w:szCs w:val="24"/>
              </w:rPr>
            </w:pPr>
            <w:r w:rsidRPr="00B33134">
              <w:rPr>
                <w:b/>
                <w:bCs/>
                <w:sz w:val="24"/>
                <w:szCs w:val="24"/>
              </w:rPr>
              <w:t>Naziv posebnog cilja: PC 9. Poticanje održivog upravljanja prirodnim i izgrađenim okolišem</w:t>
            </w:r>
          </w:p>
        </w:tc>
      </w:tr>
      <w:tr w:rsidR="0031533A" w:rsidRPr="00056ACA" w14:paraId="1C9639EF" w14:textId="77777777" w:rsidTr="002913B3">
        <w:trPr>
          <w:trHeight w:val="490"/>
        </w:trPr>
        <w:tc>
          <w:tcPr>
            <w:tcW w:w="9062" w:type="dxa"/>
            <w:gridSpan w:val="3"/>
            <w:shd w:val="clear" w:color="auto" w:fill="E8F3D4"/>
            <w:vAlign w:val="center"/>
          </w:tcPr>
          <w:p w14:paraId="3FB1A1BA" w14:textId="4B1722C7" w:rsidR="0031533A" w:rsidRPr="00056ACA" w:rsidRDefault="0031533A" w:rsidP="00DA6C37">
            <w:pPr>
              <w:rPr>
                <w:rFonts w:ascii="Cambria" w:hAnsi="Cambria" w:cs="Times New Roman"/>
                <w:b/>
                <w:bCs/>
                <w:sz w:val="24"/>
                <w:szCs w:val="24"/>
              </w:rPr>
            </w:pPr>
            <w:r w:rsidRPr="002913B3">
              <w:rPr>
                <w:rFonts w:ascii="Cambria" w:hAnsi="Cambria" w:cs="Times New Roman"/>
                <w:b/>
                <w:bCs/>
                <w:sz w:val="24"/>
                <w:szCs w:val="24"/>
              </w:rPr>
              <w:t xml:space="preserve">Naziv mjere: </w:t>
            </w:r>
            <w:r w:rsidR="00AF60E5" w:rsidRPr="002913B3">
              <w:rPr>
                <w:rFonts w:ascii="Cambria" w:hAnsi="Cambria" w:cs="Times New Roman"/>
                <w:b/>
                <w:bCs/>
                <w:sz w:val="24"/>
                <w:szCs w:val="24"/>
              </w:rPr>
              <w:t>1</w:t>
            </w:r>
            <w:r w:rsidRPr="002913B3">
              <w:rPr>
                <w:rFonts w:ascii="Cambria" w:hAnsi="Cambria" w:cs="Times New Roman"/>
                <w:b/>
                <w:bCs/>
                <w:sz w:val="24"/>
                <w:szCs w:val="24"/>
              </w:rPr>
              <w:t>.</w:t>
            </w:r>
            <w:r w:rsidR="00AF60E5" w:rsidRPr="002913B3">
              <w:rPr>
                <w:rFonts w:ascii="Cambria" w:hAnsi="Cambria" w:cs="Times New Roman"/>
                <w:b/>
                <w:bCs/>
                <w:sz w:val="24"/>
                <w:szCs w:val="24"/>
              </w:rPr>
              <w:t>1</w:t>
            </w:r>
            <w:r w:rsidR="00B41738" w:rsidRPr="002913B3">
              <w:rPr>
                <w:rFonts w:ascii="Cambria" w:hAnsi="Cambria" w:cs="Times New Roman"/>
                <w:b/>
                <w:bCs/>
                <w:sz w:val="24"/>
                <w:szCs w:val="24"/>
              </w:rPr>
              <w:t>5</w:t>
            </w:r>
            <w:r w:rsidRPr="002913B3">
              <w:rPr>
                <w:rFonts w:ascii="Cambria" w:hAnsi="Cambria" w:cs="Times New Roman"/>
                <w:b/>
                <w:bCs/>
                <w:sz w:val="24"/>
                <w:szCs w:val="24"/>
              </w:rPr>
              <w:t>. Unaprjeđenje sustava prostornog planiranja</w:t>
            </w:r>
          </w:p>
        </w:tc>
      </w:tr>
      <w:tr w:rsidR="0031533A" w:rsidRPr="00933BA9" w14:paraId="1F2C0D2F" w14:textId="77777777" w:rsidTr="00DA6C37">
        <w:tc>
          <w:tcPr>
            <w:tcW w:w="9062" w:type="dxa"/>
            <w:gridSpan w:val="3"/>
          </w:tcPr>
          <w:p w14:paraId="12353B2E" w14:textId="1FF311CE" w:rsidR="0031533A" w:rsidRPr="002C36D3" w:rsidRDefault="0031533A" w:rsidP="00DA6C37">
            <w:pPr>
              <w:rPr>
                <w:rFonts w:ascii="Cambria" w:hAnsi="Cambria" w:cs="Times New Roman"/>
                <w:b/>
                <w:bCs/>
                <w:sz w:val="24"/>
                <w:szCs w:val="24"/>
              </w:rPr>
            </w:pPr>
            <w:r w:rsidRPr="00933BA9">
              <w:rPr>
                <w:rFonts w:ascii="Cambria" w:hAnsi="Cambria" w:cs="Times New Roman"/>
                <w:b/>
                <w:bCs/>
                <w:sz w:val="24"/>
                <w:szCs w:val="24"/>
              </w:rPr>
              <w:t xml:space="preserve">Opis mjere: </w:t>
            </w:r>
            <w:r w:rsidR="005C0D4C" w:rsidRPr="005C0D4C">
              <w:rPr>
                <w:rFonts w:ascii="Cambria" w:hAnsi="Cambria" w:cs="Times New Roman"/>
                <w:sz w:val="24"/>
                <w:szCs w:val="24"/>
              </w:rPr>
              <w:t>Pametno i o</w:t>
            </w:r>
            <w:r w:rsidR="005C0D4C" w:rsidRPr="005C0D4C">
              <w:rPr>
                <w:sz w:val="24"/>
                <w:szCs w:val="24"/>
              </w:rPr>
              <w:t>dgovorno</w:t>
            </w:r>
            <w:r w:rsidR="005C0D4C">
              <w:rPr>
                <w:sz w:val="24"/>
                <w:szCs w:val="24"/>
              </w:rPr>
              <w:t xml:space="preserve"> prostorno </w:t>
            </w:r>
            <w:r w:rsidR="00EB7A29">
              <w:rPr>
                <w:sz w:val="24"/>
                <w:szCs w:val="24"/>
              </w:rPr>
              <w:t xml:space="preserve">i urbanističko planiranje temelj je održivog razvoja te </w:t>
            </w:r>
            <w:r w:rsidR="005C0D4C">
              <w:rPr>
                <w:sz w:val="24"/>
                <w:szCs w:val="24"/>
              </w:rPr>
              <w:t xml:space="preserve">postizanja učinkovitosti i </w:t>
            </w:r>
            <w:r w:rsidR="00EB7A29">
              <w:rPr>
                <w:sz w:val="24"/>
                <w:szCs w:val="24"/>
              </w:rPr>
              <w:t xml:space="preserve">sprječavanja daljnjeg narušavanja prirodnog okoliša. Mjera uključuje </w:t>
            </w:r>
            <w:r w:rsidR="005C0D4C">
              <w:rPr>
                <w:sz w:val="24"/>
                <w:szCs w:val="24"/>
              </w:rPr>
              <w:t>izradu strateških dokumenata i prostorno-planske dokumentacije</w:t>
            </w:r>
            <w:r w:rsidR="00EB7A29">
              <w:rPr>
                <w:sz w:val="24"/>
                <w:szCs w:val="24"/>
              </w:rPr>
              <w:t xml:space="preserve"> </w:t>
            </w:r>
            <w:r w:rsidR="005C0D4C">
              <w:rPr>
                <w:sz w:val="24"/>
                <w:szCs w:val="24"/>
              </w:rPr>
              <w:t>za</w:t>
            </w:r>
            <w:r w:rsidR="00EB7A29">
              <w:rPr>
                <w:sz w:val="24"/>
                <w:szCs w:val="24"/>
              </w:rPr>
              <w:t xml:space="preserve"> područj</w:t>
            </w:r>
            <w:r w:rsidR="005C0D4C">
              <w:rPr>
                <w:sz w:val="24"/>
                <w:szCs w:val="24"/>
              </w:rPr>
              <w:t>e</w:t>
            </w:r>
            <w:r w:rsidR="00EB7A29">
              <w:rPr>
                <w:sz w:val="24"/>
                <w:szCs w:val="24"/>
              </w:rPr>
              <w:t xml:space="preserve"> </w:t>
            </w:r>
            <w:r w:rsidR="00480890">
              <w:rPr>
                <w:sz w:val="24"/>
                <w:szCs w:val="24"/>
              </w:rPr>
              <w:t>o</w:t>
            </w:r>
            <w:r w:rsidR="005C0D4C">
              <w:rPr>
                <w:sz w:val="24"/>
                <w:szCs w:val="24"/>
              </w:rPr>
              <w:t>pćine Sveti Križ Začretje</w:t>
            </w:r>
            <w:r w:rsidR="002C36D3">
              <w:rPr>
                <w:sz w:val="24"/>
                <w:szCs w:val="24"/>
              </w:rPr>
              <w:t>.</w:t>
            </w:r>
          </w:p>
        </w:tc>
      </w:tr>
      <w:tr w:rsidR="0031533A" w:rsidRPr="00933BA9" w14:paraId="1385B8D1" w14:textId="77777777" w:rsidTr="00DA6C37">
        <w:tc>
          <w:tcPr>
            <w:tcW w:w="9062" w:type="dxa"/>
            <w:gridSpan w:val="3"/>
          </w:tcPr>
          <w:p w14:paraId="780283C3" w14:textId="72A5FBAB"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2913B3" w:rsidRPr="00514866">
              <w:t>siječanj 2022.- svibanj 2025.</w:t>
            </w:r>
          </w:p>
        </w:tc>
      </w:tr>
      <w:tr w:rsidR="0031533A" w:rsidRPr="00933BA9" w14:paraId="2F412ED9" w14:textId="77777777" w:rsidTr="00DA6C37">
        <w:tc>
          <w:tcPr>
            <w:tcW w:w="3281" w:type="dxa"/>
            <w:vAlign w:val="center"/>
          </w:tcPr>
          <w:p w14:paraId="0C0FEFD6" w14:textId="77777777" w:rsidR="0031533A" w:rsidRPr="00933BA9" w:rsidRDefault="0031533A" w:rsidP="00DA6C37">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27FB9F78" w14:textId="77777777" w:rsidR="0031533A" w:rsidRDefault="0031533A" w:rsidP="00DA6C37">
            <w:pPr>
              <w:rPr>
                <w:rFonts w:ascii="Cambria" w:hAnsi="Cambria" w:cs="Times New Roman"/>
                <w:i/>
                <w:iCs/>
              </w:rPr>
            </w:pPr>
            <w:r w:rsidRPr="00933BA9">
              <w:rPr>
                <w:rFonts w:ascii="Cambria" w:hAnsi="Cambria" w:cs="Times New Roman"/>
                <w:i/>
                <w:iCs/>
              </w:rPr>
              <w:t>Nacionalna razvoja strategija Republike Hrvatske do 2030. godine</w:t>
            </w:r>
          </w:p>
          <w:p w14:paraId="5A70AA46" w14:textId="7B218DA4" w:rsidR="003A30E0" w:rsidRPr="00933BA9" w:rsidRDefault="003A30E0" w:rsidP="00DA6C37">
            <w:pPr>
              <w:rPr>
                <w:rFonts w:ascii="Cambria" w:hAnsi="Cambria" w:cs="Times New Roman"/>
                <w:i/>
                <w:iCs/>
              </w:rPr>
            </w:pPr>
            <w:r>
              <w:rPr>
                <w:i/>
                <w:iCs/>
              </w:rPr>
              <w:t>Plan razvoja Krapinsko-zagorske županije 2021.-2027.</w:t>
            </w:r>
          </w:p>
        </w:tc>
      </w:tr>
      <w:tr w:rsidR="0031533A" w:rsidRPr="00933BA9" w14:paraId="63E9DC6B" w14:textId="77777777" w:rsidTr="00DA6C37">
        <w:trPr>
          <w:trHeight w:val="461"/>
        </w:trPr>
        <w:tc>
          <w:tcPr>
            <w:tcW w:w="3281" w:type="dxa"/>
            <w:shd w:val="clear" w:color="auto" w:fill="E3DED1"/>
            <w:vAlign w:val="center"/>
          </w:tcPr>
          <w:p w14:paraId="72AF187D"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424B7590"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Vrijeme provedbe</w:t>
            </w:r>
          </w:p>
        </w:tc>
      </w:tr>
      <w:tr w:rsidR="0031533A" w:rsidRPr="00933BA9" w14:paraId="45340CAC" w14:textId="77777777" w:rsidTr="00DA6C37">
        <w:tc>
          <w:tcPr>
            <w:tcW w:w="3281" w:type="dxa"/>
            <w:vAlign w:val="center"/>
          </w:tcPr>
          <w:p w14:paraId="1DB9DD2C" w14:textId="6AD10B82" w:rsidR="0031533A" w:rsidRPr="00933BA9" w:rsidRDefault="00AF60E5" w:rsidP="00DA6C37">
            <w:pPr>
              <w:rPr>
                <w:rFonts w:ascii="Cambria" w:hAnsi="Cambria" w:cs="Times New Roman"/>
              </w:rPr>
            </w:pPr>
            <w:r>
              <w:rPr>
                <w:rFonts w:ascii="Cambria" w:hAnsi="Cambria" w:cs="Times New Roman"/>
              </w:rPr>
              <w:t>1</w:t>
            </w:r>
            <w:r w:rsidR="0031533A">
              <w:rPr>
                <w:rFonts w:ascii="Cambria" w:hAnsi="Cambria" w:cs="Times New Roman"/>
              </w:rPr>
              <w:t>.</w:t>
            </w:r>
            <w:r>
              <w:rPr>
                <w:rFonts w:ascii="Cambria" w:hAnsi="Cambria" w:cs="Times New Roman"/>
              </w:rPr>
              <w:t>1</w:t>
            </w:r>
            <w:r w:rsidR="0031533A">
              <w:rPr>
                <w:rFonts w:ascii="Cambria" w:hAnsi="Cambria" w:cs="Times New Roman"/>
              </w:rPr>
              <w:t>4.1.</w:t>
            </w:r>
            <w:r w:rsidR="0031533A">
              <w:t xml:space="preserve"> </w:t>
            </w:r>
            <w:r w:rsidR="0031533A" w:rsidRPr="0031533A">
              <w:rPr>
                <w:rFonts w:ascii="Cambria" w:hAnsi="Cambria" w:cs="Times New Roman"/>
              </w:rPr>
              <w:t>Održivo planiranje prostora</w:t>
            </w:r>
          </w:p>
        </w:tc>
        <w:tc>
          <w:tcPr>
            <w:tcW w:w="5781" w:type="dxa"/>
            <w:gridSpan w:val="2"/>
            <w:vAlign w:val="center"/>
          </w:tcPr>
          <w:p w14:paraId="7E66B4D3" w14:textId="03D95F10" w:rsidR="0031533A" w:rsidRPr="00933BA9" w:rsidRDefault="002913B3" w:rsidP="00DA6C37">
            <w:pPr>
              <w:rPr>
                <w:rFonts w:ascii="Cambria" w:hAnsi="Cambria" w:cs="Times New Roman"/>
                <w:b/>
                <w:bCs/>
              </w:rPr>
            </w:pPr>
            <w:r w:rsidRPr="00514866">
              <w:t>siječanj 2022.- svibanj 2025.</w:t>
            </w:r>
          </w:p>
        </w:tc>
      </w:tr>
      <w:tr w:rsidR="0031533A" w:rsidRPr="00933BA9" w14:paraId="5D937E20" w14:textId="77777777" w:rsidTr="00DA6C37">
        <w:trPr>
          <w:trHeight w:val="434"/>
        </w:trPr>
        <w:tc>
          <w:tcPr>
            <w:tcW w:w="3281" w:type="dxa"/>
            <w:shd w:val="clear" w:color="auto" w:fill="E3DED1"/>
            <w:vAlign w:val="center"/>
          </w:tcPr>
          <w:p w14:paraId="48BD55FA"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22982D2A"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430979D3"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Ciljana vrijednost</w:t>
            </w:r>
          </w:p>
        </w:tc>
      </w:tr>
      <w:tr w:rsidR="0031533A" w:rsidRPr="00933BA9" w14:paraId="54FC086D" w14:textId="77777777" w:rsidTr="00DA6C37">
        <w:tc>
          <w:tcPr>
            <w:tcW w:w="3281" w:type="dxa"/>
            <w:vAlign w:val="center"/>
          </w:tcPr>
          <w:p w14:paraId="7E5A6FBB" w14:textId="39A6B9E8" w:rsidR="0031533A" w:rsidRPr="00612035" w:rsidRDefault="00612035" w:rsidP="00DA6C37">
            <w:pPr>
              <w:rPr>
                <w:rFonts w:ascii="Cambria" w:hAnsi="Cambria" w:cs="Times New Roman"/>
              </w:rPr>
            </w:pPr>
            <w:r w:rsidRPr="00612035">
              <w:rPr>
                <w:rFonts w:ascii="Cambria" w:hAnsi="Cambria" w:cs="Times New Roman"/>
              </w:rPr>
              <w:t>Pokrivenost područja Općine Sveti Križ Začretje prostornim planom</w:t>
            </w:r>
          </w:p>
        </w:tc>
        <w:tc>
          <w:tcPr>
            <w:tcW w:w="2890" w:type="dxa"/>
            <w:vAlign w:val="center"/>
          </w:tcPr>
          <w:p w14:paraId="6E7D5E87" w14:textId="7258915A" w:rsidR="0031533A" w:rsidRPr="00933BA9" w:rsidRDefault="002913B3" w:rsidP="00DA6C37">
            <w:pPr>
              <w:rPr>
                <w:rFonts w:ascii="Cambria" w:hAnsi="Cambria" w:cs="Times New Roman"/>
                <w:b/>
                <w:bCs/>
              </w:rPr>
            </w:pPr>
            <w:r w:rsidRPr="002913B3">
              <w:rPr>
                <w:rFonts w:ascii="Cambria" w:hAnsi="Cambria" w:cs="Times New Roman"/>
                <w:b/>
                <w:bCs/>
              </w:rPr>
              <w:t>100% (2021.)</w:t>
            </w:r>
          </w:p>
        </w:tc>
        <w:tc>
          <w:tcPr>
            <w:tcW w:w="2891" w:type="dxa"/>
            <w:vAlign w:val="center"/>
          </w:tcPr>
          <w:p w14:paraId="5AA05C26" w14:textId="3B87195F" w:rsidR="0031533A" w:rsidRPr="00933BA9" w:rsidRDefault="002913B3" w:rsidP="00DA6C37">
            <w:pPr>
              <w:rPr>
                <w:rFonts w:ascii="Cambria" w:hAnsi="Cambria" w:cs="Times New Roman"/>
                <w:b/>
                <w:bCs/>
              </w:rPr>
            </w:pPr>
            <w:r w:rsidRPr="002913B3">
              <w:rPr>
                <w:rFonts w:ascii="Cambria" w:hAnsi="Cambria" w:cs="Times New Roman"/>
                <w:b/>
                <w:bCs/>
              </w:rPr>
              <w:t>100% (202</w:t>
            </w:r>
            <w:r w:rsidR="00EB35AB">
              <w:rPr>
                <w:rFonts w:ascii="Cambria" w:hAnsi="Cambria" w:cs="Times New Roman"/>
                <w:b/>
                <w:bCs/>
              </w:rPr>
              <w:t>5</w:t>
            </w:r>
            <w:r w:rsidRPr="002913B3">
              <w:rPr>
                <w:rFonts w:ascii="Cambria" w:hAnsi="Cambria" w:cs="Times New Roman"/>
                <w:b/>
                <w:bCs/>
              </w:rPr>
              <w:t>.)</w:t>
            </w:r>
          </w:p>
        </w:tc>
      </w:tr>
      <w:tr w:rsidR="0031533A" w:rsidRPr="00933BA9" w14:paraId="3B351817" w14:textId="77777777" w:rsidTr="00DA6C37">
        <w:tc>
          <w:tcPr>
            <w:tcW w:w="9062" w:type="dxa"/>
            <w:gridSpan w:val="3"/>
            <w:vAlign w:val="center"/>
          </w:tcPr>
          <w:p w14:paraId="4BF2C324" w14:textId="4F5EF0E2" w:rsidR="0031533A" w:rsidRPr="00933BA9" w:rsidRDefault="00A75F60" w:rsidP="00DA6C37">
            <w:pPr>
              <w:rPr>
                <w:rFonts w:ascii="Cambria" w:hAnsi="Cambria" w:cs="Times New Roman"/>
                <w:i/>
                <w:iCs/>
              </w:rPr>
            </w:pPr>
            <w:r w:rsidRPr="006B45DF">
              <w:rPr>
                <w:rFonts w:cs="Times New Roman"/>
                <w:i/>
                <w:iCs/>
              </w:rPr>
              <w:t xml:space="preserve">Mjera je usklađena s </w:t>
            </w:r>
            <w:r w:rsidRPr="00954376">
              <w:rPr>
                <w:rFonts w:ascii="Cambria" w:hAnsi="Cambria" w:cs="Times New Roman"/>
                <w:i/>
                <w:iCs/>
              </w:rPr>
              <w:t>cilj</w:t>
            </w:r>
            <w:r>
              <w:rPr>
                <w:rFonts w:ascii="Cambria" w:hAnsi="Cambria" w:cs="Times New Roman"/>
                <w:i/>
                <w:iCs/>
              </w:rPr>
              <w:t>em</w:t>
            </w:r>
            <w:r w:rsidRPr="00954376">
              <w:rPr>
                <w:rFonts w:ascii="Cambria" w:hAnsi="Cambria" w:cs="Times New Roman"/>
                <w:i/>
                <w:iCs/>
              </w:rPr>
              <w:t xml:space="preserve"> politik</w:t>
            </w:r>
            <w:r>
              <w:rPr>
                <w:rFonts w:ascii="Cambria" w:hAnsi="Cambria" w:cs="Times New Roman"/>
                <w:i/>
                <w:iCs/>
              </w:rPr>
              <w:t>e</w:t>
            </w:r>
            <w:r>
              <w:rPr>
                <w:i/>
                <w:iCs/>
              </w:rPr>
              <w:t xml:space="preserve"> </w:t>
            </w:r>
            <w:r w:rsidRPr="00663768">
              <w:rPr>
                <w:rFonts w:cs="Times New Roman"/>
                <w:i/>
                <w:iCs/>
              </w:rPr>
              <w:t>Europske unije 2</w:t>
            </w:r>
            <w:r w:rsidRPr="006B45DF">
              <w:rPr>
                <w:rFonts w:cs="Times New Roman"/>
                <w:i/>
                <w:iCs/>
              </w:rPr>
              <w:t xml:space="preserve">. </w:t>
            </w:r>
            <w:r>
              <w:rPr>
                <w:rFonts w:cs="Times New Roman"/>
                <w:i/>
                <w:iCs/>
              </w:rPr>
              <w:t>„Zelenija Europa“</w:t>
            </w:r>
            <w:r w:rsidRPr="006B45DF">
              <w:rPr>
                <w:rFonts w:cs="Times New Roman"/>
                <w:i/>
                <w:iCs/>
              </w:rPr>
              <w:t xml:space="preserve"> </w:t>
            </w:r>
            <w:r>
              <w:rPr>
                <w:rFonts w:cs="Times New Roman"/>
                <w:i/>
                <w:iCs/>
              </w:rPr>
              <w:t xml:space="preserve">kroz daljnja ulaganja na području </w:t>
            </w:r>
            <w:r w:rsidRPr="00A75F60">
              <w:rPr>
                <w:i/>
                <w:iCs/>
              </w:rPr>
              <w:t>prostorno</w:t>
            </w:r>
            <w:r>
              <w:rPr>
                <w:i/>
                <w:iCs/>
              </w:rPr>
              <w:t>g</w:t>
            </w:r>
            <w:r w:rsidRPr="00A75F60">
              <w:rPr>
                <w:i/>
                <w:iCs/>
              </w:rPr>
              <w:t xml:space="preserve"> i urbanističko</w:t>
            </w:r>
            <w:r>
              <w:rPr>
                <w:i/>
                <w:iCs/>
              </w:rPr>
              <w:t>g</w:t>
            </w:r>
            <w:r w:rsidRPr="00A75F60">
              <w:rPr>
                <w:i/>
                <w:iCs/>
              </w:rPr>
              <w:t xml:space="preserve"> planiranj</w:t>
            </w:r>
            <w:r>
              <w:rPr>
                <w:i/>
                <w:iCs/>
              </w:rPr>
              <w:t>a</w:t>
            </w:r>
            <w:r w:rsidRPr="00A75F60">
              <w:rPr>
                <w:i/>
                <w:iCs/>
              </w:rPr>
              <w:t>. Pametn</w:t>
            </w:r>
            <w:r>
              <w:rPr>
                <w:i/>
                <w:iCs/>
              </w:rPr>
              <w:t>o</w:t>
            </w:r>
            <w:r w:rsidRPr="00A75F60">
              <w:rPr>
                <w:i/>
                <w:iCs/>
              </w:rPr>
              <w:t xml:space="preserve"> i odgovorn</w:t>
            </w:r>
            <w:r>
              <w:rPr>
                <w:i/>
                <w:iCs/>
              </w:rPr>
              <w:t>o</w:t>
            </w:r>
            <w:r w:rsidRPr="00A75F60">
              <w:rPr>
                <w:i/>
                <w:iCs/>
              </w:rPr>
              <w:t xml:space="preserve"> planiranje temelj je održivog razvoja te postizanja učinkovitosti i sprječavanja daljnjeg narušavanja prirodnog okoliša</w:t>
            </w:r>
            <w:r>
              <w:rPr>
                <w:i/>
                <w:iCs/>
              </w:rPr>
              <w:t xml:space="preserve"> čime mjera doprinosi zelenoj tr</w:t>
            </w:r>
            <w:r w:rsidR="00B37066">
              <w:rPr>
                <w:i/>
                <w:iCs/>
              </w:rPr>
              <w:t>an</w:t>
            </w:r>
            <w:r>
              <w:rPr>
                <w:i/>
                <w:iCs/>
              </w:rPr>
              <w:t>ziciji</w:t>
            </w:r>
            <w:r w:rsidRPr="00A75F60">
              <w:rPr>
                <w:i/>
                <w:iCs/>
              </w:rPr>
              <w:t>.</w:t>
            </w:r>
            <w:r>
              <w:rPr>
                <w:sz w:val="24"/>
                <w:szCs w:val="24"/>
              </w:rPr>
              <w:t xml:space="preserve"> </w:t>
            </w:r>
            <w:r w:rsidRPr="006B45DF">
              <w:rPr>
                <w:i/>
                <w:iCs/>
              </w:rPr>
              <w:t xml:space="preserve">Provedba mjere doprinosi cilju održivog razvoja UN Agende 2030 </w:t>
            </w:r>
            <w:r>
              <w:rPr>
                <w:i/>
                <w:iCs/>
              </w:rPr>
              <w:t>(</w:t>
            </w:r>
            <w:r w:rsidRPr="00216BB4">
              <w:rPr>
                <w:rFonts w:cs="Times New Roman"/>
                <w:i/>
                <w:iCs/>
              </w:rPr>
              <w:t>SDG</w:t>
            </w:r>
            <w:r>
              <w:rPr>
                <w:rFonts w:cs="Times New Roman"/>
                <w:i/>
                <w:iCs/>
              </w:rPr>
              <w:t>) broj</w:t>
            </w:r>
            <w:r w:rsidRPr="00216BB4">
              <w:rPr>
                <w:rFonts w:cs="Times New Roman"/>
                <w:i/>
                <w:iCs/>
              </w:rPr>
              <w:t xml:space="preserve"> 11</w:t>
            </w:r>
            <w:r>
              <w:rPr>
                <w:rFonts w:cs="Times New Roman"/>
                <w:i/>
                <w:iCs/>
              </w:rPr>
              <w:t>. „</w:t>
            </w:r>
            <w:r w:rsidRPr="00216BB4">
              <w:rPr>
                <w:rFonts w:cs="Times New Roman"/>
                <w:i/>
                <w:iCs/>
              </w:rPr>
              <w:t>Učiniti gradove i ljudska naselja uključivima, sigurnima, otpornima i održivima</w:t>
            </w:r>
            <w:r>
              <w:rPr>
                <w:rFonts w:cs="Times New Roman"/>
                <w:i/>
                <w:iCs/>
              </w:rPr>
              <w:t xml:space="preserve">“ kroz daljnja ulaganja u </w:t>
            </w:r>
            <w:r w:rsidRPr="00A75F60">
              <w:rPr>
                <w:rFonts w:cs="Times New Roman"/>
                <w:i/>
                <w:iCs/>
              </w:rPr>
              <w:t xml:space="preserve">izradu strateških dokumenata i prostorno-planske dokumentacije za područje </w:t>
            </w:r>
            <w:r w:rsidR="00480890">
              <w:rPr>
                <w:rFonts w:cs="Times New Roman"/>
                <w:i/>
                <w:iCs/>
              </w:rPr>
              <w:t>o</w:t>
            </w:r>
            <w:r w:rsidRPr="00A75F60">
              <w:rPr>
                <w:rFonts w:cs="Times New Roman"/>
                <w:i/>
                <w:iCs/>
              </w:rPr>
              <w:t>pćine Sveti Križ Začretje.</w:t>
            </w:r>
          </w:p>
        </w:tc>
      </w:tr>
    </w:tbl>
    <w:p w14:paraId="70B378ED" w14:textId="77777777" w:rsidR="00AF60E5" w:rsidRDefault="00AF60E5"/>
    <w:tbl>
      <w:tblPr>
        <w:tblStyle w:val="Reetkatablice"/>
        <w:tblW w:w="0" w:type="auto"/>
        <w:tblInd w:w="0" w:type="dxa"/>
        <w:tblLook w:val="04A0" w:firstRow="1" w:lastRow="0" w:firstColumn="1" w:lastColumn="0" w:noHBand="0" w:noVBand="1"/>
      </w:tblPr>
      <w:tblGrid>
        <w:gridCol w:w="3281"/>
        <w:gridCol w:w="2890"/>
        <w:gridCol w:w="2891"/>
      </w:tblGrid>
      <w:tr w:rsidR="0031533A" w:rsidRPr="00933BA9" w14:paraId="141B0935" w14:textId="77777777" w:rsidTr="00B37066">
        <w:trPr>
          <w:trHeight w:val="500"/>
        </w:trPr>
        <w:tc>
          <w:tcPr>
            <w:tcW w:w="9062" w:type="dxa"/>
            <w:gridSpan w:val="3"/>
            <w:shd w:val="clear" w:color="auto" w:fill="00B050"/>
            <w:vAlign w:val="center"/>
          </w:tcPr>
          <w:p w14:paraId="10D69B93" w14:textId="68FBB4CD" w:rsidR="0031533A" w:rsidRPr="00933BA9" w:rsidRDefault="0031533A" w:rsidP="00DA6C37">
            <w:pPr>
              <w:rPr>
                <w:rFonts w:ascii="Cambria" w:hAnsi="Cambria" w:cs="Times New Roman"/>
                <w:b/>
                <w:bCs/>
                <w:sz w:val="24"/>
                <w:szCs w:val="24"/>
              </w:rPr>
            </w:pPr>
            <w:r w:rsidRPr="00B37066">
              <w:rPr>
                <w:rFonts w:ascii="Cambria" w:hAnsi="Cambria" w:cs="Times New Roman"/>
                <w:b/>
                <w:bCs/>
                <w:color w:val="FFFFFF" w:themeColor="background1"/>
                <w:sz w:val="24"/>
                <w:szCs w:val="24"/>
              </w:rPr>
              <w:lastRenderedPageBreak/>
              <w:t xml:space="preserve">Naziv </w:t>
            </w:r>
            <w:r w:rsidR="00D8111D">
              <w:rPr>
                <w:rFonts w:ascii="Cambria" w:hAnsi="Cambria" w:cs="Times New Roman"/>
                <w:b/>
                <w:bCs/>
                <w:color w:val="FFFFFF" w:themeColor="background1"/>
                <w:sz w:val="24"/>
                <w:szCs w:val="24"/>
              </w:rPr>
              <w:t xml:space="preserve">strateškog </w:t>
            </w:r>
            <w:r w:rsidRPr="00B37066">
              <w:rPr>
                <w:rFonts w:ascii="Cambria" w:hAnsi="Cambria" w:cs="Times New Roman"/>
                <w:b/>
                <w:bCs/>
                <w:color w:val="FFFFFF" w:themeColor="background1"/>
                <w:sz w:val="24"/>
                <w:szCs w:val="24"/>
              </w:rPr>
              <w:t>cilja: SC 9. SAMODOSTATNOST U HRANI I RAZVOJ BIOGOSPODARSTVA</w:t>
            </w:r>
          </w:p>
        </w:tc>
      </w:tr>
      <w:tr w:rsidR="00AF60E5" w:rsidRPr="00933BA9" w14:paraId="7E519573" w14:textId="77777777" w:rsidTr="00B37066">
        <w:trPr>
          <w:trHeight w:val="500"/>
        </w:trPr>
        <w:tc>
          <w:tcPr>
            <w:tcW w:w="9062" w:type="dxa"/>
            <w:gridSpan w:val="3"/>
            <w:shd w:val="clear" w:color="auto" w:fill="B7DFA8"/>
            <w:vAlign w:val="center"/>
          </w:tcPr>
          <w:p w14:paraId="34B77D60" w14:textId="795A0966" w:rsidR="00AF60E5" w:rsidRPr="00933BA9" w:rsidRDefault="00B37066" w:rsidP="00DA6C37">
            <w:pPr>
              <w:rPr>
                <w:rFonts w:ascii="Cambria" w:hAnsi="Cambria" w:cs="Times New Roman"/>
                <w:b/>
                <w:bCs/>
                <w:sz w:val="24"/>
                <w:szCs w:val="24"/>
              </w:rPr>
            </w:pPr>
            <w:r w:rsidRPr="00B37066">
              <w:rPr>
                <w:rFonts w:ascii="Cambria" w:hAnsi="Cambria" w:cs="Times New Roman"/>
                <w:b/>
                <w:bCs/>
                <w:sz w:val="24"/>
                <w:szCs w:val="24"/>
              </w:rPr>
              <w:t>Naziv posebnog cilja: PC 8. Ruralni razvoj i poticanje poljoprivredne proizvodnje</w:t>
            </w:r>
          </w:p>
        </w:tc>
      </w:tr>
      <w:tr w:rsidR="0031533A" w:rsidRPr="00056ACA" w14:paraId="78BFB284" w14:textId="77777777" w:rsidTr="00B37066">
        <w:trPr>
          <w:trHeight w:val="490"/>
        </w:trPr>
        <w:tc>
          <w:tcPr>
            <w:tcW w:w="9062" w:type="dxa"/>
            <w:gridSpan w:val="3"/>
            <w:shd w:val="clear" w:color="auto" w:fill="E8F3D4"/>
            <w:vAlign w:val="center"/>
          </w:tcPr>
          <w:p w14:paraId="6C3CEF92" w14:textId="3430711D" w:rsidR="0031533A" w:rsidRPr="00056ACA" w:rsidRDefault="0031533A" w:rsidP="00DA6C37">
            <w:pPr>
              <w:rPr>
                <w:rFonts w:ascii="Cambria" w:hAnsi="Cambria" w:cs="Times New Roman"/>
                <w:b/>
                <w:bCs/>
                <w:sz w:val="24"/>
                <w:szCs w:val="24"/>
              </w:rPr>
            </w:pPr>
            <w:r w:rsidRPr="00B37066">
              <w:rPr>
                <w:rFonts w:ascii="Cambria" w:hAnsi="Cambria" w:cs="Times New Roman"/>
                <w:b/>
                <w:bCs/>
                <w:sz w:val="24"/>
                <w:szCs w:val="24"/>
              </w:rPr>
              <w:t xml:space="preserve">Naziv mjere: </w:t>
            </w:r>
            <w:r w:rsidR="00AF60E5" w:rsidRPr="00B37066">
              <w:rPr>
                <w:rFonts w:ascii="Cambria" w:hAnsi="Cambria" w:cs="Times New Roman"/>
                <w:b/>
                <w:bCs/>
                <w:sz w:val="24"/>
                <w:szCs w:val="24"/>
              </w:rPr>
              <w:t>1</w:t>
            </w:r>
            <w:r w:rsidR="00B75734" w:rsidRPr="00B37066">
              <w:rPr>
                <w:rFonts w:ascii="Cambria" w:hAnsi="Cambria" w:cs="Times New Roman"/>
                <w:b/>
                <w:bCs/>
                <w:sz w:val="24"/>
                <w:szCs w:val="24"/>
              </w:rPr>
              <w:t>.1</w:t>
            </w:r>
            <w:r w:rsidR="00B41738" w:rsidRPr="00B37066">
              <w:rPr>
                <w:rFonts w:ascii="Cambria" w:hAnsi="Cambria" w:cs="Times New Roman"/>
                <w:b/>
                <w:bCs/>
                <w:sz w:val="24"/>
                <w:szCs w:val="24"/>
              </w:rPr>
              <w:t>6</w:t>
            </w:r>
            <w:r w:rsidR="00B75734" w:rsidRPr="00B37066">
              <w:rPr>
                <w:rFonts w:ascii="Cambria" w:hAnsi="Cambria" w:cs="Times New Roman"/>
                <w:b/>
                <w:bCs/>
                <w:sz w:val="24"/>
                <w:szCs w:val="24"/>
              </w:rPr>
              <w:t>. Poticanje razvoja poljoprivrede</w:t>
            </w:r>
          </w:p>
        </w:tc>
      </w:tr>
      <w:tr w:rsidR="0031533A" w:rsidRPr="00933BA9" w14:paraId="21FDDC18" w14:textId="77777777" w:rsidTr="00DA6C37">
        <w:tc>
          <w:tcPr>
            <w:tcW w:w="9062" w:type="dxa"/>
            <w:gridSpan w:val="3"/>
          </w:tcPr>
          <w:p w14:paraId="74595424" w14:textId="7CF50640" w:rsidR="0031533A" w:rsidRPr="002C36D3" w:rsidRDefault="0031533A" w:rsidP="00DA6C37">
            <w:pPr>
              <w:rPr>
                <w:rFonts w:ascii="Cambria" w:hAnsi="Cambria" w:cs="Times New Roman"/>
                <w:b/>
                <w:bCs/>
                <w:sz w:val="24"/>
                <w:szCs w:val="24"/>
              </w:rPr>
            </w:pPr>
            <w:r w:rsidRPr="00933BA9">
              <w:rPr>
                <w:rFonts w:ascii="Cambria" w:hAnsi="Cambria" w:cs="Times New Roman"/>
                <w:b/>
                <w:bCs/>
                <w:sz w:val="24"/>
                <w:szCs w:val="24"/>
              </w:rPr>
              <w:t xml:space="preserve">Opis mjere: </w:t>
            </w:r>
            <w:r w:rsidR="00EB7A29">
              <w:rPr>
                <w:sz w:val="24"/>
                <w:szCs w:val="24"/>
              </w:rPr>
              <w:t>Razvoj poljoprivrede usmjerava se prema stvaranju veće dodane vrijednosti, povezivanju s turističkom ponudom i ekološkoj poljoprivredi, a bavljenje poljoprivrednom djelatnošću poticat će se kroz daljnju dodjelu potpora.</w:t>
            </w:r>
          </w:p>
        </w:tc>
      </w:tr>
      <w:tr w:rsidR="0031533A" w:rsidRPr="00933BA9" w14:paraId="1FBCF185" w14:textId="77777777" w:rsidTr="00DA6C37">
        <w:tc>
          <w:tcPr>
            <w:tcW w:w="9062" w:type="dxa"/>
            <w:gridSpan w:val="3"/>
          </w:tcPr>
          <w:p w14:paraId="22F157AB" w14:textId="1FD45EF9"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B37066" w:rsidRPr="00514866">
              <w:t>siječanj 2022.- svibanj 2025.</w:t>
            </w:r>
          </w:p>
        </w:tc>
      </w:tr>
      <w:tr w:rsidR="0031533A" w:rsidRPr="00933BA9" w14:paraId="6400A47F" w14:textId="77777777" w:rsidTr="00DA6C37">
        <w:tc>
          <w:tcPr>
            <w:tcW w:w="3281" w:type="dxa"/>
            <w:vAlign w:val="center"/>
          </w:tcPr>
          <w:p w14:paraId="2E8A5036" w14:textId="77777777" w:rsidR="0031533A" w:rsidRPr="00933BA9" w:rsidRDefault="0031533A" w:rsidP="00DA6C37">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2EF49EEC" w14:textId="77777777" w:rsidR="0031533A" w:rsidRDefault="0031533A" w:rsidP="00DA6C37">
            <w:pPr>
              <w:rPr>
                <w:rFonts w:ascii="Cambria" w:hAnsi="Cambria" w:cs="Times New Roman"/>
                <w:i/>
                <w:iCs/>
              </w:rPr>
            </w:pPr>
            <w:r w:rsidRPr="00933BA9">
              <w:rPr>
                <w:rFonts w:ascii="Cambria" w:hAnsi="Cambria" w:cs="Times New Roman"/>
                <w:i/>
                <w:iCs/>
              </w:rPr>
              <w:t>Nacionalna razvoja strategija Republike Hrvatske do 2030. godine</w:t>
            </w:r>
          </w:p>
          <w:p w14:paraId="0B33F9BE" w14:textId="7981904F" w:rsidR="003A30E0" w:rsidRPr="00933BA9" w:rsidRDefault="003A30E0" w:rsidP="00DA6C37">
            <w:pPr>
              <w:rPr>
                <w:rFonts w:ascii="Cambria" w:hAnsi="Cambria" w:cs="Times New Roman"/>
                <w:i/>
                <w:iCs/>
              </w:rPr>
            </w:pPr>
            <w:r>
              <w:rPr>
                <w:i/>
                <w:iCs/>
              </w:rPr>
              <w:t>Plan razvoja Krapinsko-zagorske županije 2021.-2027.</w:t>
            </w:r>
          </w:p>
        </w:tc>
      </w:tr>
      <w:tr w:rsidR="0031533A" w:rsidRPr="00933BA9" w14:paraId="68C8EB35" w14:textId="77777777" w:rsidTr="00DA6C37">
        <w:trPr>
          <w:trHeight w:val="461"/>
        </w:trPr>
        <w:tc>
          <w:tcPr>
            <w:tcW w:w="3281" w:type="dxa"/>
            <w:shd w:val="clear" w:color="auto" w:fill="E3DED1"/>
            <w:vAlign w:val="center"/>
          </w:tcPr>
          <w:p w14:paraId="07B37801"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0B0F6601"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Vrijeme provedbe</w:t>
            </w:r>
          </w:p>
        </w:tc>
      </w:tr>
      <w:tr w:rsidR="0031533A" w:rsidRPr="00933BA9" w14:paraId="15D8D414" w14:textId="77777777" w:rsidTr="00DA6C37">
        <w:tc>
          <w:tcPr>
            <w:tcW w:w="3281" w:type="dxa"/>
            <w:vAlign w:val="center"/>
          </w:tcPr>
          <w:p w14:paraId="7EF44EF4" w14:textId="47B2D639" w:rsidR="0031533A" w:rsidRPr="00933BA9" w:rsidRDefault="00AF60E5" w:rsidP="00DA6C37">
            <w:pPr>
              <w:rPr>
                <w:rFonts w:ascii="Cambria" w:hAnsi="Cambria" w:cs="Times New Roman"/>
              </w:rPr>
            </w:pPr>
            <w:r>
              <w:rPr>
                <w:rFonts w:ascii="Cambria" w:hAnsi="Cambria" w:cs="Times New Roman"/>
              </w:rPr>
              <w:t>1</w:t>
            </w:r>
            <w:r w:rsidR="00B75734">
              <w:rPr>
                <w:rFonts w:ascii="Cambria" w:hAnsi="Cambria" w:cs="Times New Roman"/>
              </w:rPr>
              <w:t>.1</w:t>
            </w:r>
            <w:r w:rsidR="00B37066">
              <w:rPr>
                <w:rFonts w:ascii="Cambria" w:hAnsi="Cambria" w:cs="Times New Roman"/>
              </w:rPr>
              <w:t>6</w:t>
            </w:r>
            <w:r w:rsidR="00B75734">
              <w:rPr>
                <w:rFonts w:ascii="Cambria" w:hAnsi="Cambria" w:cs="Times New Roman"/>
              </w:rPr>
              <w:t xml:space="preserve">.1. </w:t>
            </w:r>
            <w:r w:rsidR="00B75734" w:rsidRPr="00B75734">
              <w:rPr>
                <w:rFonts w:ascii="Cambria" w:hAnsi="Cambria" w:cs="Times New Roman"/>
              </w:rPr>
              <w:t>Potpore razvoju poljoprivrede</w:t>
            </w:r>
          </w:p>
        </w:tc>
        <w:tc>
          <w:tcPr>
            <w:tcW w:w="5781" w:type="dxa"/>
            <w:gridSpan w:val="2"/>
            <w:vAlign w:val="center"/>
          </w:tcPr>
          <w:p w14:paraId="7D85ECC2" w14:textId="54026FB3" w:rsidR="0031533A" w:rsidRPr="00933BA9" w:rsidRDefault="00B37066" w:rsidP="00DA6C37">
            <w:pPr>
              <w:rPr>
                <w:rFonts w:ascii="Cambria" w:hAnsi="Cambria" w:cs="Times New Roman"/>
                <w:b/>
                <w:bCs/>
              </w:rPr>
            </w:pPr>
            <w:r w:rsidRPr="00514866">
              <w:t>siječanj 2022.- svibanj 2025.</w:t>
            </w:r>
          </w:p>
        </w:tc>
      </w:tr>
      <w:tr w:rsidR="0031533A" w:rsidRPr="00933BA9" w14:paraId="553E5567" w14:textId="77777777" w:rsidTr="00DA6C37">
        <w:trPr>
          <w:trHeight w:val="434"/>
        </w:trPr>
        <w:tc>
          <w:tcPr>
            <w:tcW w:w="3281" w:type="dxa"/>
            <w:shd w:val="clear" w:color="auto" w:fill="E3DED1"/>
            <w:vAlign w:val="center"/>
          </w:tcPr>
          <w:p w14:paraId="5C70AE98"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69E6DAA7"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585F25EA" w14:textId="77777777" w:rsidR="0031533A" w:rsidRPr="00933BA9" w:rsidRDefault="0031533A" w:rsidP="00DA6C37">
            <w:pPr>
              <w:rPr>
                <w:rFonts w:ascii="Cambria" w:hAnsi="Cambria" w:cs="Times New Roman"/>
                <w:b/>
                <w:bCs/>
                <w:sz w:val="24"/>
                <w:szCs w:val="24"/>
              </w:rPr>
            </w:pPr>
            <w:r w:rsidRPr="00933BA9">
              <w:rPr>
                <w:rFonts w:ascii="Cambria" w:hAnsi="Cambria" w:cs="Times New Roman"/>
                <w:b/>
                <w:bCs/>
                <w:sz w:val="24"/>
                <w:szCs w:val="24"/>
              </w:rPr>
              <w:t>Ciljana vrijednost</w:t>
            </w:r>
          </w:p>
        </w:tc>
      </w:tr>
      <w:tr w:rsidR="0031533A" w:rsidRPr="00933BA9" w14:paraId="54C94020" w14:textId="77777777" w:rsidTr="00DA6C37">
        <w:tc>
          <w:tcPr>
            <w:tcW w:w="3281" w:type="dxa"/>
            <w:vAlign w:val="center"/>
          </w:tcPr>
          <w:p w14:paraId="535F30A0" w14:textId="59F20467" w:rsidR="0031533A" w:rsidRPr="00612035" w:rsidRDefault="00B37066" w:rsidP="00DA6C37">
            <w:pPr>
              <w:rPr>
                <w:rFonts w:ascii="Cambria" w:hAnsi="Cambria" w:cs="Times New Roman"/>
              </w:rPr>
            </w:pPr>
            <w:r w:rsidRPr="00B37066">
              <w:rPr>
                <w:rFonts w:ascii="Cambria" w:hAnsi="Cambria" w:cs="Times New Roman"/>
              </w:rPr>
              <w:t>Ukupan broj isplaćenih potpora (godišnje)</w:t>
            </w:r>
          </w:p>
        </w:tc>
        <w:tc>
          <w:tcPr>
            <w:tcW w:w="2890" w:type="dxa"/>
            <w:vAlign w:val="center"/>
          </w:tcPr>
          <w:p w14:paraId="05D94CA9" w14:textId="0F3E3478" w:rsidR="0031533A" w:rsidRPr="00933BA9" w:rsidRDefault="00B37066" w:rsidP="00DA6C37">
            <w:pPr>
              <w:rPr>
                <w:rFonts w:ascii="Cambria" w:hAnsi="Cambria" w:cs="Times New Roman"/>
                <w:b/>
                <w:bCs/>
              </w:rPr>
            </w:pPr>
            <w:r>
              <w:rPr>
                <w:rFonts w:ascii="Cambria" w:hAnsi="Cambria" w:cs="Times New Roman"/>
                <w:b/>
                <w:bCs/>
              </w:rPr>
              <w:t>100 (2021.)</w:t>
            </w:r>
          </w:p>
        </w:tc>
        <w:tc>
          <w:tcPr>
            <w:tcW w:w="2891" w:type="dxa"/>
            <w:vAlign w:val="center"/>
          </w:tcPr>
          <w:p w14:paraId="7C5E9D66" w14:textId="63CABE13" w:rsidR="0031533A" w:rsidRPr="00933BA9" w:rsidRDefault="00B37066" w:rsidP="00DA6C37">
            <w:pPr>
              <w:rPr>
                <w:rFonts w:ascii="Cambria" w:hAnsi="Cambria" w:cs="Times New Roman"/>
                <w:b/>
                <w:bCs/>
              </w:rPr>
            </w:pPr>
            <w:r>
              <w:rPr>
                <w:rFonts w:ascii="Cambria" w:hAnsi="Cambria" w:cs="Times New Roman"/>
                <w:b/>
                <w:bCs/>
              </w:rPr>
              <w:t>120 (2025.)</w:t>
            </w:r>
          </w:p>
        </w:tc>
      </w:tr>
      <w:tr w:rsidR="0031533A" w:rsidRPr="00933BA9" w14:paraId="20DFFA5E" w14:textId="77777777" w:rsidTr="00DA6C37">
        <w:tc>
          <w:tcPr>
            <w:tcW w:w="9062" w:type="dxa"/>
            <w:gridSpan w:val="3"/>
            <w:vAlign w:val="center"/>
          </w:tcPr>
          <w:p w14:paraId="67C237B5" w14:textId="7A2DFC1D" w:rsidR="0031533A" w:rsidRPr="00933BA9" w:rsidRDefault="00B37066" w:rsidP="00DA6C37">
            <w:pPr>
              <w:rPr>
                <w:rFonts w:ascii="Cambria" w:hAnsi="Cambria" w:cs="Times New Roman"/>
                <w:i/>
                <w:iCs/>
              </w:rPr>
            </w:pPr>
            <w:r>
              <w:rPr>
                <w:i/>
                <w:iCs/>
              </w:rPr>
              <w:t xml:space="preserve">Mjera je usklađena s EU prioritetom 3. „Zelenija Europa“ kroz poticanje razvoja ekološke poljoprivredne proizvodnje i stvaranje veće dodane vrijednosti što će se osigurati daljnjom dodjelom potpora poljoprivrednicima. Mjera doprinosi zelenoj tranziciji unaprjeđenjem poljoprivredne proizvodnje i poticanjem razvoja ekološke poljoprivrede čime će se ograničiti utjecaj na okoliš. Provedbenom mjere doprinijet će se cilju održivog razvoja UN Agende 2030 (SDG) broj 2. </w:t>
            </w:r>
            <w:r w:rsidR="00E61A35">
              <w:rPr>
                <w:i/>
                <w:iCs/>
              </w:rPr>
              <w:t>„</w:t>
            </w:r>
            <w:r>
              <w:rPr>
                <w:i/>
                <w:iCs/>
              </w:rPr>
              <w:t>Iskorijeniti glad, osigurati dostatne količine hrane i bolju prehranu te promicati održivu poljoprivredu</w:t>
            </w:r>
            <w:r w:rsidR="00E61A35">
              <w:rPr>
                <w:i/>
                <w:iCs/>
              </w:rPr>
              <w:t>“</w:t>
            </w:r>
            <w:r>
              <w:rPr>
                <w:i/>
                <w:iCs/>
              </w:rPr>
              <w:t xml:space="preserve"> kroz dodjelu potpora poljoprivrednicima te poticanjem poljoprivredne proizvodnje primjenom prirodnih tvari i postupaka.</w:t>
            </w:r>
          </w:p>
        </w:tc>
      </w:tr>
    </w:tbl>
    <w:p w14:paraId="29A956E8" w14:textId="77777777" w:rsidR="00AF60E5" w:rsidRDefault="00AF60E5"/>
    <w:tbl>
      <w:tblPr>
        <w:tblStyle w:val="Reetkatablice"/>
        <w:tblW w:w="0" w:type="auto"/>
        <w:tblInd w:w="0" w:type="dxa"/>
        <w:tblLook w:val="04A0" w:firstRow="1" w:lastRow="0" w:firstColumn="1" w:lastColumn="0" w:noHBand="0" w:noVBand="1"/>
      </w:tblPr>
      <w:tblGrid>
        <w:gridCol w:w="3281"/>
        <w:gridCol w:w="2890"/>
        <w:gridCol w:w="2891"/>
      </w:tblGrid>
      <w:tr w:rsidR="00B75734" w:rsidRPr="00933BA9" w14:paraId="41C15252" w14:textId="77777777" w:rsidTr="00C60713">
        <w:trPr>
          <w:trHeight w:val="500"/>
        </w:trPr>
        <w:tc>
          <w:tcPr>
            <w:tcW w:w="9062" w:type="dxa"/>
            <w:gridSpan w:val="3"/>
            <w:shd w:val="clear" w:color="auto" w:fill="00B050"/>
            <w:vAlign w:val="center"/>
          </w:tcPr>
          <w:p w14:paraId="2B499AB8" w14:textId="636A4C38" w:rsidR="00B75734" w:rsidRPr="00933BA9" w:rsidRDefault="00B75734" w:rsidP="00DA6C37">
            <w:pPr>
              <w:rPr>
                <w:rFonts w:ascii="Cambria" w:hAnsi="Cambria" w:cs="Times New Roman"/>
                <w:b/>
                <w:bCs/>
                <w:sz w:val="24"/>
                <w:szCs w:val="24"/>
              </w:rPr>
            </w:pPr>
            <w:r w:rsidRPr="00C60713">
              <w:rPr>
                <w:rFonts w:ascii="Cambria" w:hAnsi="Cambria" w:cs="Times New Roman"/>
                <w:b/>
                <w:bCs/>
                <w:color w:val="FFFFFF" w:themeColor="background1"/>
                <w:sz w:val="24"/>
                <w:szCs w:val="24"/>
              </w:rPr>
              <w:t xml:space="preserve">Naziv </w:t>
            </w:r>
            <w:r w:rsidR="00D8111D">
              <w:rPr>
                <w:rFonts w:ascii="Cambria" w:hAnsi="Cambria" w:cs="Times New Roman"/>
                <w:b/>
                <w:bCs/>
                <w:color w:val="FFFFFF" w:themeColor="background1"/>
                <w:sz w:val="24"/>
                <w:szCs w:val="24"/>
              </w:rPr>
              <w:t xml:space="preserve">strateškog </w:t>
            </w:r>
            <w:r w:rsidRPr="00C60713">
              <w:rPr>
                <w:rFonts w:ascii="Cambria" w:hAnsi="Cambria" w:cs="Times New Roman"/>
                <w:b/>
                <w:bCs/>
                <w:color w:val="FFFFFF" w:themeColor="background1"/>
                <w:sz w:val="24"/>
                <w:szCs w:val="24"/>
              </w:rPr>
              <w:t>cilja: SC 10. ODRŽIVA MOBILNOST</w:t>
            </w:r>
          </w:p>
        </w:tc>
      </w:tr>
      <w:tr w:rsidR="00AF60E5" w:rsidRPr="00933BA9" w14:paraId="46C2AAB3" w14:textId="77777777" w:rsidTr="00C60713">
        <w:trPr>
          <w:trHeight w:val="500"/>
        </w:trPr>
        <w:tc>
          <w:tcPr>
            <w:tcW w:w="9062" w:type="dxa"/>
            <w:gridSpan w:val="3"/>
            <w:shd w:val="clear" w:color="auto" w:fill="B7DFA8"/>
            <w:vAlign w:val="center"/>
          </w:tcPr>
          <w:p w14:paraId="6D509074" w14:textId="78235FFE" w:rsidR="00AF60E5" w:rsidRPr="00933BA9" w:rsidRDefault="00C60713" w:rsidP="00DA6C37">
            <w:pPr>
              <w:rPr>
                <w:rFonts w:ascii="Cambria" w:hAnsi="Cambria" w:cs="Times New Roman"/>
                <w:b/>
                <w:bCs/>
                <w:sz w:val="24"/>
                <w:szCs w:val="24"/>
              </w:rPr>
            </w:pPr>
            <w:r w:rsidRPr="00C60713">
              <w:rPr>
                <w:rFonts w:ascii="Cambria" w:hAnsi="Cambria" w:cs="Times New Roman"/>
                <w:b/>
                <w:bCs/>
                <w:sz w:val="24"/>
                <w:szCs w:val="24"/>
              </w:rPr>
              <w:t>Naziv posebnog cilja: PC 11. Unapređenje prometne povezanosti i poticanje održive mobilnosti</w:t>
            </w:r>
          </w:p>
        </w:tc>
      </w:tr>
      <w:tr w:rsidR="00B75734" w:rsidRPr="00056ACA" w14:paraId="35BDD751" w14:textId="77777777" w:rsidTr="00C60713">
        <w:trPr>
          <w:trHeight w:val="490"/>
        </w:trPr>
        <w:tc>
          <w:tcPr>
            <w:tcW w:w="9062" w:type="dxa"/>
            <w:gridSpan w:val="3"/>
            <w:shd w:val="clear" w:color="auto" w:fill="E8F3D4"/>
            <w:vAlign w:val="center"/>
          </w:tcPr>
          <w:p w14:paraId="307FE696" w14:textId="093F22EE" w:rsidR="00B75734" w:rsidRPr="00C60713" w:rsidRDefault="00B75734" w:rsidP="00DA6C37">
            <w:pPr>
              <w:rPr>
                <w:rFonts w:ascii="Cambria" w:hAnsi="Cambria" w:cs="Times New Roman"/>
                <w:b/>
                <w:bCs/>
                <w:sz w:val="24"/>
                <w:szCs w:val="24"/>
              </w:rPr>
            </w:pPr>
            <w:r w:rsidRPr="00C60713">
              <w:rPr>
                <w:rFonts w:ascii="Cambria" w:hAnsi="Cambria" w:cs="Times New Roman"/>
                <w:b/>
                <w:bCs/>
                <w:sz w:val="24"/>
                <w:szCs w:val="24"/>
              </w:rPr>
              <w:t xml:space="preserve">Naziv mjere: </w:t>
            </w:r>
            <w:r w:rsidR="00AF60E5" w:rsidRPr="00C60713">
              <w:rPr>
                <w:rFonts w:ascii="Cambria" w:hAnsi="Cambria" w:cs="Times New Roman"/>
                <w:b/>
                <w:bCs/>
                <w:sz w:val="24"/>
                <w:szCs w:val="24"/>
              </w:rPr>
              <w:t>1</w:t>
            </w:r>
            <w:r w:rsidRPr="00C60713">
              <w:rPr>
                <w:rFonts w:ascii="Cambria" w:hAnsi="Cambria" w:cs="Times New Roman"/>
                <w:b/>
                <w:bCs/>
                <w:sz w:val="24"/>
                <w:szCs w:val="24"/>
              </w:rPr>
              <w:t>.1</w:t>
            </w:r>
            <w:r w:rsidR="00B41738" w:rsidRPr="00C60713">
              <w:rPr>
                <w:rFonts w:ascii="Cambria" w:hAnsi="Cambria" w:cs="Times New Roman"/>
                <w:b/>
                <w:bCs/>
                <w:sz w:val="24"/>
                <w:szCs w:val="24"/>
              </w:rPr>
              <w:t>7</w:t>
            </w:r>
            <w:r w:rsidR="0057194B" w:rsidRPr="00C60713">
              <w:rPr>
                <w:rFonts w:ascii="Cambria" w:hAnsi="Cambria" w:cs="Times New Roman"/>
                <w:b/>
                <w:bCs/>
                <w:sz w:val="24"/>
                <w:szCs w:val="24"/>
              </w:rPr>
              <w:t>.</w:t>
            </w:r>
            <w:r w:rsidRPr="00C60713">
              <w:rPr>
                <w:rFonts w:ascii="Cambria" w:hAnsi="Cambria" w:cs="Times New Roman"/>
                <w:b/>
                <w:bCs/>
                <w:sz w:val="24"/>
                <w:szCs w:val="24"/>
              </w:rPr>
              <w:t xml:space="preserve"> Unaprjeđenje prometnog sustava</w:t>
            </w:r>
          </w:p>
        </w:tc>
      </w:tr>
      <w:tr w:rsidR="00B75734" w:rsidRPr="00933BA9" w14:paraId="5EF20174" w14:textId="77777777" w:rsidTr="00DA6C37">
        <w:tc>
          <w:tcPr>
            <w:tcW w:w="9062" w:type="dxa"/>
            <w:gridSpan w:val="3"/>
          </w:tcPr>
          <w:p w14:paraId="6C0034AF" w14:textId="04EED68B" w:rsidR="00B75734" w:rsidRPr="00721481" w:rsidRDefault="00B75734" w:rsidP="00DA6C37">
            <w:pPr>
              <w:rPr>
                <w:rFonts w:ascii="Cambria" w:hAnsi="Cambria" w:cs="Times New Roman"/>
                <w:b/>
                <w:bCs/>
                <w:sz w:val="24"/>
                <w:szCs w:val="24"/>
              </w:rPr>
            </w:pPr>
            <w:r w:rsidRPr="00933BA9">
              <w:rPr>
                <w:rFonts w:ascii="Cambria" w:hAnsi="Cambria" w:cs="Times New Roman"/>
                <w:b/>
                <w:bCs/>
                <w:sz w:val="24"/>
                <w:szCs w:val="24"/>
              </w:rPr>
              <w:t xml:space="preserve">Opis mjere: </w:t>
            </w:r>
            <w:r w:rsidR="00721481">
              <w:rPr>
                <w:sz w:val="24"/>
                <w:szCs w:val="24"/>
              </w:rPr>
              <w:t>Povoljna prometna povezanost Općine Sveti Križ Začretje doprinosi gospodarskog razvoju i omogućava velik turistički potencijal.  Daljnjim održavanjem nerazvrstanih cesta, uređenjem autobusnih stajališta, izgradnjom i uređenjem parkirališta, sanacijom klizišta te izgradnjom nogostupa unaprijedit će se održivost prometnog sustava i doprinijeti očuvanju okoliša, sigurnosti u prometu i kvaliteti života svih stanovnika.</w:t>
            </w:r>
          </w:p>
        </w:tc>
      </w:tr>
      <w:tr w:rsidR="00B75734" w:rsidRPr="00933BA9" w14:paraId="686D5E51" w14:textId="77777777" w:rsidTr="00DA6C37">
        <w:tc>
          <w:tcPr>
            <w:tcW w:w="9062" w:type="dxa"/>
            <w:gridSpan w:val="3"/>
          </w:tcPr>
          <w:p w14:paraId="052E9DEE" w14:textId="45DB8740" w:rsidR="00B75734" w:rsidRPr="00933BA9" w:rsidRDefault="00B75734" w:rsidP="00DA6C37">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C60713" w:rsidRPr="00514866">
              <w:t>siječanj 2022.- svibanj 2025.</w:t>
            </w:r>
          </w:p>
        </w:tc>
      </w:tr>
      <w:tr w:rsidR="00B75734" w:rsidRPr="00933BA9" w14:paraId="7543B6F7" w14:textId="77777777" w:rsidTr="00DA6C37">
        <w:tc>
          <w:tcPr>
            <w:tcW w:w="3281" w:type="dxa"/>
            <w:vAlign w:val="center"/>
          </w:tcPr>
          <w:p w14:paraId="46C845BB" w14:textId="77777777" w:rsidR="00B75734" w:rsidRPr="00933BA9" w:rsidRDefault="00B75734" w:rsidP="00DA6C37">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1EEC95B9" w14:textId="77777777" w:rsidR="00B75734" w:rsidRDefault="00B75734" w:rsidP="00DA6C37">
            <w:pPr>
              <w:rPr>
                <w:rFonts w:ascii="Cambria" w:hAnsi="Cambria" w:cs="Times New Roman"/>
                <w:i/>
                <w:iCs/>
              </w:rPr>
            </w:pPr>
            <w:r w:rsidRPr="00933BA9">
              <w:rPr>
                <w:rFonts w:ascii="Cambria" w:hAnsi="Cambria" w:cs="Times New Roman"/>
                <w:i/>
                <w:iCs/>
              </w:rPr>
              <w:t>Nacionalna razvoja strategija Republike Hrvatske do 2030. godine</w:t>
            </w:r>
          </w:p>
          <w:p w14:paraId="0C27FDE3" w14:textId="75389386" w:rsidR="003A30E0" w:rsidRPr="00933BA9" w:rsidRDefault="003A30E0" w:rsidP="00DA6C37">
            <w:pPr>
              <w:rPr>
                <w:rFonts w:ascii="Cambria" w:hAnsi="Cambria" w:cs="Times New Roman"/>
                <w:i/>
                <w:iCs/>
              </w:rPr>
            </w:pPr>
            <w:r>
              <w:rPr>
                <w:i/>
                <w:iCs/>
              </w:rPr>
              <w:t>Plan razvoja Krapinsko-zagorske županije 2021.-2027.</w:t>
            </w:r>
          </w:p>
        </w:tc>
      </w:tr>
      <w:tr w:rsidR="00B75734" w:rsidRPr="00933BA9" w14:paraId="3282C3EC" w14:textId="77777777" w:rsidTr="00DA6C37">
        <w:trPr>
          <w:trHeight w:val="461"/>
        </w:trPr>
        <w:tc>
          <w:tcPr>
            <w:tcW w:w="3281" w:type="dxa"/>
            <w:shd w:val="clear" w:color="auto" w:fill="E3DED1"/>
            <w:vAlign w:val="center"/>
          </w:tcPr>
          <w:p w14:paraId="41CF2933" w14:textId="77777777" w:rsidR="00B75734" w:rsidRPr="00933BA9" w:rsidRDefault="00B75734" w:rsidP="00DA6C37">
            <w:pPr>
              <w:rPr>
                <w:rFonts w:ascii="Cambria" w:hAnsi="Cambria" w:cs="Times New Roman"/>
                <w:b/>
                <w:bCs/>
                <w:sz w:val="24"/>
                <w:szCs w:val="24"/>
              </w:rPr>
            </w:pPr>
            <w:r w:rsidRPr="00933BA9">
              <w:rPr>
                <w:rFonts w:ascii="Cambria" w:hAnsi="Cambria" w:cs="Times New Roman"/>
                <w:b/>
                <w:bCs/>
                <w:sz w:val="24"/>
                <w:szCs w:val="24"/>
              </w:rPr>
              <w:lastRenderedPageBreak/>
              <w:t>Ključne aktivnosti</w:t>
            </w:r>
          </w:p>
        </w:tc>
        <w:tc>
          <w:tcPr>
            <w:tcW w:w="5781" w:type="dxa"/>
            <w:gridSpan w:val="2"/>
            <w:shd w:val="clear" w:color="auto" w:fill="E3DED1"/>
            <w:vAlign w:val="center"/>
          </w:tcPr>
          <w:p w14:paraId="436C72F4" w14:textId="77777777" w:rsidR="00B75734" w:rsidRPr="00933BA9" w:rsidRDefault="00B75734" w:rsidP="00DA6C37">
            <w:pPr>
              <w:rPr>
                <w:rFonts w:ascii="Cambria" w:hAnsi="Cambria" w:cs="Times New Roman"/>
                <w:b/>
                <w:bCs/>
                <w:sz w:val="24"/>
                <w:szCs w:val="24"/>
              </w:rPr>
            </w:pPr>
            <w:r w:rsidRPr="00933BA9">
              <w:rPr>
                <w:rFonts w:ascii="Cambria" w:hAnsi="Cambria" w:cs="Times New Roman"/>
                <w:b/>
                <w:bCs/>
                <w:sz w:val="24"/>
                <w:szCs w:val="24"/>
              </w:rPr>
              <w:t>Vrijeme provedbe</w:t>
            </w:r>
          </w:p>
        </w:tc>
      </w:tr>
      <w:tr w:rsidR="00B75734" w:rsidRPr="00933BA9" w14:paraId="153B3D32" w14:textId="77777777" w:rsidTr="00DA6C37">
        <w:tc>
          <w:tcPr>
            <w:tcW w:w="3281" w:type="dxa"/>
            <w:vAlign w:val="center"/>
          </w:tcPr>
          <w:p w14:paraId="5DA300EF" w14:textId="62B6AC64" w:rsidR="00B75734" w:rsidRPr="00933BA9" w:rsidRDefault="00AF60E5" w:rsidP="00DA6C37">
            <w:pPr>
              <w:rPr>
                <w:rFonts w:ascii="Cambria" w:hAnsi="Cambria" w:cs="Times New Roman"/>
              </w:rPr>
            </w:pPr>
            <w:r>
              <w:rPr>
                <w:rFonts w:ascii="Cambria" w:hAnsi="Cambria" w:cs="Times New Roman"/>
              </w:rPr>
              <w:t>1</w:t>
            </w:r>
            <w:r w:rsidR="00B75734">
              <w:rPr>
                <w:rFonts w:ascii="Cambria" w:hAnsi="Cambria" w:cs="Times New Roman"/>
              </w:rPr>
              <w:t>.1</w:t>
            </w:r>
            <w:r w:rsidR="00C60713">
              <w:rPr>
                <w:rFonts w:ascii="Cambria" w:hAnsi="Cambria" w:cs="Times New Roman"/>
              </w:rPr>
              <w:t>7</w:t>
            </w:r>
            <w:r w:rsidR="00B75734">
              <w:rPr>
                <w:rFonts w:ascii="Cambria" w:hAnsi="Cambria" w:cs="Times New Roman"/>
              </w:rPr>
              <w:t xml:space="preserve">.1. </w:t>
            </w:r>
            <w:r w:rsidR="00B75734" w:rsidRPr="00B75734">
              <w:rPr>
                <w:rFonts w:ascii="Cambria" w:hAnsi="Cambria" w:cs="Times New Roman"/>
              </w:rPr>
              <w:t>Poboljšanje održivosti prometne infrastrukture</w:t>
            </w:r>
          </w:p>
        </w:tc>
        <w:tc>
          <w:tcPr>
            <w:tcW w:w="5781" w:type="dxa"/>
            <w:gridSpan w:val="2"/>
            <w:vAlign w:val="center"/>
          </w:tcPr>
          <w:p w14:paraId="5167C69C" w14:textId="6C9DA92C" w:rsidR="00B75734" w:rsidRPr="00933BA9" w:rsidRDefault="00C60713" w:rsidP="00DA6C37">
            <w:pPr>
              <w:rPr>
                <w:rFonts w:ascii="Cambria" w:hAnsi="Cambria" w:cs="Times New Roman"/>
                <w:b/>
                <w:bCs/>
              </w:rPr>
            </w:pPr>
            <w:r w:rsidRPr="00514866">
              <w:t>siječanj 2022.- svibanj 2025.</w:t>
            </w:r>
          </w:p>
        </w:tc>
      </w:tr>
      <w:tr w:rsidR="00B75734" w14:paraId="0E3AD620" w14:textId="77777777" w:rsidTr="00DA6C37">
        <w:tc>
          <w:tcPr>
            <w:tcW w:w="3281" w:type="dxa"/>
            <w:vAlign w:val="center"/>
          </w:tcPr>
          <w:p w14:paraId="1CA75792" w14:textId="4C4DFFE6" w:rsidR="00B75734" w:rsidRDefault="00AF60E5" w:rsidP="00DA6C37">
            <w:pPr>
              <w:rPr>
                <w:rFonts w:ascii="Cambria" w:hAnsi="Cambria" w:cs="Times New Roman"/>
              </w:rPr>
            </w:pPr>
            <w:r>
              <w:rPr>
                <w:rFonts w:ascii="Cambria" w:hAnsi="Cambria" w:cs="Times New Roman"/>
              </w:rPr>
              <w:t>1</w:t>
            </w:r>
            <w:r w:rsidR="00B75734">
              <w:rPr>
                <w:rFonts w:ascii="Cambria" w:hAnsi="Cambria" w:cs="Times New Roman"/>
              </w:rPr>
              <w:t>.1</w:t>
            </w:r>
            <w:r w:rsidR="00C60713">
              <w:rPr>
                <w:rFonts w:ascii="Cambria" w:hAnsi="Cambria" w:cs="Times New Roman"/>
              </w:rPr>
              <w:t>7</w:t>
            </w:r>
            <w:r w:rsidR="00B75734">
              <w:rPr>
                <w:rFonts w:ascii="Cambria" w:hAnsi="Cambria" w:cs="Times New Roman"/>
              </w:rPr>
              <w:t xml:space="preserve">.2. </w:t>
            </w:r>
            <w:r w:rsidR="00B75734" w:rsidRPr="00B75734">
              <w:rPr>
                <w:rFonts w:ascii="Cambria" w:hAnsi="Cambria" w:cs="Times New Roman"/>
              </w:rPr>
              <w:t>Sanacija klizišta</w:t>
            </w:r>
          </w:p>
        </w:tc>
        <w:tc>
          <w:tcPr>
            <w:tcW w:w="5781" w:type="dxa"/>
            <w:gridSpan w:val="2"/>
            <w:vAlign w:val="center"/>
          </w:tcPr>
          <w:p w14:paraId="5AD73C8D" w14:textId="1A433AF3" w:rsidR="00B75734" w:rsidRDefault="00C60713" w:rsidP="00DA6C37">
            <w:r w:rsidRPr="00514866">
              <w:t>siječanj 2022.- svibanj 2025.</w:t>
            </w:r>
          </w:p>
        </w:tc>
      </w:tr>
      <w:tr w:rsidR="00B75734" w14:paraId="355A2575" w14:textId="77777777" w:rsidTr="00DA6C37">
        <w:tc>
          <w:tcPr>
            <w:tcW w:w="3281" w:type="dxa"/>
            <w:vAlign w:val="center"/>
          </w:tcPr>
          <w:p w14:paraId="766236E3" w14:textId="4273659C" w:rsidR="00B75734" w:rsidRDefault="00AF60E5" w:rsidP="00DA6C37">
            <w:pPr>
              <w:rPr>
                <w:rFonts w:ascii="Cambria" w:hAnsi="Cambria" w:cs="Times New Roman"/>
              </w:rPr>
            </w:pPr>
            <w:r>
              <w:rPr>
                <w:rFonts w:ascii="Cambria" w:hAnsi="Cambria" w:cs="Times New Roman"/>
              </w:rPr>
              <w:t>1</w:t>
            </w:r>
            <w:r w:rsidR="00B75734">
              <w:rPr>
                <w:rFonts w:ascii="Cambria" w:hAnsi="Cambria" w:cs="Times New Roman"/>
              </w:rPr>
              <w:t>.1</w:t>
            </w:r>
            <w:r w:rsidR="00C60713">
              <w:rPr>
                <w:rFonts w:ascii="Cambria" w:hAnsi="Cambria" w:cs="Times New Roman"/>
              </w:rPr>
              <w:t>7</w:t>
            </w:r>
            <w:r w:rsidR="00B75734">
              <w:rPr>
                <w:rFonts w:ascii="Cambria" w:hAnsi="Cambria" w:cs="Times New Roman"/>
              </w:rPr>
              <w:t xml:space="preserve">.3. </w:t>
            </w:r>
            <w:r w:rsidR="00B75734" w:rsidRPr="00B75734">
              <w:rPr>
                <w:rFonts w:ascii="Cambria" w:hAnsi="Cambria" w:cs="Times New Roman"/>
              </w:rPr>
              <w:t>Izgradnja nogostupa i sustava odvodnje</w:t>
            </w:r>
          </w:p>
        </w:tc>
        <w:tc>
          <w:tcPr>
            <w:tcW w:w="5781" w:type="dxa"/>
            <w:gridSpan w:val="2"/>
            <w:vAlign w:val="center"/>
          </w:tcPr>
          <w:p w14:paraId="30E0A657" w14:textId="4DAD47FE" w:rsidR="00B75734" w:rsidRDefault="00C60713" w:rsidP="00DA6C37">
            <w:r w:rsidRPr="00514866">
              <w:t>siječanj 2022.- svibanj 2025.</w:t>
            </w:r>
          </w:p>
        </w:tc>
      </w:tr>
      <w:tr w:rsidR="00B75734" w14:paraId="4BBDB984" w14:textId="77777777" w:rsidTr="00DA6C37">
        <w:tc>
          <w:tcPr>
            <w:tcW w:w="3281" w:type="dxa"/>
            <w:vAlign w:val="center"/>
          </w:tcPr>
          <w:p w14:paraId="60D52262" w14:textId="136F56FA" w:rsidR="00B75734" w:rsidRDefault="00AF60E5" w:rsidP="00DA6C37">
            <w:pPr>
              <w:rPr>
                <w:rFonts w:ascii="Cambria" w:hAnsi="Cambria" w:cs="Times New Roman"/>
              </w:rPr>
            </w:pPr>
            <w:r>
              <w:rPr>
                <w:rFonts w:ascii="Cambria" w:hAnsi="Cambria" w:cs="Times New Roman"/>
              </w:rPr>
              <w:t>1</w:t>
            </w:r>
            <w:r w:rsidR="00B75734">
              <w:rPr>
                <w:rFonts w:ascii="Cambria" w:hAnsi="Cambria" w:cs="Times New Roman"/>
              </w:rPr>
              <w:t>.1</w:t>
            </w:r>
            <w:r w:rsidR="00C60713">
              <w:rPr>
                <w:rFonts w:ascii="Cambria" w:hAnsi="Cambria" w:cs="Times New Roman"/>
              </w:rPr>
              <w:t>7</w:t>
            </w:r>
            <w:r w:rsidR="00B75734">
              <w:rPr>
                <w:rFonts w:ascii="Cambria" w:hAnsi="Cambria" w:cs="Times New Roman"/>
              </w:rPr>
              <w:t xml:space="preserve">.4. </w:t>
            </w:r>
            <w:r w:rsidR="00B75734" w:rsidRPr="00B75734">
              <w:rPr>
                <w:rFonts w:ascii="Cambria" w:hAnsi="Cambria" w:cs="Times New Roman"/>
              </w:rPr>
              <w:t>Izgradnja i asfaltiranje cesta</w:t>
            </w:r>
          </w:p>
        </w:tc>
        <w:tc>
          <w:tcPr>
            <w:tcW w:w="5781" w:type="dxa"/>
            <w:gridSpan w:val="2"/>
            <w:vAlign w:val="center"/>
          </w:tcPr>
          <w:p w14:paraId="6B94EFBB" w14:textId="6CF24028" w:rsidR="00B75734" w:rsidRDefault="00C60713" w:rsidP="00DA6C37">
            <w:r w:rsidRPr="00514866">
              <w:t>siječanj 2022.- svibanj 2025.</w:t>
            </w:r>
          </w:p>
        </w:tc>
      </w:tr>
      <w:tr w:rsidR="00B75734" w:rsidRPr="00933BA9" w14:paraId="02B172EF" w14:textId="77777777" w:rsidTr="00DA6C37">
        <w:trPr>
          <w:trHeight w:val="434"/>
        </w:trPr>
        <w:tc>
          <w:tcPr>
            <w:tcW w:w="3281" w:type="dxa"/>
            <w:shd w:val="clear" w:color="auto" w:fill="E3DED1"/>
            <w:vAlign w:val="center"/>
          </w:tcPr>
          <w:p w14:paraId="0235487E" w14:textId="77777777" w:rsidR="00B75734" w:rsidRPr="00933BA9" w:rsidRDefault="00B75734" w:rsidP="00DA6C37">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512ACC75" w14:textId="77777777" w:rsidR="00B75734" w:rsidRPr="00933BA9" w:rsidRDefault="00B75734" w:rsidP="00DA6C37">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71F297AB" w14:textId="77777777" w:rsidR="00B75734" w:rsidRPr="00933BA9" w:rsidRDefault="00B75734" w:rsidP="00DA6C37">
            <w:pPr>
              <w:rPr>
                <w:rFonts w:ascii="Cambria" w:hAnsi="Cambria" w:cs="Times New Roman"/>
                <w:b/>
                <w:bCs/>
                <w:sz w:val="24"/>
                <w:szCs w:val="24"/>
              </w:rPr>
            </w:pPr>
            <w:r w:rsidRPr="00933BA9">
              <w:rPr>
                <w:rFonts w:ascii="Cambria" w:hAnsi="Cambria" w:cs="Times New Roman"/>
                <w:b/>
                <w:bCs/>
                <w:sz w:val="24"/>
                <w:szCs w:val="24"/>
              </w:rPr>
              <w:t>Ciljana vrijednost</w:t>
            </w:r>
          </w:p>
        </w:tc>
      </w:tr>
      <w:tr w:rsidR="00B75734" w:rsidRPr="00933BA9" w14:paraId="381BD181" w14:textId="77777777" w:rsidTr="00DA6C37">
        <w:tc>
          <w:tcPr>
            <w:tcW w:w="3281" w:type="dxa"/>
            <w:vAlign w:val="center"/>
          </w:tcPr>
          <w:p w14:paraId="6C92FF62" w14:textId="48989A40" w:rsidR="00B75734" w:rsidRPr="00933BA9" w:rsidRDefault="00082C7C" w:rsidP="00DA6C37">
            <w:pPr>
              <w:rPr>
                <w:rFonts w:ascii="Cambria" w:hAnsi="Cambria" w:cs="Times New Roman"/>
                <w:b/>
                <w:bCs/>
              </w:rPr>
            </w:pPr>
            <w:r>
              <w:t>km asfaltiranih prometnica u punoj širini kolnika</w:t>
            </w:r>
          </w:p>
        </w:tc>
        <w:tc>
          <w:tcPr>
            <w:tcW w:w="2890" w:type="dxa"/>
            <w:vAlign w:val="center"/>
          </w:tcPr>
          <w:p w14:paraId="5E5C3429" w14:textId="2C81065B" w:rsidR="00B75734" w:rsidRPr="00933BA9" w:rsidRDefault="00174976" w:rsidP="00DA6C37">
            <w:pPr>
              <w:rPr>
                <w:rFonts w:ascii="Cambria" w:hAnsi="Cambria" w:cs="Times New Roman"/>
                <w:b/>
                <w:bCs/>
              </w:rPr>
            </w:pPr>
            <w:r w:rsidRPr="00174976">
              <w:rPr>
                <w:rFonts w:ascii="Cambria" w:hAnsi="Cambria" w:cs="Times New Roman"/>
                <w:b/>
                <w:bCs/>
              </w:rPr>
              <w:t xml:space="preserve">75 </w:t>
            </w:r>
            <w:r w:rsidR="00414171">
              <w:rPr>
                <w:rFonts w:ascii="Cambria" w:hAnsi="Cambria" w:cs="Times New Roman"/>
                <w:b/>
                <w:bCs/>
              </w:rPr>
              <w:t>k</w:t>
            </w:r>
            <w:r w:rsidRPr="00174976">
              <w:rPr>
                <w:rFonts w:ascii="Cambria" w:hAnsi="Cambria" w:cs="Times New Roman"/>
                <w:b/>
                <w:bCs/>
              </w:rPr>
              <w:t>m (2021.)</w:t>
            </w:r>
          </w:p>
        </w:tc>
        <w:tc>
          <w:tcPr>
            <w:tcW w:w="2891" w:type="dxa"/>
            <w:vAlign w:val="center"/>
          </w:tcPr>
          <w:p w14:paraId="1249E67C" w14:textId="0085552E" w:rsidR="00B75734" w:rsidRPr="00933BA9" w:rsidRDefault="00414171" w:rsidP="00DA6C37">
            <w:pPr>
              <w:rPr>
                <w:rFonts w:ascii="Cambria" w:hAnsi="Cambria" w:cs="Times New Roman"/>
                <w:b/>
                <w:bCs/>
              </w:rPr>
            </w:pPr>
            <w:r>
              <w:rPr>
                <w:rFonts w:ascii="Cambria" w:hAnsi="Cambria" w:cs="Times New Roman"/>
                <w:b/>
                <w:bCs/>
              </w:rPr>
              <w:t>80</w:t>
            </w:r>
            <w:r w:rsidR="00174976" w:rsidRPr="00174976">
              <w:rPr>
                <w:rFonts w:ascii="Cambria" w:hAnsi="Cambria" w:cs="Times New Roman"/>
                <w:b/>
                <w:bCs/>
              </w:rPr>
              <w:t xml:space="preserve"> km</w:t>
            </w:r>
            <w:r w:rsidR="00174976">
              <w:rPr>
                <w:rFonts w:ascii="Cambria" w:hAnsi="Cambria" w:cs="Times New Roman"/>
                <w:b/>
                <w:bCs/>
              </w:rPr>
              <w:t xml:space="preserve"> (2025.)</w:t>
            </w:r>
          </w:p>
        </w:tc>
      </w:tr>
      <w:tr w:rsidR="00B75734" w:rsidRPr="00933BA9" w14:paraId="0A05FE61" w14:textId="77777777" w:rsidTr="00DA6C37">
        <w:tc>
          <w:tcPr>
            <w:tcW w:w="3281" w:type="dxa"/>
            <w:vAlign w:val="center"/>
          </w:tcPr>
          <w:p w14:paraId="1E410D05" w14:textId="6A9A52A8" w:rsidR="00B75734" w:rsidRPr="00082C7C" w:rsidRDefault="00082C7C" w:rsidP="00DA6C37">
            <w:pPr>
              <w:rPr>
                <w:rFonts w:ascii="Cambria" w:hAnsi="Cambria" w:cs="Times New Roman"/>
              </w:rPr>
            </w:pPr>
            <w:r w:rsidRPr="00082C7C">
              <w:rPr>
                <w:rFonts w:ascii="Cambria" w:hAnsi="Cambria" w:cs="Times New Roman"/>
              </w:rPr>
              <w:t>Broj saniranih klizišta</w:t>
            </w:r>
          </w:p>
        </w:tc>
        <w:tc>
          <w:tcPr>
            <w:tcW w:w="2890" w:type="dxa"/>
            <w:vAlign w:val="center"/>
          </w:tcPr>
          <w:p w14:paraId="409D3369" w14:textId="34F3670B" w:rsidR="00B75734" w:rsidRPr="00933BA9" w:rsidRDefault="00174976" w:rsidP="00DA6C37">
            <w:pPr>
              <w:rPr>
                <w:rFonts w:ascii="Cambria" w:hAnsi="Cambria" w:cs="Times New Roman"/>
                <w:b/>
                <w:bCs/>
              </w:rPr>
            </w:pPr>
            <w:r w:rsidRPr="00174976">
              <w:rPr>
                <w:rFonts w:ascii="Cambria" w:hAnsi="Cambria" w:cs="Times New Roman"/>
                <w:b/>
                <w:bCs/>
              </w:rPr>
              <w:t>2 (2021.)</w:t>
            </w:r>
          </w:p>
        </w:tc>
        <w:tc>
          <w:tcPr>
            <w:tcW w:w="2891" w:type="dxa"/>
            <w:vAlign w:val="center"/>
          </w:tcPr>
          <w:p w14:paraId="69CA1EA1" w14:textId="2E0C309A" w:rsidR="00B75734" w:rsidRPr="00933BA9" w:rsidRDefault="00174976" w:rsidP="00DA6C37">
            <w:pPr>
              <w:rPr>
                <w:rFonts w:ascii="Cambria" w:hAnsi="Cambria" w:cs="Times New Roman"/>
                <w:b/>
                <w:bCs/>
              </w:rPr>
            </w:pPr>
            <w:r>
              <w:rPr>
                <w:rFonts w:ascii="Cambria" w:hAnsi="Cambria" w:cs="Times New Roman"/>
                <w:b/>
                <w:bCs/>
              </w:rPr>
              <w:t>1 (2025.)</w:t>
            </w:r>
          </w:p>
        </w:tc>
      </w:tr>
      <w:tr w:rsidR="00B75734" w:rsidRPr="00933BA9" w14:paraId="33CF2E63" w14:textId="77777777" w:rsidTr="00DA6C37">
        <w:tc>
          <w:tcPr>
            <w:tcW w:w="9062" w:type="dxa"/>
            <w:gridSpan w:val="3"/>
            <w:vAlign w:val="center"/>
          </w:tcPr>
          <w:p w14:paraId="2AD12041" w14:textId="62F2953F" w:rsidR="00B75734" w:rsidRPr="00933BA9" w:rsidRDefault="00C60713" w:rsidP="00DA6C37">
            <w:pPr>
              <w:rPr>
                <w:rFonts w:ascii="Cambria" w:hAnsi="Cambria" w:cs="Times New Roman"/>
                <w:i/>
                <w:iCs/>
              </w:rPr>
            </w:pPr>
            <w:r w:rsidRPr="006B45DF">
              <w:rPr>
                <w:rFonts w:cs="Times New Roman"/>
                <w:i/>
                <w:iCs/>
              </w:rPr>
              <w:t xml:space="preserve">Mjera je usklađena s </w:t>
            </w:r>
            <w:r w:rsidRPr="00954376">
              <w:rPr>
                <w:rFonts w:ascii="Cambria" w:hAnsi="Cambria" w:cs="Times New Roman"/>
                <w:i/>
                <w:iCs/>
              </w:rPr>
              <w:t>cilj</w:t>
            </w:r>
            <w:r>
              <w:rPr>
                <w:rFonts w:ascii="Cambria" w:hAnsi="Cambria" w:cs="Times New Roman"/>
                <w:i/>
                <w:iCs/>
              </w:rPr>
              <w:t>em</w:t>
            </w:r>
            <w:r w:rsidRPr="00954376">
              <w:rPr>
                <w:rFonts w:ascii="Cambria" w:hAnsi="Cambria" w:cs="Times New Roman"/>
                <w:i/>
                <w:iCs/>
              </w:rPr>
              <w:t xml:space="preserve"> politik</w:t>
            </w:r>
            <w:r>
              <w:rPr>
                <w:rFonts w:ascii="Cambria" w:hAnsi="Cambria" w:cs="Times New Roman"/>
                <w:i/>
                <w:iCs/>
              </w:rPr>
              <w:t>e</w:t>
            </w:r>
            <w:r>
              <w:rPr>
                <w:i/>
                <w:iCs/>
              </w:rPr>
              <w:t xml:space="preserve"> </w:t>
            </w:r>
            <w:r w:rsidRPr="00663768">
              <w:rPr>
                <w:rFonts w:cs="Times New Roman"/>
                <w:i/>
                <w:iCs/>
              </w:rPr>
              <w:t xml:space="preserve">Europske unije </w:t>
            </w:r>
            <w:r>
              <w:rPr>
                <w:rFonts w:cs="Times New Roman"/>
                <w:i/>
                <w:iCs/>
              </w:rPr>
              <w:t>3</w:t>
            </w:r>
            <w:r w:rsidRPr="006B45DF">
              <w:rPr>
                <w:rFonts w:cs="Times New Roman"/>
                <w:i/>
                <w:iCs/>
              </w:rPr>
              <w:t xml:space="preserve">. </w:t>
            </w:r>
            <w:r>
              <w:rPr>
                <w:rFonts w:cs="Times New Roman"/>
                <w:i/>
                <w:iCs/>
              </w:rPr>
              <w:t>„Povezanija Europa“</w:t>
            </w:r>
            <w:r w:rsidRPr="006B45DF">
              <w:rPr>
                <w:rFonts w:cs="Times New Roman"/>
                <w:i/>
                <w:iCs/>
              </w:rPr>
              <w:t xml:space="preserve"> </w:t>
            </w:r>
            <w:r>
              <w:rPr>
                <w:rFonts w:cs="Times New Roman"/>
                <w:i/>
                <w:iCs/>
              </w:rPr>
              <w:t>kroz ulaganja u održavanje</w:t>
            </w:r>
            <w:r w:rsidR="00174976">
              <w:rPr>
                <w:rFonts w:cs="Times New Roman"/>
                <w:i/>
                <w:iCs/>
              </w:rPr>
              <w:t>, izgradnju i asfaltiranje</w:t>
            </w:r>
            <w:r>
              <w:rPr>
                <w:rFonts w:cs="Times New Roman"/>
                <w:i/>
                <w:iCs/>
              </w:rPr>
              <w:t xml:space="preserve"> cesta</w:t>
            </w:r>
            <w:r w:rsidR="00174976">
              <w:rPr>
                <w:rFonts w:cs="Times New Roman"/>
                <w:i/>
                <w:iCs/>
              </w:rPr>
              <w:t xml:space="preserve">, </w:t>
            </w:r>
            <w:r>
              <w:rPr>
                <w:rFonts w:cs="Times New Roman"/>
                <w:i/>
                <w:iCs/>
              </w:rPr>
              <w:t xml:space="preserve">izgradnju nogostupa te </w:t>
            </w:r>
            <w:r w:rsidR="00174976">
              <w:rPr>
                <w:rFonts w:cs="Times New Roman"/>
                <w:i/>
                <w:iCs/>
              </w:rPr>
              <w:t>uređenje</w:t>
            </w:r>
            <w:r>
              <w:rPr>
                <w:rFonts w:cs="Times New Roman"/>
                <w:i/>
                <w:iCs/>
              </w:rPr>
              <w:t xml:space="preserve"> autobusnih stajališta. </w:t>
            </w:r>
            <w:r w:rsidRPr="006B45DF">
              <w:rPr>
                <w:i/>
                <w:iCs/>
              </w:rPr>
              <w:t xml:space="preserve">Provedba mjere doprinosi cilju održivog razvoja UN Agende 2030 </w:t>
            </w:r>
            <w:r>
              <w:rPr>
                <w:i/>
                <w:iCs/>
              </w:rPr>
              <w:t>(</w:t>
            </w:r>
            <w:r w:rsidRPr="00216BB4">
              <w:rPr>
                <w:rFonts w:cs="Times New Roman"/>
                <w:i/>
                <w:iCs/>
              </w:rPr>
              <w:t>SDG</w:t>
            </w:r>
            <w:r>
              <w:rPr>
                <w:rFonts w:cs="Times New Roman"/>
                <w:i/>
                <w:iCs/>
              </w:rPr>
              <w:t>) broj</w:t>
            </w:r>
            <w:r w:rsidRPr="00216BB4">
              <w:rPr>
                <w:rFonts w:cs="Times New Roman"/>
                <w:i/>
                <w:iCs/>
              </w:rPr>
              <w:t xml:space="preserve"> </w:t>
            </w:r>
            <w:r>
              <w:rPr>
                <w:rFonts w:cs="Times New Roman"/>
                <w:i/>
                <w:iCs/>
              </w:rPr>
              <w:t xml:space="preserve">9. „Izgraditi otpornu infrastrukturu, promicati uključivu i održivu industrijalizaciju i poticati inovacije“ kroz daljnja ulaganja u održavanje i izgradnju prometne infrastrukture na području </w:t>
            </w:r>
            <w:r w:rsidR="00174976">
              <w:rPr>
                <w:rFonts w:cs="Times New Roman"/>
                <w:i/>
                <w:iCs/>
              </w:rPr>
              <w:t>o</w:t>
            </w:r>
            <w:r w:rsidR="00174976">
              <w:rPr>
                <w:rFonts w:ascii="Cambria" w:hAnsi="Cambria" w:cs="Times New Roman"/>
                <w:i/>
                <w:iCs/>
              </w:rPr>
              <w:t>pćine Sveti Križ Začretje.</w:t>
            </w:r>
          </w:p>
        </w:tc>
      </w:tr>
    </w:tbl>
    <w:p w14:paraId="710906E4" w14:textId="025A5510" w:rsidR="00BF6567" w:rsidRDefault="00BF6567">
      <w:r>
        <w:br w:type="page"/>
      </w:r>
    </w:p>
    <w:p w14:paraId="1E820161" w14:textId="77777777" w:rsidR="00210956" w:rsidRDefault="00210956" w:rsidP="00982C89">
      <w:pPr>
        <w:pStyle w:val="Naslov1"/>
        <w:numPr>
          <w:ilvl w:val="0"/>
          <w:numId w:val="24"/>
        </w:numPr>
        <w:rPr>
          <w:rFonts w:eastAsia="Times New Roman"/>
        </w:rPr>
        <w:sectPr w:rsidR="00210956" w:rsidSect="000469FB">
          <w:footerReference w:type="default" r:id="rId23"/>
          <w:pgSz w:w="12240" w:h="15840"/>
          <w:pgMar w:top="1417" w:right="1417" w:bottom="1417" w:left="1417" w:header="720" w:footer="720" w:gutter="0"/>
          <w:pgNumType w:start="1"/>
          <w:cols w:space="720"/>
          <w:docGrid w:linePitch="360"/>
        </w:sectPr>
      </w:pPr>
    </w:p>
    <w:p w14:paraId="5E7E0095" w14:textId="4913AE98" w:rsidR="00BF6567" w:rsidRDefault="00BF6567" w:rsidP="00982C89">
      <w:pPr>
        <w:pStyle w:val="Naslov1"/>
        <w:numPr>
          <w:ilvl w:val="0"/>
          <w:numId w:val="24"/>
        </w:numPr>
        <w:rPr>
          <w:rFonts w:eastAsia="Times New Roman"/>
        </w:rPr>
      </w:pPr>
      <w:bookmarkStart w:id="62" w:name="_Toc91503697"/>
      <w:r w:rsidRPr="00BF6567">
        <w:rPr>
          <w:rFonts w:eastAsia="Times New Roman"/>
        </w:rPr>
        <w:lastRenderedPageBreak/>
        <w:t>Indikativni financijski okvir za provedbu mjera, aktivnosti i projekata</w:t>
      </w:r>
      <w:bookmarkEnd w:id="62"/>
    </w:p>
    <w:p w14:paraId="3141AD6A" w14:textId="77777777" w:rsidR="00376AA5" w:rsidRDefault="00376AA5" w:rsidP="00376AA5">
      <w:r>
        <w:t xml:space="preserve">Kako bi se pravovremeno pristupilo planiranju sredstva za provedbu mjera odnosno povezanih aktivnosti i projekata izrađuje se indikativni financijski okvir s jasnim prikazom povezanosti utvrđenih mjera i pripadajućih ključnih aktivnosti i projekata s odgovarajućim stavkama u proračunu. </w:t>
      </w:r>
    </w:p>
    <w:p w14:paraId="131DE1DA" w14:textId="3FA678CD" w:rsidR="00BF6567" w:rsidRDefault="00376AA5" w:rsidP="00376AA5">
      <w:r>
        <w:t>Indikativni financijski okvir za provedbu mjera, aktivnosti i projekata  za razdoblje od 2022.-2025. godine prikazan je u nastavku:</w:t>
      </w:r>
    </w:p>
    <w:tbl>
      <w:tblPr>
        <w:tblW w:w="14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2569"/>
        <w:gridCol w:w="1367"/>
        <w:gridCol w:w="1367"/>
        <w:gridCol w:w="1367"/>
        <w:gridCol w:w="1367"/>
        <w:gridCol w:w="1368"/>
        <w:gridCol w:w="3874"/>
      </w:tblGrid>
      <w:tr w:rsidR="009D3EDE" w:rsidRPr="00E57CDE" w14:paraId="1595AC5B" w14:textId="77777777" w:rsidTr="00EC6E43">
        <w:trPr>
          <w:trHeight w:val="276"/>
          <w:jc w:val="center"/>
        </w:trPr>
        <w:tc>
          <w:tcPr>
            <w:tcW w:w="846" w:type="dxa"/>
            <w:vMerge w:val="restart"/>
            <w:shd w:val="clear" w:color="auto" w:fill="00B050"/>
            <w:noWrap/>
            <w:tcMar>
              <w:top w:w="15" w:type="dxa"/>
              <w:left w:w="15" w:type="dxa"/>
              <w:bottom w:w="0" w:type="dxa"/>
              <w:right w:w="15" w:type="dxa"/>
            </w:tcMar>
            <w:vAlign w:val="center"/>
            <w:hideMark/>
          </w:tcPr>
          <w:p w14:paraId="03B47A35" w14:textId="77777777" w:rsidR="009D3EDE" w:rsidRPr="009D3EDE" w:rsidRDefault="009D3EDE">
            <w:pPr>
              <w:jc w:val="center"/>
              <w:rPr>
                <w:rFonts w:ascii="Calibri" w:hAnsi="Calibri" w:cs="Calibri"/>
                <w:b/>
                <w:bCs/>
                <w:color w:val="FFFFFF" w:themeColor="background1"/>
                <w:sz w:val="18"/>
                <w:szCs w:val="18"/>
              </w:rPr>
            </w:pPr>
            <w:r w:rsidRPr="009D3EDE">
              <w:rPr>
                <w:rFonts w:ascii="Calibri" w:hAnsi="Calibri" w:cs="Calibri"/>
                <w:b/>
                <w:bCs/>
                <w:color w:val="FFFFFF" w:themeColor="background1"/>
                <w:sz w:val="18"/>
                <w:szCs w:val="18"/>
              </w:rPr>
              <w:t xml:space="preserve">Redni broj </w:t>
            </w:r>
          </w:p>
        </w:tc>
        <w:tc>
          <w:tcPr>
            <w:tcW w:w="2569" w:type="dxa"/>
            <w:vMerge w:val="restart"/>
            <w:shd w:val="clear" w:color="auto" w:fill="00B050"/>
            <w:tcMar>
              <w:top w:w="15" w:type="dxa"/>
              <w:left w:w="15" w:type="dxa"/>
              <w:bottom w:w="0" w:type="dxa"/>
              <w:right w:w="15" w:type="dxa"/>
            </w:tcMar>
            <w:vAlign w:val="center"/>
            <w:hideMark/>
          </w:tcPr>
          <w:p w14:paraId="3DC0E74B" w14:textId="77777777" w:rsidR="009D3EDE" w:rsidRPr="00376AA5" w:rsidRDefault="009D3EDE">
            <w:pPr>
              <w:jc w:val="center"/>
              <w:rPr>
                <w:rFonts w:ascii="Calibri" w:hAnsi="Calibri" w:cs="Calibri"/>
                <w:b/>
                <w:bCs/>
                <w:color w:val="FFFFFF" w:themeColor="background1"/>
                <w:sz w:val="20"/>
                <w:szCs w:val="20"/>
              </w:rPr>
            </w:pPr>
            <w:r w:rsidRPr="00376AA5">
              <w:rPr>
                <w:rFonts w:ascii="Calibri" w:hAnsi="Calibri" w:cs="Calibri"/>
                <w:b/>
                <w:bCs/>
                <w:color w:val="FFFFFF" w:themeColor="background1"/>
                <w:sz w:val="20"/>
                <w:szCs w:val="20"/>
              </w:rPr>
              <w:t>NAZIV MJERE/</w:t>
            </w:r>
            <w:r w:rsidRPr="00376AA5">
              <w:rPr>
                <w:rFonts w:ascii="Calibri" w:hAnsi="Calibri" w:cs="Calibri"/>
                <w:b/>
                <w:bCs/>
                <w:color w:val="FFFFFF" w:themeColor="background1"/>
                <w:sz w:val="20"/>
                <w:szCs w:val="20"/>
              </w:rPr>
              <w:br/>
              <w:t>APP</w:t>
            </w:r>
          </w:p>
        </w:tc>
        <w:tc>
          <w:tcPr>
            <w:tcW w:w="5468" w:type="dxa"/>
            <w:gridSpan w:val="4"/>
            <w:shd w:val="clear" w:color="auto" w:fill="00B050"/>
            <w:noWrap/>
            <w:tcMar>
              <w:top w:w="15" w:type="dxa"/>
              <w:left w:w="15" w:type="dxa"/>
              <w:bottom w:w="0" w:type="dxa"/>
              <w:right w:w="15" w:type="dxa"/>
            </w:tcMar>
            <w:vAlign w:val="bottom"/>
            <w:hideMark/>
          </w:tcPr>
          <w:p w14:paraId="2C761040" w14:textId="59B1D826" w:rsidR="009D3EDE" w:rsidRPr="00376AA5" w:rsidRDefault="009D3EDE">
            <w:pPr>
              <w:jc w:val="center"/>
              <w:rPr>
                <w:rFonts w:ascii="Calibri" w:hAnsi="Calibri" w:cs="Calibri"/>
                <w:b/>
                <w:bCs/>
                <w:color w:val="FFFFFF" w:themeColor="background1"/>
                <w:sz w:val="20"/>
                <w:szCs w:val="20"/>
              </w:rPr>
            </w:pPr>
            <w:r w:rsidRPr="00376AA5">
              <w:rPr>
                <w:rFonts w:ascii="Calibri" w:hAnsi="Calibri" w:cs="Calibri"/>
                <w:b/>
                <w:bCs/>
                <w:color w:val="FFFFFF" w:themeColor="background1"/>
                <w:sz w:val="20"/>
                <w:szCs w:val="20"/>
              </w:rPr>
              <w:t>PLANIRANA SREDSTVA</w:t>
            </w:r>
          </w:p>
        </w:tc>
        <w:tc>
          <w:tcPr>
            <w:tcW w:w="1368" w:type="dxa"/>
            <w:vMerge w:val="restart"/>
            <w:shd w:val="clear" w:color="auto" w:fill="00B050"/>
            <w:noWrap/>
            <w:tcMar>
              <w:top w:w="15" w:type="dxa"/>
              <w:left w:w="15" w:type="dxa"/>
              <w:bottom w:w="0" w:type="dxa"/>
              <w:right w:w="15" w:type="dxa"/>
            </w:tcMar>
            <w:vAlign w:val="center"/>
            <w:hideMark/>
          </w:tcPr>
          <w:p w14:paraId="485A1F39" w14:textId="77777777" w:rsidR="009D3EDE" w:rsidRPr="00376AA5" w:rsidRDefault="009D3EDE">
            <w:pPr>
              <w:jc w:val="center"/>
              <w:rPr>
                <w:rFonts w:ascii="Calibri" w:hAnsi="Calibri" w:cs="Calibri"/>
                <w:b/>
                <w:bCs/>
                <w:color w:val="FFFFFF" w:themeColor="background1"/>
                <w:sz w:val="20"/>
                <w:szCs w:val="20"/>
              </w:rPr>
            </w:pPr>
            <w:r w:rsidRPr="00376AA5">
              <w:rPr>
                <w:rFonts w:ascii="Calibri" w:hAnsi="Calibri" w:cs="Calibri"/>
                <w:b/>
                <w:bCs/>
                <w:color w:val="FFFFFF" w:themeColor="background1"/>
                <w:sz w:val="20"/>
                <w:szCs w:val="20"/>
              </w:rPr>
              <w:t>UKUPNO</w:t>
            </w:r>
          </w:p>
        </w:tc>
        <w:tc>
          <w:tcPr>
            <w:tcW w:w="3874" w:type="dxa"/>
            <w:vMerge w:val="restart"/>
            <w:shd w:val="clear" w:color="auto" w:fill="00B050"/>
            <w:tcMar>
              <w:top w:w="15" w:type="dxa"/>
              <w:left w:w="15" w:type="dxa"/>
              <w:bottom w:w="0" w:type="dxa"/>
              <w:right w:w="15" w:type="dxa"/>
            </w:tcMar>
            <w:vAlign w:val="center"/>
            <w:hideMark/>
          </w:tcPr>
          <w:p w14:paraId="446C9B7C" w14:textId="77777777" w:rsidR="009D3EDE" w:rsidRPr="00376AA5" w:rsidRDefault="009D3EDE">
            <w:pPr>
              <w:jc w:val="center"/>
              <w:rPr>
                <w:rFonts w:ascii="Calibri" w:hAnsi="Calibri" w:cs="Calibri"/>
                <w:b/>
                <w:bCs/>
                <w:color w:val="FFFFFF" w:themeColor="background1"/>
                <w:sz w:val="20"/>
                <w:szCs w:val="20"/>
              </w:rPr>
            </w:pPr>
            <w:r w:rsidRPr="00376AA5">
              <w:rPr>
                <w:rFonts w:ascii="Calibri" w:hAnsi="Calibri" w:cs="Calibri"/>
                <w:b/>
                <w:bCs/>
                <w:color w:val="FFFFFF" w:themeColor="background1"/>
                <w:sz w:val="20"/>
                <w:szCs w:val="20"/>
              </w:rPr>
              <w:t>IZVOR FINANCIRANJA U PRORAČUNU</w:t>
            </w:r>
          </w:p>
        </w:tc>
      </w:tr>
      <w:tr w:rsidR="00E57CDE" w:rsidRPr="00E57CDE" w14:paraId="7818AD02" w14:textId="77777777" w:rsidTr="009D3EDE">
        <w:trPr>
          <w:trHeight w:val="276"/>
          <w:jc w:val="center"/>
        </w:trPr>
        <w:tc>
          <w:tcPr>
            <w:tcW w:w="846" w:type="dxa"/>
            <w:vMerge/>
            <w:vAlign w:val="center"/>
            <w:hideMark/>
          </w:tcPr>
          <w:p w14:paraId="2A01DD67" w14:textId="77777777" w:rsidR="00E57CDE" w:rsidRPr="00E57CDE" w:rsidRDefault="00E57CDE">
            <w:pPr>
              <w:rPr>
                <w:rFonts w:ascii="Calibri" w:hAnsi="Calibri" w:cs="Calibri"/>
                <w:b/>
                <w:bCs/>
                <w:color w:val="000000"/>
                <w:sz w:val="18"/>
                <w:szCs w:val="18"/>
              </w:rPr>
            </w:pPr>
          </w:p>
        </w:tc>
        <w:tc>
          <w:tcPr>
            <w:tcW w:w="2569" w:type="dxa"/>
            <w:vMerge/>
            <w:vAlign w:val="center"/>
            <w:hideMark/>
          </w:tcPr>
          <w:p w14:paraId="249770B1" w14:textId="77777777" w:rsidR="00E57CDE" w:rsidRPr="00E57CDE" w:rsidRDefault="00E57CDE">
            <w:pPr>
              <w:rPr>
                <w:rFonts w:ascii="Calibri" w:hAnsi="Calibri" w:cs="Calibri"/>
                <w:b/>
                <w:bCs/>
                <w:color w:val="000000"/>
                <w:sz w:val="18"/>
                <w:szCs w:val="18"/>
              </w:rPr>
            </w:pPr>
          </w:p>
        </w:tc>
        <w:tc>
          <w:tcPr>
            <w:tcW w:w="1367" w:type="dxa"/>
            <w:shd w:val="clear" w:color="auto" w:fill="00B050"/>
            <w:noWrap/>
            <w:tcMar>
              <w:top w:w="15" w:type="dxa"/>
              <w:left w:w="15" w:type="dxa"/>
              <w:bottom w:w="0" w:type="dxa"/>
              <w:right w:w="15" w:type="dxa"/>
            </w:tcMar>
            <w:vAlign w:val="center"/>
            <w:hideMark/>
          </w:tcPr>
          <w:p w14:paraId="60CAF996" w14:textId="77777777" w:rsidR="00E57CDE" w:rsidRPr="00376AA5" w:rsidRDefault="00E57CDE" w:rsidP="00AF1842">
            <w:pPr>
              <w:jc w:val="center"/>
              <w:rPr>
                <w:rFonts w:ascii="Calibri" w:hAnsi="Calibri" w:cs="Calibri"/>
                <w:b/>
                <w:bCs/>
                <w:color w:val="FFFFFF" w:themeColor="background1"/>
                <w:sz w:val="20"/>
                <w:szCs w:val="20"/>
              </w:rPr>
            </w:pPr>
            <w:r w:rsidRPr="00376AA5">
              <w:rPr>
                <w:rFonts w:ascii="Calibri" w:hAnsi="Calibri" w:cs="Calibri"/>
                <w:b/>
                <w:bCs/>
                <w:color w:val="FFFFFF" w:themeColor="background1"/>
                <w:sz w:val="20"/>
                <w:szCs w:val="20"/>
              </w:rPr>
              <w:t>2022.</w:t>
            </w:r>
          </w:p>
        </w:tc>
        <w:tc>
          <w:tcPr>
            <w:tcW w:w="1367" w:type="dxa"/>
            <w:shd w:val="clear" w:color="auto" w:fill="00B050"/>
            <w:noWrap/>
            <w:tcMar>
              <w:top w:w="15" w:type="dxa"/>
              <w:left w:w="15" w:type="dxa"/>
              <w:bottom w:w="0" w:type="dxa"/>
              <w:right w:w="15" w:type="dxa"/>
            </w:tcMar>
            <w:vAlign w:val="center"/>
            <w:hideMark/>
          </w:tcPr>
          <w:p w14:paraId="65D5CDAD" w14:textId="77777777" w:rsidR="00E57CDE" w:rsidRPr="00376AA5" w:rsidRDefault="00E57CDE" w:rsidP="00AF1842">
            <w:pPr>
              <w:jc w:val="center"/>
              <w:rPr>
                <w:rFonts w:ascii="Calibri" w:hAnsi="Calibri" w:cs="Calibri"/>
                <w:b/>
                <w:bCs/>
                <w:color w:val="FFFFFF" w:themeColor="background1"/>
                <w:sz w:val="20"/>
                <w:szCs w:val="20"/>
              </w:rPr>
            </w:pPr>
            <w:r w:rsidRPr="00376AA5">
              <w:rPr>
                <w:rFonts w:ascii="Calibri" w:hAnsi="Calibri" w:cs="Calibri"/>
                <w:b/>
                <w:bCs/>
                <w:color w:val="FFFFFF" w:themeColor="background1"/>
                <w:sz w:val="20"/>
                <w:szCs w:val="20"/>
              </w:rPr>
              <w:t>2023.</w:t>
            </w:r>
          </w:p>
        </w:tc>
        <w:tc>
          <w:tcPr>
            <w:tcW w:w="1367" w:type="dxa"/>
            <w:shd w:val="clear" w:color="auto" w:fill="00B050"/>
            <w:noWrap/>
            <w:tcMar>
              <w:top w:w="15" w:type="dxa"/>
              <w:left w:w="15" w:type="dxa"/>
              <w:bottom w:w="0" w:type="dxa"/>
              <w:right w:w="15" w:type="dxa"/>
            </w:tcMar>
            <w:vAlign w:val="center"/>
            <w:hideMark/>
          </w:tcPr>
          <w:p w14:paraId="56404C0C" w14:textId="77777777" w:rsidR="00E57CDE" w:rsidRPr="00376AA5" w:rsidRDefault="00E57CDE" w:rsidP="00AF1842">
            <w:pPr>
              <w:jc w:val="center"/>
              <w:rPr>
                <w:rFonts w:ascii="Calibri" w:hAnsi="Calibri" w:cs="Calibri"/>
                <w:b/>
                <w:bCs/>
                <w:color w:val="FFFFFF" w:themeColor="background1"/>
                <w:sz w:val="20"/>
                <w:szCs w:val="20"/>
              </w:rPr>
            </w:pPr>
            <w:r w:rsidRPr="00376AA5">
              <w:rPr>
                <w:rFonts w:ascii="Calibri" w:hAnsi="Calibri" w:cs="Calibri"/>
                <w:b/>
                <w:bCs/>
                <w:color w:val="FFFFFF" w:themeColor="background1"/>
                <w:sz w:val="20"/>
                <w:szCs w:val="20"/>
              </w:rPr>
              <w:t>2024.</w:t>
            </w:r>
          </w:p>
        </w:tc>
        <w:tc>
          <w:tcPr>
            <w:tcW w:w="1367" w:type="dxa"/>
            <w:shd w:val="clear" w:color="auto" w:fill="00B050"/>
            <w:noWrap/>
            <w:tcMar>
              <w:top w:w="15" w:type="dxa"/>
              <w:left w:w="15" w:type="dxa"/>
              <w:bottom w:w="0" w:type="dxa"/>
              <w:right w:w="15" w:type="dxa"/>
            </w:tcMar>
            <w:vAlign w:val="center"/>
            <w:hideMark/>
          </w:tcPr>
          <w:p w14:paraId="7BB25F44" w14:textId="77777777" w:rsidR="00E57CDE" w:rsidRPr="00376AA5" w:rsidRDefault="00E57CDE" w:rsidP="00AF1842">
            <w:pPr>
              <w:jc w:val="center"/>
              <w:rPr>
                <w:rFonts w:ascii="Calibri" w:hAnsi="Calibri" w:cs="Calibri"/>
                <w:b/>
                <w:bCs/>
                <w:color w:val="FFFFFF" w:themeColor="background1"/>
                <w:sz w:val="20"/>
                <w:szCs w:val="20"/>
              </w:rPr>
            </w:pPr>
            <w:r w:rsidRPr="00376AA5">
              <w:rPr>
                <w:rFonts w:ascii="Calibri" w:hAnsi="Calibri" w:cs="Calibri"/>
                <w:b/>
                <w:bCs/>
                <w:color w:val="FFFFFF" w:themeColor="background1"/>
                <w:sz w:val="20"/>
                <w:szCs w:val="20"/>
              </w:rPr>
              <w:t>2025.</w:t>
            </w:r>
          </w:p>
        </w:tc>
        <w:tc>
          <w:tcPr>
            <w:tcW w:w="1368" w:type="dxa"/>
            <w:vMerge/>
            <w:vAlign w:val="center"/>
            <w:hideMark/>
          </w:tcPr>
          <w:p w14:paraId="04FDBE06" w14:textId="77777777" w:rsidR="00E57CDE" w:rsidRPr="00E57CDE" w:rsidRDefault="00E57CDE">
            <w:pPr>
              <w:rPr>
                <w:rFonts w:ascii="Calibri" w:hAnsi="Calibri" w:cs="Calibri"/>
                <w:b/>
                <w:bCs/>
                <w:color w:val="000000"/>
                <w:sz w:val="18"/>
                <w:szCs w:val="18"/>
              </w:rPr>
            </w:pPr>
          </w:p>
        </w:tc>
        <w:tc>
          <w:tcPr>
            <w:tcW w:w="3874" w:type="dxa"/>
            <w:vMerge/>
            <w:vAlign w:val="center"/>
            <w:hideMark/>
          </w:tcPr>
          <w:p w14:paraId="156FABA6" w14:textId="77777777" w:rsidR="00E57CDE" w:rsidRPr="00E57CDE" w:rsidRDefault="00E57CDE">
            <w:pPr>
              <w:rPr>
                <w:rFonts w:ascii="Calibri" w:hAnsi="Calibri" w:cs="Calibri"/>
                <w:b/>
                <w:bCs/>
                <w:color w:val="000000"/>
                <w:sz w:val="18"/>
                <w:szCs w:val="18"/>
              </w:rPr>
            </w:pPr>
          </w:p>
        </w:tc>
      </w:tr>
      <w:tr w:rsidR="009D3EDE" w:rsidRPr="00E57CDE" w14:paraId="4ADF8CB9" w14:textId="77777777" w:rsidTr="00E209B5">
        <w:trPr>
          <w:trHeight w:val="692"/>
          <w:jc w:val="center"/>
        </w:trPr>
        <w:tc>
          <w:tcPr>
            <w:tcW w:w="846" w:type="dxa"/>
            <w:shd w:val="clear" w:color="auto" w:fill="B7DFA8"/>
            <w:noWrap/>
            <w:tcMar>
              <w:top w:w="15" w:type="dxa"/>
              <w:left w:w="15" w:type="dxa"/>
              <w:bottom w:w="0" w:type="dxa"/>
              <w:right w:w="15" w:type="dxa"/>
            </w:tcMar>
            <w:vAlign w:val="center"/>
            <w:hideMark/>
          </w:tcPr>
          <w:p w14:paraId="65B21E49" w14:textId="77777777" w:rsidR="00E57CDE" w:rsidRPr="00E57CDE" w:rsidRDefault="00E57CDE" w:rsidP="009D3EDE">
            <w:pPr>
              <w:jc w:val="left"/>
              <w:rPr>
                <w:rFonts w:ascii="Calibri" w:hAnsi="Calibri" w:cs="Calibri"/>
                <w:b/>
                <w:bCs/>
                <w:color w:val="000000"/>
                <w:sz w:val="18"/>
                <w:szCs w:val="18"/>
              </w:rPr>
            </w:pPr>
            <w:r w:rsidRPr="00E57CDE">
              <w:rPr>
                <w:rFonts w:ascii="Calibri" w:hAnsi="Calibri" w:cs="Calibri"/>
                <w:b/>
                <w:bCs/>
                <w:color w:val="000000"/>
                <w:sz w:val="18"/>
                <w:szCs w:val="18"/>
              </w:rPr>
              <w:t xml:space="preserve">1.1. </w:t>
            </w:r>
          </w:p>
        </w:tc>
        <w:tc>
          <w:tcPr>
            <w:tcW w:w="2569" w:type="dxa"/>
            <w:shd w:val="clear" w:color="auto" w:fill="B7DFA8"/>
            <w:tcMar>
              <w:top w:w="15" w:type="dxa"/>
              <w:left w:w="15" w:type="dxa"/>
              <w:bottom w:w="0" w:type="dxa"/>
              <w:right w:w="15" w:type="dxa"/>
            </w:tcMar>
            <w:vAlign w:val="bottom"/>
            <w:hideMark/>
          </w:tcPr>
          <w:p w14:paraId="7D40BA65" w14:textId="77777777" w:rsidR="00E57CDE" w:rsidRPr="00E57CDE" w:rsidRDefault="00E57CDE">
            <w:pPr>
              <w:rPr>
                <w:rFonts w:ascii="Calibri" w:hAnsi="Calibri" w:cs="Calibri"/>
                <w:b/>
                <w:bCs/>
                <w:color w:val="000000"/>
                <w:sz w:val="18"/>
                <w:szCs w:val="18"/>
              </w:rPr>
            </w:pPr>
            <w:r w:rsidRPr="00E57CDE">
              <w:rPr>
                <w:rFonts w:ascii="Calibri" w:hAnsi="Calibri" w:cs="Calibri"/>
                <w:b/>
                <w:bCs/>
                <w:color w:val="000000"/>
                <w:sz w:val="18"/>
                <w:szCs w:val="18"/>
              </w:rPr>
              <w:t>Poticanje razvoja poduzetništva i gospodarstva</w:t>
            </w:r>
          </w:p>
        </w:tc>
        <w:tc>
          <w:tcPr>
            <w:tcW w:w="1367" w:type="dxa"/>
            <w:shd w:val="clear" w:color="auto" w:fill="B7DFA8"/>
            <w:noWrap/>
            <w:tcMar>
              <w:top w:w="15" w:type="dxa"/>
              <w:left w:w="15" w:type="dxa"/>
              <w:bottom w:w="0" w:type="dxa"/>
              <w:right w:w="15" w:type="dxa"/>
            </w:tcMar>
            <w:vAlign w:val="center"/>
            <w:hideMark/>
          </w:tcPr>
          <w:p w14:paraId="373BB9C4" w14:textId="77777777" w:rsidR="00E57CDE" w:rsidRPr="00E57CDE" w:rsidRDefault="00E57CDE" w:rsidP="00AF1842">
            <w:pPr>
              <w:jc w:val="center"/>
              <w:rPr>
                <w:rFonts w:ascii="Calibri" w:hAnsi="Calibri" w:cs="Calibri"/>
                <w:b/>
                <w:bCs/>
                <w:color w:val="000000"/>
                <w:sz w:val="18"/>
                <w:szCs w:val="18"/>
              </w:rPr>
            </w:pPr>
            <w:r w:rsidRPr="00E57CDE">
              <w:rPr>
                <w:rFonts w:ascii="Calibri" w:hAnsi="Calibri" w:cs="Calibri"/>
                <w:b/>
                <w:bCs/>
                <w:color w:val="000000"/>
                <w:sz w:val="18"/>
                <w:szCs w:val="18"/>
              </w:rPr>
              <w:t>670.000,00</w:t>
            </w:r>
          </w:p>
        </w:tc>
        <w:tc>
          <w:tcPr>
            <w:tcW w:w="1367" w:type="dxa"/>
            <w:shd w:val="clear" w:color="auto" w:fill="B7DFA8"/>
            <w:noWrap/>
            <w:tcMar>
              <w:top w:w="15" w:type="dxa"/>
              <w:left w:w="15" w:type="dxa"/>
              <w:bottom w:w="0" w:type="dxa"/>
              <w:right w:w="15" w:type="dxa"/>
            </w:tcMar>
            <w:vAlign w:val="center"/>
            <w:hideMark/>
          </w:tcPr>
          <w:p w14:paraId="09525E76" w14:textId="77777777" w:rsidR="00E57CDE" w:rsidRPr="00E57CDE" w:rsidRDefault="00E57CDE" w:rsidP="00AF1842">
            <w:pPr>
              <w:jc w:val="center"/>
              <w:rPr>
                <w:rFonts w:ascii="Calibri" w:hAnsi="Calibri" w:cs="Calibri"/>
                <w:b/>
                <w:bCs/>
                <w:color w:val="000000"/>
                <w:sz w:val="18"/>
                <w:szCs w:val="18"/>
              </w:rPr>
            </w:pPr>
            <w:r w:rsidRPr="00E57CDE">
              <w:rPr>
                <w:rFonts w:ascii="Calibri" w:hAnsi="Calibri" w:cs="Calibri"/>
                <w:b/>
                <w:bCs/>
                <w:color w:val="000000"/>
                <w:sz w:val="18"/>
                <w:szCs w:val="18"/>
              </w:rPr>
              <w:t>270.000,00</w:t>
            </w:r>
          </w:p>
        </w:tc>
        <w:tc>
          <w:tcPr>
            <w:tcW w:w="1367" w:type="dxa"/>
            <w:shd w:val="clear" w:color="auto" w:fill="B7DFA8"/>
            <w:noWrap/>
            <w:tcMar>
              <w:top w:w="15" w:type="dxa"/>
              <w:left w:w="15" w:type="dxa"/>
              <w:bottom w:w="0" w:type="dxa"/>
              <w:right w:w="15" w:type="dxa"/>
            </w:tcMar>
            <w:vAlign w:val="center"/>
            <w:hideMark/>
          </w:tcPr>
          <w:p w14:paraId="37FE8892" w14:textId="77777777" w:rsidR="00E57CDE" w:rsidRPr="00E57CDE" w:rsidRDefault="00E57CDE" w:rsidP="00AF1842">
            <w:pPr>
              <w:jc w:val="center"/>
              <w:rPr>
                <w:rFonts w:ascii="Calibri" w:hAnsi="Calibri" w:cs="Calibri"/>
                <w:b/>
                <w:bCs/>
                <w:color w:val="000000"/>
                <w:sz w:val="18"/>
                <w:szCs w:val="18"/>
              </w:rPr>
            </w:pPr>
            <w:r w:rsidRPr="00E57CDE">
              <w:rPr>
                <w:rFonts w:ascii="Calibri" w:hAnsi="Calibri" w:cs="Calibri"/>
                <w:b/>
                <w:bCs/>
                <w:color w:val="000000"/>
                <w:sz w:val="18"/>
                <w:szCs w:val="18"/>
              </w:rPr>
              <w:t>270.000,00</w:t>
            </w:r>
          </w:p>
        </w:tc>
        <w:tc>
          <w:tcPr>
            <w:tcW w:w="1367" w:type="dxa"/>
            <w:shd w:val="clear" w:color="auto" w:fill="B7DFA8"/>
            <w:noWrap/>
            <w:tcMar>
              <w:top w:w="15" w:type="dxa"/>
              <w:left w:w="15" w:type="dxa"/>
              <w:bottom w:w="0" w:type="dxa"/>
              <w:right w:w="15" w:type="dxa"/>
            </w:tcMar>
            <w:vAlign w:val="center"/>
            <w:hideMark/>
          </w:tcPr>
          <w:p w14:paraId="3ACA0941" w14:textId="2384FB2E" w:rsidR="00E57CDE" w:rsidRPr="00CA26B4" w:rsidRDefault="00F87DB5" w:rsidP="00C635CB">
            <w:pPr>
              <w:jc w:val="center"/>
              <w:rPr>
                <w:rFonts w:ascii="Calibri" w:hAnsi="Calibri" w:cs="Calibri"/>
                <w:b/>
                <w:bCs/>
                <w:color w:val="000000"/>
                <w:sz w:val="18"/>
                <w:szCs w:val="18"/>
              </w:rPr>
            </w:pPr>
            <w:r w:rsidRPr="00CA26B4">
              <w:rPr>
                <w:rFonts w:ascii="Calibri" w:hAnsi="Calibri" w:cs="Calibri"/>
                <w:b/>
                <w:bCs/>
                <w:color w:val="000000"/>
                <w:sz w:val="18"/>
                <w:szCs w:val="18"/>
              </w:rPr>
              <w:t>270.000,00</w:t>
            </w:r>
          </w:p>
        </w:tc>
        <w:tc>
          <w:tcPr>
            <w:tcW w:w="1368" w:type="dxa"/>
            <w:shd w:val="clear" w:color="auto" w:fill="B7DFA8"/>
            <w:noWrap/>
            <w:tcMar>
              <w:top w:w="15" w:type="dxa"/>
              <w:left w:w="15" w:type="dxa"/>
              <w:bottom w:w="0" w:type="dxa"/>
              <w:right w:w="15" w:type="dxa"/>
            </w:tcMar>
            <w:vAlign w:val="center"/>
            <w:hideMark/>
          </w:tcPr>
          <w:p w14:paraId="73D1CFA3" w14:textId="679CCB74" w:rsidR="00E57CDE" w:rsidRPr="00E57CDE" w:rsidRDefault="00CA26B4" w:rsidP="00AF1842">
            <w:pPr>
              <w:jc w:val="center"/>
              <w:rPr>
                <w:rFonts w:ascii="Calibri" w:hAnsi="Calibri" w:cs="Calibri"/>
                <w:b/>
                <w:bCs/>
                <w:color w:val="000000"/>
                <w:sz w:val="18"/>
                <w:szCs w:val="18"/>
              </w:rPr>
            </w:pPr>
            <w:r>
              <w:rPr>
                <w:rFonts w:ascii="Calibri" w:hAnsi="Calibri" w:cs="Calibri"/>
                <w:b/>
                <w:bCs/>
                <w:color w:val="000000"/>
                <w:sz w:val="18"/>
                <w:szCs w:val="18"/>
              </w:rPr>
              <w:t>1.480.000,00</w:t>
            </w:r>
          </w:p>
        </w:tc>
        <w:tc>
          <w:tcPr>
            <w:tcW w:w="3874" w:type="dxa"/>
            <w:shd w:val="clear" w:color="auto" w:fill="B7DFA8"/>
            <w:tcMar>
              <w:top w:w="15" w:type="dxa"/>
              <w:left w:w="15" w:type="dxa"/>
              <w:bottom w:w="0" w:type="dxa"/>
              <w:right w:w="15" w:type="dxa"/>
            </w:tcMar>
            <w:vAlign w:val="bottom"/>
            <w:hideMark/>
          </w:tcPr>
          <w:p w14:paraId="531795ED" w14:textId="77777777" w:rsidR="00E57CDE" w:rsidRPr="00E57CDE" w:rsidRDefault="00E57CDE">
            <w:pPr>
              <w:jc w:val="left"/>
              <w:rPr>
                <w:rFonts w:ascii="Calibri" w:hAnsi="Calibri" w:cs="Calibri"/>
                <w:b/>
                <w:bCs/>
                <w:i/>
                <w:iCs/>
                <w:color w:val="000000"/>
                <w:sz w:val="18"/>
                <w:szCs w:val="18"/>
              </w:rPr>
            </w:pPr>
            <w:r w:rsidRPr="00E57CDE">
              <w:rPr>
                <w:rFonts w:ascii="Calibri" w:hAnsi="Calibri" w:cs="Calibri"/>
                <w:b/>
                <w:bCs/>
                <w:i/>
                <w:iCs/>
                <w:color w:val="000000"/>
                <w:sz w:val="18"/>
                <w:szCs w:val="18"/>
              </w:rPr>
              <w:t>Program 1016: Sustav poticanja i potpora u razvoju gospodarstva, turizma i poljoprivrede</w:t>
            </w:r>
          </w:p>
        </w:tc>
      </w:tr>
      <w:tr w:rsidR="009D3EDE" w:rsidRPr="00E57CDE" w14:paraId="268A5B47" w14:textId="77777777" w:rsidTr="00AF1842">
        <w:trPr>
          <w:trHeight w:val="565"/>
          <w:jc w:val="center"/>
        </w:trPr>
        <w:tc>
          <w:tcPr>
            <w:tcW w:w="846" w:type="dxa"/>
            <w:shd w:val="clear" w:color="auto" w:fill="E8F3D4"/>
            <w:noWrap/>
            <w:tcMar>
              <w:top w:w="15" w:type="dxa"/>
              <w:left w:w="15" w:type="dxa"/>
              <w:bottom w:w="0" w:type="dxa"/>
              <w:right w:w="15" w:type="dxa"/>
            </w:tcMar>
            <w:vAlign w:val="center"/>
            <w:hideMark/>
          </w:tcPr>
          <w:p w14:paraId="7D26770F" w14:textId="77777777" w:rsidR="00E57CDE" w:rsidRPr="00E57CDE" w:rsidRDefault="00E57CDE" w:rsidP="00AF1842">
            <w:pPr>
              <w:jc w:val="left"/>
              <w:rPr>
                <w:rFonts w:ascii="Calibri" w:hAnsi="Calibri" w:cs="Calibri"/>
                <w:color w:val="000000"/>
                <w:sz w:val="18"/>
                <w:szCs w:val="18"/>
              </w:rPr>
            </w:pPr>
            <w:r w:rsidRPr="00E57CDE">
              <w:rPr>
                <w:rFonts w:ascii="Calibri" w:hAnsi="Calibri" w:cs="Calibri"/>
                <w:color w:val="000000"/>
                <w:sz w:val="18"/>
                <w:szCs w:val="18"/>
              </w:rPr>
              <w:t>1.1.1.</w:t>
            </w:r>
          </w:p>
        </w:tc>
        <w:tc>
          <w:tcPr>
            <w:tcW w:w="2569" w:type="dxa"/>
            <w:shd w:val="clear" w:color="auto" w:fill="E8F3D4"/>
            <w:tcMar>
              <w:top w:w="15" w:type="dxa"/>
              <w:left w:w="15" w:type="dxa"/>
              <w:bottom w:w="0" w:type="dxa"/>
              <w:right w:w="15" w:type="dxa"/>
            </w:tcMar>
            <w:vAlign w:val="center"/>
            <w:hideMark/>
          </w:tcPr>
          <w:p w14:paraId="47B28331" w14:textId="77777777" w:rsidR="00E57CDE" w:rsidRPr="00E57CDE" w:rsidRDefault="00E57CDE" w:rsidP="00AF1842">
            <w:pPr>
              <w:jc w:val="left"/>
              <w:rPr>
                <w:rFonts w:ascii="Calibri" w:hAnsi="Calibri" w:cs="Calibri"/>
                <w:color w:val="000000"/>
                <w:sz w:val="18"/>
                <w:szCs w:val="18"/>
              </w:rPr>
            </w:pPr>
            <w:r w:rsidRPr="00E57CDE">
              <w:rPr>
                <w:rFonts w:ascii="Calibri" w:hAnsi="Calibri" w:cs="Calibri"/>
                <w:color w:val="000000"/>
                <w:sz w:val="18"/>
                <w:szCs w:val="18"/>
              </w:rPr>
              <w:t>Razvoj poduzetništva i unaprjeđenje poduzetničke infrastrukture</w:t>
            </w:r>
          </w:p>
        </w:tc>
        <w:tc>
          <w:tcPr>
            <w:tcW w:w="1367" w:type="dxa"/>
            <w:shd w:val="clear" w:color="auto" w:fill="E8F3D4"/>
            <w:noWrap/>
            <w:tcMar>
              <w:top w:w="15" w:type="dxa"/>
              <w:left w:w="15" w:type="dxa"/>
              <w:bottom w:w="0" w:type="dxa"/>
              <w:right w:w="15" w:type="dxa"/>
            </w:tcMar>
            <w:vAlign w:val="center"/>
            <w:hideMark/>
          </w:tcPr>
          <w:p w14:paraId="265FDBAC"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170.000,00</w:t>
            </w:r>
          </w:p>
        </w:tc>
        <w:tc>
          <w:tcPr>
            <w:tcW w:w="1367" w:type="dxa"/>
            <w:shd w:val="clear" w:color="auto" w:fill="E8F3D4"/>
            <w:noWrap/>
            <w:tcMar>
              <w:top w:w="15" w:type="dxa"/>
              <w:left w:w="15" w:type="dxa"/>
              <w:bottom w:w="0" w:type="dxa"/>
              <w:right w:w="15" w:type="dxa"/>
            </w:tcMar>
            <w:vAlign w:val="center"/>
            <w:hideMark/>
          </w:tcPr>
          <w:p w14:paraId="467B2C67"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170.000,00</w:t>
            </w:r>
          </w:p>
        </w:tc>
        <w:tc>
          <w:tcPr>
            <w:tcW w:w="1367" w:type="dxa"/>
            <w:shd w:val="clear" w:color="auto" w:fill="E8F3D5"/>
            <w:noWrap/>
            <w:tcMar>
              <w:top w:w="15" w:type="dxa"/>
              <w:left w:w="15" w:type="dxa"/>
              <w:bottom w:w="0" w:type="dxa"/>
              <w:right w:w="15" w:type="dxa"/>
            </w:tcMar>
            <w:vAlign w:val="center"/>
            <w:hideMark/>
          </w:tcPr>
          <w:p w14:paraId="7E6339DD"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170.000,00</w:t>
            </w:r>
          </w:p>
        </w:tc>
        <w:tc>
          <w:tcPr>
            <w:tcW w:w="1367" w:type="dxa"/>
            <w:shd w:val="clear" w:color="auto" w:fill="E8F3D5"/>
            <w:noWrap/>
            <w:tcMar>
              <w:top w:w="15" w:type="dxa"/>
              <w:left w:w="15" w:type="dxa"/>
              <w:bottom w:w="0" w:type="dxa"/>
              <w:right w:w="15" w:type="dxa"/>
            </w:tcMar>
            <w:vAlign w:val="center"/>
            <w:hideMark/>
          </w:tcPr>
          <w:p w14:paraId="3FAFDA4E" w14:textId="6BD869BE" w:rsidR="00E57CDE" w:rsidRPr="00E209B5" w:rsidRDefault="00E209B5" w:rsidP="00AF1842">
            <w:pPr>
              <w:jc w:val="center"/>
              <w:rPr>
                <w:rFonts w:ascii="Calibri" w:hAnsi="Calibri" w:cs="Calibri"/>
                <w:color w:val="000000"/>
                <w:sz w:val="18"/>
                <w:szCs w:val="18"/>
              </w:rPr>
            </w:pPr>
            <w:r w:rsidRPr="00E209B5">
              <w:rPr>
                <w:rFonts w:ascii="Calibri" w:hAnsi="Calibri" w:cs="Calibri"/>
                <w:color w:val="000000"/>
                <w:sz w:val="18"/>
                <w:szCs w:val="18"/>
              </w:rPr>
              <w:t>170.000,00</w:t>
            </w:r>
          </w:p>
        </w:tc>
        <w:tc>
          <w:tcPr>
            <w:tcW w:w="1368" w:type="dxa"/>
            <w:shd w:val="clear" w:color="auto" w:fill="E8F3D4"/>
            <w:noWrap/>
            <w:tcMar>
              <w:top w:w="15" w:type="dxa"/>
              <w:left w:w="15" w:type="dxa"/>
              <w:bottom w:w="0" w:type="dxa"/>
              <w:right w:w="15" w:type="dxa"/>
            </w:tcMar>
            <w:vAlign w:val="center"/>
            <w:hideMark/>
          </w:tcPr>
          <w:p w14:paraId="5856C876" w14:textId="41AEDA4B" w:rsidR="00E57CDE" w:rsidRPr="00E57CDE" w:rsidRDefault="00CA26B4" w:rsidP="00AF1842">
            <w:pPr>
              <w:jc w:val="center"/>
              <w:rPr>
                <w:rFonts w:ascii="Calibri" w:hAnsi="Calibri" w:cs="Calibri"/>
                <w:color w:val="000000"/>
                <w:sz w:val="18"/>
                <w:szCs w:val="18"/>
              </w:rPr>
            </w:pPr>
            <w:r>
              <w:rPr>
                <w:rFonts w:ascii="Calibri" w:hAnsi="Calibri" w:cs="Calibri"/>
                <w:color w:val="000000"/>
                <w:sz w:val="18"/>
                <w:szCs w:val="18"/>
              </w:rPr>
              <w:t>680.000,00</w:t>
            </w:r>
          </w:p>
        </w:tc>
        <w:tc>
          <w:tcPr>
            <w:tcW w:w="3874" w:type="dxa"/>
            <w:shd w:val="clear" w:color="auto" w:fill="E8F3D4"/>
            <w:tcMar>
              <w:top w:w="15" w:type="dxa"/>
              <w:left w:w="15" w:type="dxa"/>
              <w:bottom w:w="0" w:type="dxa"/>
              <w:right w:w="15" w:type="dxa"/>
            </w:tcMar>
            <w:vAlign w:val="center"/>
            <w:hideMark/>
          </w:tcPr>
          <w:p w14:paraId="145546D0" w14:textId="77777777" w:rsidR="00E57CDE" w:rsidRPr="00E57CDE" w:rsidRDefault="00E57CDE" w:rsidP="00AF1842">
            <w:pPr>
              <w:jc w:val="left"/>
              <w:rPr>
                <w:rFonts w:ascii="Calibri" w:hAnsi="Calibri" w:cs="Calibri"/>
                <w:color w:val="000000"/>
                <w:sz w:val="18"/>
                <w:szCs w:val="18"/>
              </w:rPr>
            </w:pPr>
            <w:r w:rsidRPr="00E57CDE">
              <w:rPr>
                <w:rFonts w:ascii="Calibri" w:hAnsi="Calibri" w:cs="Calibri"/>
                <w:color w:val="000000"/>
                <w:sz w:val="18"/>
                <w:szCs w:val="18"/>
              </w:rPr>
              <w:t>A100035: Razvoj poduzetništva i unaprjeđenje poduzetničke infrastrukture</w:t>
            </w:r>
          </w:p>
        </w:tc>
      </w:tr>
      <w:tr w:rsidR="009D3EDE" w:rsidRPr="00E57CDE" w14:paraId="0B73A4E4" w14:textId="77777777" w:rsidTr="00AF1842">
        <w:trPr>
          <w:trHeight w:val="345"/>
          <w:jc w:val="center"/>
        </w:trPr>
        <w:tc>
          <w:tcPr>
            <w:tcW w:w="846" w:type="dxa"/>
            <w:shd w:val="clear" w:color="auto" w:fill="E8F3D4"/>
            <w:noWrap/>
            <w:tcMar>
              <w:top w:w="15" w:type="dxa"/>
              <w:left w:w="15" w:type="dxa"/>
              <w:bottom w:w="0" w:type="dxa"/>
              <w:right w:w="15" w:type="dxa"/>
            </w:tcMar>
            <w:vAlign w:val="center"/>
            <w:hideMark/>
          </w:tcPr>
          <w:p w14:paraId="24DC71BC" w14:textId="77777777" w:rsidR="00E57CDE" w:rsidRPr="00E57CDE" w:rsidRDefault="00E57CDE" w:rsidP="00AF1842">
            <w:pPr>
              <w:jc w:val="left"/>
              <w:rPr>
                <w:rFonts w:ascii="Calibri" w:hAnsi="Calibri" w:cs="Calibri"/>
                <w:color w:val="000000"/>
                <w:sz w:val="18"/>
                <w:szCs w:val="18"/>
              </w:rPr>
            </w:pPr>
            <w:r w:rsidRPr="00E57CDE">
              <w:rPr>
                <w:rFonts w:ascii="Calibri" w:hAnsi="Calibri" w:cs="Calibri"/>
                <w:color w:val="000000"/>
                <w:sz w:val="18"/>
                <w:szCs w:val="18"/>
              </w:rPr>
              <w:t>1.1.2.</w:t>
            </w:r>
          </w:p>
        </w:tc>
        <w:tc>
          <w:tcPr>
            <w:tcW w:w="2569" w:type="dxa"/>
            <w:shd w:val="clear" w:color="auto" w:fill="E8F3D4"/>
            <w:tcMar>
              <w:top w:w="15" w:type="dxa"/>
              <w:left w:w="15" w:type="dxa"/>
              <w:bottom w:w="0" w:type="dxa"/>
              <w:right w:w="15" w:type="dxa"/>
            </w:tcMar>
            <w:vAlign w:val="center"/>
            <w:hideMark/>
          </w:tcPr>
          <w:p w14:paraId="380402F4" w14:textId="77777777" w:rsidR="00E57CDE" w:rsidRPr="00E57CDE" w:rsidRDefault="00E57CDE" w:rsidP="00AF1842">
            <w:pPr>
              <w:jc w:val="left"/>
              <w:rPr>
                <w:rFonts w:ascii="Calibri" w:hAnsi="Calibri" w:cs="Calibri"/>
                <w:color w:val="000000"/>
                <w:sz w:val="18"/>
                <w:szCs w:val="18"/>
              </w:rPr>
            </w:pPr>
            <w:r w:rsidRPr="00E57CDE">
              <w:rPr>
                <w:rFonts w:ascii="Calibri" w:hAnsi="Calibri" w:cs="Calibri"/>
                <w:color w:val="000000"/>
                <w:sz w:val="18"/>
                <w:szCs w:val="18"/>
              </w:rPr>
              <w:t>Razvoj zone malog poduzetništva</w:t>
            </w:r>
          </w:p>
        </w:tc>
        <w:tc>
          <w:tcPr>
            <w:tcW w:w="1367" w:type="dxa"/>
            <w:shd w:val="clear" w:color="auto" w:fill="E8F3D4"/>
            <w:noWrap/>
            <w:tcMar>
              <w:top w:w="15" w:type="dxa"/>
              <w:left w:w="15" w:type="dxa"/>
              <w:bottom w:w="0" w:type="dxa"/>
              <w:right w:w="15" w:type="dxa"/>
            </w:tcMar>
            <w:vAlign w:val="center"/>
            <w:hideMark/>
          </w:tcPr>
          <w:p w14:paraId="0CF21353"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500.000,00</w:t>
            </w:r>
          </w:p>
        </w:tc>
        <w:tc>
          <w:tcPr>
            <w:tcW w:w="1367" w:type="dxa"/>
            <w:shd w:val="clear" w:color="auto" w:fill="E8F3D4"/>
            <w:noWrap/>
            <w:tcMar>
              <w:top w:w="15" w:type="dxa"/>
              <w:left w:w="15" w:type="dxa"/>
              <w:bottom w:w="0" w:type="dxa"/>
              <w:right w:w="15" w:type="dxa"/>
            </w:tcMar>
            <w:vAlign w:val="center"/>
            <w:hideMark/>
          </w:tcPr>
          <w:p w14:paraId="3DDC11F9"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100.000,00</w:t>
            </w:r>
          </w:p>
        </w:tc>
        <w:tc>
          <w:tcPr>
            <w:tcW w:w="1367" w:type="dxa"/>
            <w:shd w:val="clear" w:color="auto" w:fill="E8F3D4"/>
            <w:noWrap/>
            <w:tcMar>
              <w:top w:w="15" w:type="dxa"/>
              <w:left w:w="15" w:type="dxa"/>
              <w:bottom w:w="0" w:type="dxa"/>
              <w:right w:w="15" w:type="dxa"/>
            </w:tcMar>
            <w:vAlign w:val="center"/>
            <w:hideMark/>
          </w:tcPr>
          <w:p w14:paraId="3EAA477D"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100.000,00</w:t>
            </w:r>
          </w:p>
        </w:tc>
        <w:tc>
          <w:tcPr>
            <w:tcW w:w="1367" w:type="dxa"/>
            <w:shd w:val="clear" w:color="auto" w:fill="E8F3D5"/>
            <w:noWrap/>
            <w:tcMar>
              <w:top w:w="15" w:type="dxa"/>
              <w:left w:w="15" w:type="dxa"/>
              <w:bottom w:w="0" w:type="dxa"/>
              <w:right w:w="15" w:type="dxa"/>
            </w:tcMar>
            <w:vAlign w:val="center"/>
            <w:hideMark/>
          </w:tcPr>
          <w:p w14:paraId="25854B92" w14:textId="5E5D3EEC" w:rsidR="00E57CDE" w:rsidRPr="00E57CDE" w:rsidRDefault="00E209B5" w:rsidP="00AF1842">
            <w:pPr>
              <w:jc w:val="center"/>
              <w:rPr>
                <w:rFonts w:ascii="Calibri" w:hAnsi="Calibri" w:cs="Calibri"/>
                <w:color w:val="000000"/>
                <w:sz w:val="18"/>
                <w:szCs w:val="18"/>
              </w:rPr>
            </w:pPr>
            <w:r>
              <w:rPr>
                <w:rFonts w:ascii="Calibri" w:hAnsi="Calibri" w:cs="Calibri"/>
                <w:color w:val="000000"/>
                <w:sz w:val="18"/>
                <w:szCs w:val="18"/>
              </w:rPr>
              <w:t>100.000,00</w:t>
            </w:r>
          </w:p>
        </w:tc>
        <w:tc>
          <w:tcPr>
            <w:tcW w:w="1368" w:type="dxa"/>
            <w:shd w:val="clear" w:color="auto" w:fill="E8F3D4"/>
            <w:noWrap/>
            <w:tcMar>
              <w:top w:w="15" w:type="dxa"/>
              <w:left w:w="15" w:type="dxa"/>
              <w:bottom w:w="0" w:type="dxa"/>
              <w:right w:w="15" w:type="dxa"/>
            </w:tcMar>
            <w:vAlign w:val="center"/>
            <w:hideMark/>
          </w:tcPr>
          <w:p w14:paraId="05B0EC9F" w14:textId="1A2F8A93" w:rsidR="00E57CDE" w:rsidRPr="00E57CDE" w:rsidRDefault="00CA26B4" w:rsidP="00AF1842">
            <w:pPr>
              <w:jc w:val="center"/>
              <w:rPr>
                <w:rFonts w:ascii="Calibri" w:hAnsi="Calibri" w:cs="Calibri"/>
                <w:color w:val="000000"/>
                <w:sz w:val="18"/>
                <w:szCs w:val="18"/>
              </w:rPr>
            </w:pPr>
            <w:r>
              <w:rPr>
                <w:rFonts w:ascii="Calibri" w:hAnsi="Calibri" w:cs="Calibri"/>
                <w:color w:val="000000"/>
                <w:sz w:val="18"/>
                <w:szCs w:val="18"/>
              </w:rPr>
              <w:t>800.000,00</w:t>
            </w:r>
          </w:p>
        </w:tc>
        <w:tc>
          <w:tcPr>
            <w:tcW w:w="3874" w:type="dxa"/>
            <w:shd w:val="clear" w:color="auto" w:fill="E8F3D4"/>
            <w:tcMar>
              <w:top w:w="15" w:type="dxa"/>
              <w:left w:w="15" w:type="dxa"/>
              <w:bottom w:w="0" w:type="dxa"/>
              <w:right w:w="15" w:type="dxa"/>
            </w:tcMar>
            <w:vAlign w:val="center"/>
            <w:hideMark/>
          </w:tcPr>
          <w:p w14:paraId="6F72354C" w14:textId="77777777" w:rsidR="00E57CDE" w:rsidRPr="00E57CDE" w:rsidRDefault="00E57CDE" w:rsidP="00AF1842">
            <w:pPr>
              <w:jc w:val="left"/>
              <w:rPr>
                <w:rFonts w:ascii="Calibri" w:hAnsi="Calibri" w:cs="Calibri"/>
                <w:color w:val="000000"/>
                <w:sz w:val="18"/>
                <w:szCs w:val="18"/>
              </w:rPr>
            </w:pPr>
            <w:r w:rsidRPr="00E57CDE">
              <w:rPr>
                <w:rFonts w:ascii="Calibri" w:hAnsi="Calibri" w:cs="Calibri"/>
                <w:color w:val="000000"/>
                <w:sz w:val="18"/>
                <w:szCs w:val="18"/>
              </w:rPr>
              <w:t>K100010: Razvoj zone malog poduzetništva</w:t>
            </w:r>
          </w:p>
        </w:tc>
      </w:tr>
      <w:tr w:rsidR="009D3EDE" w:rsidRPr="00E57CDE" w14:paraId="0526D78B" w14:textId="77777777" w:rsidTr="00AF1842">
        <w:trPr>
          <w:trHeight w:val="3120"/>
          <w:jc w:val="center"/>
        </w:trPr>
        <w:tc>
          <w:tcPr>
            <w:tcW w:w="846" w:type="dxa"/>
            <w:shd w:val="clear" w:color="auto" w:fill="B7DFA8"/>
            <w:noWrap/>
            <w:tcMar>
              <w:top w:w="15" w:type="dxa"/>
              <w:left w:w="15" w:type="dxa"/>
              <w:bottom w:w="0" w:type="dxa"/>
              <w:right w:w="15" w:type="dxa"/>
            </w:tcMar>
            <w:vAlign w:val="center"/>
            <w:hideMark/>
          </w:tcPr>
          <w:p w14:paraId="6E89711A" w14:textId="77777777" w:rsidR="00E57CDE" w:rsidRPr="00E57CDE" w:rsidRDefault="00E57CDE" w:rsidP="00AF1842">
            <w:pPr>
              <w:jc w:val="left"/>
              <w:rPr>
                <w:rFonts w:ascii="Calibri" w:hAnsi="Calibri" w:cs="Calibri"/>
                <w:b/>
                <w:bCs/>
                <w:color w:val="000000"/>
                <w:sz w:val="18"/>
                <w:szCs w:val="18"/>
              </w:rPr>
            </w:pPr>
            <w:r w:rsidRPr="00E57CDE">
              <w:rPr>
                <w:rFonts w:ascii="Calibri" w:hAnsi="Calibri" w:cs="Calibri"/>
                <w:b/>
                <w:bCs/>
                <w:color w:val="000000"/>
                <w:sz w:val="18"/>
                <w:szCs w:val="18"/>
              </w:rPr>
              <w:lastRenderedPageBreak/>
              <w:t>1.2.</w:t>
            </w:r>
          </w:p>
        </w:tc>
        <w:tc>
          <w:tcPr>
            <w:tcW w:w="2569" w:type="dxa"/>
            <w:shd w:val="clear" w:color="auto" w:fill="B7DFA8"/>
            <w:tcMar>
              <w:top w:w="15" w:type="dxa"/>
              <w:left w:w="15" w:type="dxa"/>
              <w:bottom w:w="0" w:type="dxa"/>
              <w:right w:w="15" w:type="dxa"/>
            </w:tcMar>
            <w:vAlign w:val="center"/>
            <w:hideMark/>
          </w:tcPr>
          <w:p w14:paraId="29C4EE14" w14:textId="77777777" w:rsidR="00E57CDE" w:rsidRPr="00E57CDE" w:rsidRDefault="00E57CDE" w:rsidP="00AF1842">
            <w:pPr>
              <w:jc w:val="left"/>
              <w:rPr>
                <w:rFonts w:ascii="Calibri" w:hAnsi="Calibri" w:cs="Calibri"/>
                <w:b/>
                <w:bCs/>
                <w:color w:val="000000"/>
                <w:sz w:val="18"/>
                <w:szCs w:val="18"/>
              </w:rPr>
            </w:pPr>
            <w:r w:rsidRPr="00E57CDE">
              <w:rPr>
                <w:rFonts w:ascii="Calibri" w:hAnsi="Calibri" w:cs="Calibri"/>
                <w:b/>
                <w:bCs/>
                <w:color w:val="000000"/>
                <w:sz w:val="18"/>
                <w:szCs w:val="18"/>
              </w:rPr>
              <w:t>Razvoj kulture i obnova kulturne baštine</w:t>
            </w:r>
          </w:p>
        </w:tc>
        <w:tc>
          <w:tcPr>
            <w:tcW w:w="1367" w:type="dxa"/>
            <w:shd w:val="clear" w:color="auto" w:fill="B7DFA8"/>
            <w:noWrap/>
            <w:tcMar>
              <w:top w:w="15" w:type="dxa"/>
              <w:left w:w="15" w:type="dxa"/>
              <w:bottom w:w="0" w:type="dxa"/>
              <w:right w:w="15" w:type="dxa"/>
            </w:tcMar>
            <w:vAlign w:val="center"/>
            <w:hideMark/>
          </w:tcPr>
          <w:p w14:paraId="02EE4405" w14:textId="77777777" w:rsidR="00E57CDE" w:rsidRPr="00E57CDE" w:rsidRDefault="00E57CDE" w:rsidP="00AF1842">
            <w:pPr>
              <w:jc w:val="center"/>
              <w:rPr>
                <w:rFonts w:ascii="Calibri" w:hAnsi="Calibri" w:cs="Calibri"/>
                <w:b/>
                <w:bCs/>
                <w:color w:val="000000"/>
                <w:sz w:val="18"/>
                <w:szCs w:val="18"/>
              </w:rPr>
            </w:pPr>
            <w:r w:rsidRPr="00E57CDE">
              <w:rPr>
                <w:rFonts w:ascii="Calibri" w:hAnsi="Calibri" w:cs="Calibri"/>
                <w:b/>
                <w:bCs/>
                <w:color w:val="000000"/>
                <w:sz w:val="18"/>
                <w:szCs w:val="18"/>
              </w:rPr>
              <w:t>3.670.000,00</w:t>
            </w:r>
          </w:p>
        </w:tc>
        <w:tc>
          <w:tcPr>
            <w:tcW w:w="1367" w:type="dxa"/>
            <w:shd w:val="clear" w:color="auto" w:fill="B7DFA8"/>
            <w:noWrap/>
            <w:tcMar>
              <w:top w:w="15" w:type="dxa"/>
              <w:left w:w="15" w:type="dxa"/>
              <w:bottom w:w="0" w:type="dxa"/>
              <w:right w:w="15" w:type="dxa"/>
            </w:tcMar>
            <w:vAlign w:val="center"/>
            <w:hideMark/>
          </w:tcPr>
          <w:p w14:paraId="09B423A0" w14:textId="77777777" w:rsidR="00E57CDE" w:rsidRPr="00E57CDE" w:rsidRDefault="00E57CDE" w:rsidP="00AF1842">
            <w:pPr>
              <w:jc w:val="center"/>
              <w:rPr>
                <w:rFonts w:ascii="Calibri" w:hAnsi="Calibri" w:cs="Calibri"/>
                <w:b/>
                <w:bCs/>
                <w:color w:val="000000"/>
                <w:sz w:val="18"/>
                <w:szCs w:val="18"/>
              </w:rPr>
            </w:pPr>
            <w:r w:rsidRPr="00E57CDE">
              <w:rPr>
                <w:rFonts w:ascii="Calibri" w:hAnsi="Calibri" w:cs="Calibri"/>
                <w:b/>
                <w:bCs/>
                <w:color w:val="000000"/>
                <w:sz w:val="18"/>
                <w:szCs w:val="18"/>
              </w:rPr>
              <w:t>2.168.500,00</w:t>
            </w:r>
          </w:p>
        </w:tc>
        <w:tc>
          <w:tcPr>
            <w:tcW w:w="1367" w:type="dxa"/>
            <w:shd w:val="clear" w:color="auto" w:fill="B7DFA8"/>
            <w:noWrap/>
            <w:tcMar>
              <w:top w:w="15" w:type="dxa"/>
              <w:left w:w="15" w:type="dxa"/>
              <w:bottom w:w="0" w:type="dxa"/>
              <w:right w:w="15" w:type="dxa"/>
            </w:tcMar>
            <w:vAlign w:val="center"/>
            <w:hideMark/>
          </w:tcPr>
          <w:p w14:paraId="5EC76041" w14:textId="77777777" w:rsidR="00E57CDE" w:rsidRPr="00E57CDE" w:rsidRDefault="00E57CDE" w:rsidP="00AF1842">
            <w:pPr>
              <w:jc w:val="center"/>
              <w:rPr>
                <w:rFonts w:ascii="Calibri" w:hAnsi="Calibri" w:cs="Calibri"/>
                <w:b/>
                <w:bCs/>
                <w:color w:val="000000"/>
                <w:sz w:val="18"/>
                <w:szCs w:val="18"/>
              </w:rPr>
            </w:pPr>
            <w:r w:rsidRPr="00E57CDE">
              <w:rPr>
                <w:rFonts w:ascii="Calibri" w:hAnsi="Calibri" w:cs="Calibri"/>
                <w:b/>
                <w:bCs/>
                <w:color w:val="000000"/>
                <w:sz w:val="18"/>
                <w:szCs w:val="18"/>
              </w:rPr>
              <w:t>2.168.500,00</w:t>
            </w:r>
          </w:p>
        </w:tc>
        <w:tc>
          <w:tcPr>
            <w:tcW w:w="1367" w:type="dxa"/>
            <w:shd w:val="clear" w:color="auto" w:fill="B7DFA8"/>
            <w:noWrap/>
            <w:tcMar>
              <w:top w:w="15" w:type="dxa"/>
              <w:left w:w="15" w:type="dxa"/>
              <w:bottom w:w="0" w:type="dxa"/>
              <w:right w:w="15" w:type="dxa"/>
            </w:tcMar>
            <w:vAlign w:val="center"/>
            <w:hideMark/>
          </w:tcPr>
          <w:p w14:paraId="21C4981D" w14:textId="0B7F819F" w:rsidR="00E57CDE" w:rsidRPr="00E57CDE" w:rsidRDefault="00DC1999" w:rsidP="00AF1842">
            <w:pPr>
              <w:jc w:val="center"/>
              <w:rPr>
                <w:rFonts w:ascii="Calibri" w:hAnsi="Calibri" w:cs="Calibri"/>
                <w:b/>
                <w:bCs/>
                <w:color w:val="000000"/>
                <w:sz w:val="18"/>
                <w:szCs w:val="18"/>
              </w:rPr>
            </w:pPr>
            <w:r>
              <w:rPr>
                <w:rFonts w:ascii="Calibri" w:hAnsi="Calibri" w:cs="Calibri"/>
                <w:b/>
                <w:bCs/>
                <w:color w:val="000000"/>
                <w:sz w:val="18"/>
                <w:szCs w:val="18"/>
              </w:rPr>
              <w:t>2.168.500,00</w:t>
            </w:r>
          </w:p>
        </w:tc>
        <w:tc>
          <w:tcPr>
            <w:tcW w:w="1368" w:type="dxa"/>
            <w:shd w:val="clear" w:color="auto" w:fill="B7DFA8"/>
            <w:noWrap/>
            <w:tcMar>
              <w:top w:w="15" w:type="dxa"/>
              <w:left w:w="15" w:type="dxa"/>
              <w:bottom w:w="0" w:type="dxa"/>
              <w:right w:w="15" w:type="dxa"/>
            </w:tcMar>
            <w:vAlign w:val="center"/>
            <w:hideMark/>
          </w:tcPr>
          <w:p w14:paraId="0E0C5A6B" w14:textId="26DB3157" w:rsidR="00E57CDE" w:rsidRPr="00E57CDE" w:rsidRDefault="00DC1999" w:rsidP="00C75647">
            <w:pPr>
              <w:rPr>
                <w:rFonts w:ascii="Calibri" w:hAnsi="Calibri" w:cs="Calibri"/>
                <w:b/>
                <w:bCs/>
                <w:color w:val="000000"/>
                <w:sz w:val="18"/>
                <w:szCs w:val="18"/>
              </w:rPr>
            </w:pPr>
            <w:r>
              <w:rPr>
                <w:rFonts w:ascii="Calibri" w:hAnsi="Calibri" w:cs="Calibri"/>
                <w:b/>
                <w:bCs/>
                <w:color w:val="000000"/>
                <w:sz w:val="18"/>
                <w:szCs w:val="18"/>
              </w:rPr>
              <w:t>10.175.500,00</w:t>
            </w:r>
          </w:p>
        </w:tc>
        <w:tc>
          <w:tcPr>
            <w:tcW w:w="3874" w:type="dxa"/>
            <w:shd w:val="clear" w:color="auto" w:fill="B7DFA8"/>
            <w:tcMar>
              <w:top w:w="15" w:type="dxa"/>
              <w:left w:w="15" w:type="dxa"/>
              <w:bottom w:w="0" w:type="dxa"/>
              <w:right w:w="15" w:type="dxa"/>
            </w:tcMar>
            <w:vAlign w:val="center"/>
            <w:hideMark/>
          </w:tcPr>
          <w:p w14:paraId="0AF57219" w14:textId="50E93911" w:rsidR="00E57CDE" w:rsidRPr="00E57CDE" w:rsidRDefault="00E57CDE" w:rsidP="00AF1842">
            <w:pPr>
              <w:jc w:val="left"/>
              <w:rPr>
                <w:rFonts w:ascii="Calibri" w:hAnsi="Calibri" w:cs="Calibri"/>
                <w:b/>
                <w:bCs/>
                <w:i/>
                <w:iCs/>
                <w:sz w:val="18"/>
                <w:szCs w:val="18"/>
              </w:rPr>
            </w:pPr>
            <w:r w:rsidRPr="00E57CDE">
              <w:rPr>
                <w:rFonts w:ascii="Calibri" w:hAnsi="Calibri" w:cs="Calibri"/>
                <w:b/>
                <w:bCs/>
                <w:i/>
                <w:iCs/>
                <w:sz w:val="18"/>
                <w:szCs w:val="18"/>
              </w:rPr>
              <w:t xml:space="preserve">Program 1006: Knjižnična djelatnost; </w:t>
            </w:r>
            <w:r w:rsidRPr="00E57CDE">
              <w:rPr>
                <w:rFonts w:ascii="Calibri" w:hAnsi="Calibri" w:cs="Calibri"/>
                <w:b/>
                <w:bCs/>
                <w:i/>
                <w:iCs/>
                <w:sz w:val="18"/>
                <w:szCs w:val="18"/>
              </w:rPr>
              <w:br/>
              <w:t xml:space="preserve">Program 1007: Muzejsko-galerijska djelatnost; </w:t>
            </w:r>
            <w:r w:rsidRPr="00E57CDE">
              <w:rPr>
                <w:rFonts w:ascii="Calibri" w:hAnsi="Calibri" w:cs="Calibri"/>
                <w:b/>
                <w:bCs/>
                <w:i/>
                <w:iCs/>
                <w:sz w:val="18"/>
                <w:szCs w:val="18"/>
              </w:rPr>
              <w:br/>
              <w:t>Program 1008: Očuvanje sakralne i kulturne baštine;</w:t>
            </w:r>
            <w:r w:rsidRPr="00E57CDE">
              <w:rPr>
                <w:rFonts w:ascii="Calibri" w:hAnsi="Calibri" w:cs="Calibri"/>
                <w:b/>
                <w:bCs/>
                <w:i/>
                <w:iCs/>
                <w:sz w:val="18"/>
                <w:szCs w:val="18"/>
              </w:rPr>
              <w:br/>
              <w:t>Program 1009: Očuvanje kulturne baštine i kulturno-umjetnički amaterizam;</w:t>
            </w:r>
            <w:r w:rsidRPr="00E57CDE">
              <w:rPr>
                <w:rFonts w:ascii="Calibri" w:hAnsi="Calibri" w:cs="Calibri"/>
                <w:b/>
                <w:bCs/>
                <w:i/>
                <w:iCs/>
                <w:sz w:val="18"/>
                <w:szCs w:val="18"/>
              </w:rPr>
              <w:br/>
              <w:t>Program 1013: Izgradnja objekata i uređaja komunalne infrastrukture;</w:t>
            </w:r>
            <w:r w:rsidRPr="00E57CDE">
              <w:rPr>
                <w:rFonts w:ascii="Calibri" w:hAnsi="Calibri" w:cs="Calibri"/>
                <w:b/>
                <w:bCs/>
                <w:i/>
                <w:iCs/>
                <w:sz w:val="18"/>
                <w:szCs w:val="18"/>
              </w:rPr>
              <w:br/>
              <w:t>Program 1015: Održivo upravlj</w:t>
            </w:r>
            <w:r w:rsidR="009D3EDE">
              <w:rPr>
                <w:rFonts w:ascii="Calibri" w:hAnsi="Calibri" w:cs="Calibri"/>
                <w:b/>
                <w:bCs/>
                <w:i/>
                <w:iCs/>
                <w:sz w:val="18"/>
                <w:szCs w:val="18"/>
              </w:rPr>
              <w:t>a</w:t>
            </w:r>
            <w:r w:rsidRPr="00E57CDE">
              <w:rPr>
                <w:rFonts w:ascii="Calibri" w:hAnsi="Calibri" w:cs="Calibri"/>
                <w:b/>
                <w:bCs/>
                <w:i/>
                <w:iCs/>
                <w:sz w:val="18"/>
                <w:szCs w:val="18"/>
              </w:rPr>
              <w:t>nje prostorom</w:t>
            </w:r>
          </w:p>
        </w:tc>
      </w:tr>
      <w:tr w:rsidR="00AF1842" w:rsidRPr="00E57CDE" w14:paraId="107E24BF" w14:textId="77777777" w:rsidTr="00AF1842">
        <w:trPr>
          <w:trHeight w:val="843"/>
          <w:jc w:val="center"/>
        </w:trPr>
        <w:tc>
          <w:tcPr>
            <w:tcW w:w="846" w:type="dxa"/>
            <w:shd w:val="clear" w:color="auto" w:fill="E8F3D4"/>
            <w:noWrap/>
            <w:tcMar>
              <w:top w:w="15" w:type="dxa"/>
              <w:left w:w="15" w:type="dxa"/>
              <w:bottom w:w="0" w:type="dxa"/>
              <w:right w:w="15" w:type="dxa"/>
            </w:tcMar>
            <w:vAlign w:val="center"/>
            <w:hideMark/>
          </w:tcPr>
          <w:p w14:paraId="3E279449" w14:textId="77777777" w:rsidR="00E57CDE" w:rsidRPr="00E57CDE" w:rsidRDefault="00E57CDE" w:rsidP="009D3EDE">
            <w:pPr>
              <w:jc w:val="left"/>
              <w:rPr>
                <w:rFonts w:ascii="Calibri" w:hAnsi="Calibri" w:cs="Calibri"/>
                <w:color w:val="000000"/>
                <w:sz w:val="18"/>
                <w:szCs w:val="18"/>
              </w:rPr>
            </w:pPr>
            <w:r w:rsidRPr="00E57CDE">
              <w:rPr>
                <w:rFonts w:ascii="Calibri" w:hAnsi="Calibri" w:cs="Calibri"/>
                <w:color w:val="000000"/>
                <w:sz w:val="18"/>
                <w:szCs w:val="18"/>
              </w:rPr>
              <w:t>1.2.1.</w:t>
            </w:r>
          </w:p>
        </w:tc>
        <w:tc>
          <w:tcPr>
            <w:tcW w:w="2569" w:type="dxa"/>
            <w:shd w:val="clear" w:color="auto" w:fill="E8F3D4"/>
            <w:tcMar>
              <w:top w:w="15" w:type="dxa"/>
              <w:left w:w="15" w:type="dxa"/>
              <w:bottom w:w="0" w:type="dxa"/>
              <w:right w:w="15" w:type="dxa"/>
            </w:tcMar>
            <w:vAlign w:val="center"/>
            <w:hideMark/>
          </w:tcPr>
          <w:p w14:paraId="0F70957B" w14:textId="77777777" w:rsidR="00E57CDE" w:rsidRPr="00E57CDE" w:rsidRDefault="00E57CDE" w:rsidP="00AF1842">
            <w:pPr>
              <w:jc w:val="left"/>
              <w:rPr>
                <w:rFonts w:ascii="Calibri" w:hAnsi="Calibri" w:cs="Calibri"/>
                <w:color w:val="000000"/>
                <w:sz w:val="18"/>
                <w:szCs w:val="18"/>
              </w:rPr>
            </w:pPr>
            <w:r w:rsidRPr="00E57CDE">
              <w:rPr>
                <w:rFonts w:ascii="Calibri" w:hAnsi="Calibri" w:cs="Calibri"/>
                <w:color w:val="000000"/>
                <w:sz w:val="18"/>
                <w:szCs w:val="18"/>
              </w:rPr>
              <w:t>Promicanje kulture i kulturnih sadržaja</w:t>
            </w:r>
          </w:p>
        </w:tc>
        <w:tc>
          <w:tcPr>
            <w:tcW w:w="1367" w:type="dxa"/>
            <w:shd w:val="clear" w:color="auto" w:fill="E8F3D4"/>
            <w:noWrap/>
            <w:tcMar>
              <w:top w:w="15" w:type="dxa"/>
              <w:left w:w="15" w:type="dxa"/>
              <w:bottom w:w="0" w:type="dxa"/>
              <w:right w:w="15" w:type="dxa"/>
            </w:tcMar>
            <w:vAlign w:val="center"/>
            <w:hideMark/>
          </w:tcPr>
          <w:p w14:paraId="6D2344CE"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670.000,00</w:t>
            </w:r>
          </w:p>
        </w:tc>
        <w:tc>
          <w:tcPr>
            <w:tcW w:w="1367" w:type="dxa"/>
            <w:shd w:val="clear" w:color="auto" w:fill="E8F3D4"/>
            <w:noWrap/>
            <w:tcMar>
              <w:top w:w="15" w:type="dxa"/>
              <w:left w:w="15" w:type="dxa"/>
              <w:bottom w:w="0" w:type="dxa"/>
              <w:right w:w="15" w:type="dxa"/>
            </w:tcMar>
            <w:vAlign w:val="center"/>
            <w:hideMark/>
          </w:tcPr>
          <w:p w14:paraId="7D138AB8"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608.500,00</w:t>
            </w:r>
          </w:p>
        </w:tc>
        <w:tc>
          <w:tcPr>
            <w:tcW w:w="1367" w:type="dxa"/>
            <w:shd w:val="clear" w:color="auto" w:fill="E8F3D4"/>
            <w:noWrap/>
            <w:tcMar>
              <w:top w:w="15" w:type="dxa"/>
              <w:left w:w="15" w:type="dxa"/>
              <w:bottom w:w="0" w:type="dxa"/>
              <w:right w:w="15" w:type="dxa"/>
            </w:tcMar>
            <w:vAlign w:val="center"/>
            <w:hideMark/>
          </w:tcPr>
          <w:p w14:paraId="71BDA6A8"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608.500,00</w:t>
            </w:r>
          </w:p>
        </w:tc>
        <w:tc>
          <w:tcPr>
            <w:tcW w:w="1367" w:type="dxa"/>
            <w:shd w:val="clear" w:color="auto" w:fill="E8F3D5"/>
            <w:noWrap/>
            <w:tcMar>
              <w:top w:w="15" w:type="dxa"/>
              <w:left w:w="15" w:type="dxa"/>
              <w:bottom w:w="0" w:type="dxa"/>
              <w:right w:w="15" w:type="dxa"/>
            </w:tcMar>
            <w:vAlign w:val="center"/>
            <w:hideMark/>
          </w:tcPr>
          <w:p w14:paraId="13AF77F1" w14:textId="4D26FBF1" w:rsidR="00E57CDE" w:rsidRPr="00E57CDE" w:rsidRDefault="00DC1999" w:rsidP="00AF1842">
            <w:pPr>
              <w:jc w:val="center"/>
              <w:rPr>
                <w:rFonts w:ascii="Calibri" w:hAnsi="Calibri" w:cs="Calibri"/>
                <w:color w:val="000000"/>
                <w:sz w:val="18"/>
                <w:szCs w:val="18"/>
              </w:rPr>
            </w:pPr>
            <w:r>
              <w:rPr>
                <w:rFonts w:ascii="Calibri" w:hAnsi="Calibri" w:cs="Calibri"/>
                <w:color w:val="000000"/>
                <w:sz w:val="18"/>
                <w:szCs w:val="18"/>
              </w:rPr>
              <w:t>608.500,00</w:t>
            </w:r>
          </w:p>
        </w:tc>
        <w:tc>
          <w:tcPr>
            <w:tcW w:w="1368" w:type="dxa"/>
            <w:shd w:val="clear" w:color="auto" w:fill="E8F3D4"/>
            <w:noWrap/>
            <w:tcMar>
              <w:top w:w="15" w:type="dxa"/>
              <w:left w:w="15" w:type="dxa"/>
              <w:bottom w:w="0" w:type="dxa"/>
              <w:right w:w="15" w:type="dxa"/>
            </w:tcMar>
            <w:vAlign w:val="center"/>
            <w:hideMark/>
          </w:tcPr>
          <w:p w14:paraId="4D99043C" w14:textId="6DDF5280" w:rsidR="00E57CDE" w:rsidRPr="00E57CDE" w:rsidRDefault="006A3BDA" w:rsidP="00AF1842">
            <w:pPr>
              <w:jc w:val="center"/>
              <w:rPr>
                <w:rFonts w:ascii="Calibri" w:hAnsi="Calibri" w:cs="Calibri"/>
                <w:color w:val="000000"/>
                <w:sz w:val="18"/>
                <w:szCs w:val="18"/>
              </w:rPr>
            </w:pPr>
            <w:r>
              <w:rPr>
                <w:rFonts w:ascii="Calibri" w:hAnsi="Calibri" w:cs="Calibri"/>
                <w:color w:val="000000"/>
                <w:sz w:val="18"/>
                <w:szCs w:val="18"/>
              </w:rPr>
              <w:t>2.495.500,00</w:t>
            </w:r>
          </w:p>
        </w:tc>
        <w:tc>
          <w:tcPr>
            <w:tcW w:w="3874" w:type="dxa"/>
            <w:shd w:val="clear" w:color="auto" w:fill="E8F3D4"/>
            <w:tcMar>
              <w:top w:w="15" w:type="dxa"/>
              <w:left w:w="15" w:type="dxa"/>
              <w:bottom w:w="0" w:type="dxa"/>
              <w:right w:w="15" w:type="dxa"/>
            </w:tcMar>
            <w:vAlign w:val="center"/>
            <w:hideMark/>
          </w:tcPr>
          <w:p w14:paraId="024447AB" w14:textId="77777777" w:rsidR="00E57CDE" w:rsidRPr="00E57CDE" w:rsidRDefault="00E57CDE" w:rsidP="00AF1842">
            <w:pPr>
              <w:jc w:val="left"/>
              <w:rPr>
                <w:rFonts w:ascii="Calibri" w:hAnsi="Calibri" w:cs="Calibri"/>
                <w:color w:val="000000"/>
                <w:sz w:val="18"/>
                <w:szCs w:val="18"/>
              </w:rPr>
            </w:pPr>
            <w:r w:rsidRPr="00E57CDE">
              <w:rPr>
                <w:rFonts w:ascii="Calibri" w:hAnsi="Calibri" w:cs="Calibri"/>
                <w:color w:val="000000"/>
                <w:sz w:val="18"/>
                <w:szCs w:val="18"/>
              </w:rPr>
              <w:t>A100013: Djelatnost općinske knjižnice i čitaonice; A100014: Izdaci za funkcioniranje žitnice i galerije R. Stipković; A100017: Djelatnost kulturno-umjetničkih društava, udruga u kulturi</w:t>
            </w:r>
          </w:p>
        </w:tc>
      </w:tr>
      <w:tr w:rsidR="00AF1842" w:rsidRPr="00E57CDE" w14:paraId="7267DBA1" w14:textId="77777777" w:rsidTr="00AF1842">
        <w:trPr>
          <w:trHeight w:val="565"/>
          <w:jc w:val="center"/>
        </w:trPr>
        <w:tc>
          <w:tcPr>
            <w:tcW w:w="846" w:type="dxa"/>
            <w:shd w:val="clear" w:color="auto" w:fill="E8F3D4"/>
            <w:noWrap/>
            <w:tcMar>
              <w:top w:w="15" w:type="dxa"/>
              <w:left w:w="15" w:type="dxa"/>
              <w:bottom w:w="0" w:type="dxa"/>
              <w:right w:w="15" w:type="dxa"/>
            </w:tcMar>
            <w:vAlign w:val="center"/>
            <w:hideMark/>
          </w:tcPr>
          <w:p w14:paraId="52545AA7" w14:textId="77777777" w:rsidR="00E57CDE" w:rsidRPr="00E57CDE" w:rsidRDefault="00E57CDE" w:rsidP="009D3EDE">
            <w:pPr>
              <w:jc w:val="left"/>
              <w:rPr>
                <w:rFonts w:ascii="Calibri" w:hAnsi="Calibri" w:cs="Calibri"/>
                <w:color w:val="000000"/>
                <w:sz w:val="18"/>
                <w:szCs w:val="18"/>
              </w:rPr>
            </w:pPr>
            <w:r w:rsidRPr="00E57CDE">
              <w:rPr>
                <w:rFonts w:ascii="Calibri" w:hAnsi="Calibri" w:cs="Calibri"/>
                <w:color w:val="000000"/>
                <w:sz w:val="18"/>
                <w:szCs w:val="18"/>
              </w:rPr>
              <w:t>1.2.2.</w:t>
            </w:r>
          </w:p>
        </w:tc>
        <w:tc>
          <w:tcPr>
            <w:tcW w:w="2569" w:type="dxa"/>
            <w:shd w:val="clear" w:color="auto" w:fill="E8F3D4"/>
            <w:tcMar>
              <w:top w:w="15" w:type="dxa"/>
              <w:left w:w="15" w:type="dxa"/>
              <w:bottom w:w="0" w:type="dxa"/>
              <w:right w:w="15" w:type="dxa"/>
            </w:tcMar>
            <w:vAlign w:val="center"/>
            <w:hideMark/>
          </w:tcPr>
          <w:p w14:paraId="09268A0B" w14:textId="0D217E2D" w:rsidR="00E57CDE" w:rsidRPr="00E57CDE" w:rsidRDefault="00E57CDE" w:rsidP="00AF1842">
            <w:pPr>
              <w:jc w:val="left"/>
              <w:rPr>
                <w:rFonts w:ascii="Calibri" w:hAnsi="Calibri" w:cs="Calibri"/>
                <w:color w:val="000000"/>
                <w:sz w:val="18"/>
                <w:szCs w:val="18"/>
              </w:rPr>
            </w:pPr>
            <w:r w:rsidRPr="00E57CDE">
              <w:rPr>
                <w:rFonts w:ascii="Calibri" w:hAnsi="Calibri" w:cs="Calibri"/>
                <w:color w:val="000000"/>
                <w:sz w:val="18"/>
                <w:szCs w:val="18"/>
              </w:rPr>
              <w:t>Ulaganja u zaštitu kulturne baštine te očuvanje i promociju kultu</w:t>
            </w:r>
            <w:r w:rsidR="00AF1842">
              <w:rPr>
                <w:rFonts w:ascii="Calibri" w:hAnsi="Calibri" w:cs="Calibri"/>
                <w:color w:val="000000"/>
                <w:sz w:val="18"/>
                <w:szCs w:val="18"/>
              </w:rPr>
              <w:t>r</w:t>
            </w:r>
            <w:r w:rsidRPr="00E57CDE">
              <w:rPr>
                <w:rFonts w:ascii="Calibri" w:hAnsi="Calibri" w:cs="Calibri"/>
                <w:color w:val="000000"/>
                <w:sz w:val="18"/>
                <w:szCs w:val="18"/>
              </w:rPr>
              <w:t>nih i povijesnih vrednota</w:t>
            </w:r>
          </w:p>
        </w:tc>
        <w:tc>
          <w:tcPr>
            <w:tcW w:w="1367" w:type="dxa"/>
            <w:shd w:val="clear" w:color="auto" w:fill="E8F3D4"/>
            <w:noWrap/>
            <w:tcMar>
              <w:top w:w="15" w:type="dxa"/>
              <w:left w:w="15" w:type="dxa"/>
              <w:bottom w:w="0" w:type="dxa"/>
              <w:right w:w="15" w:type="dxa"/>
            </w:tcMar>
            <w:vAlign w:val="center"/>
            <w:hideMark/>
          </w:tcPr>
          <w:p w14:paraId="268A8584"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70.000,00</w:t>
            </w:r>
          </w:p>
        </w:tc>
        <w:tc>
          <w:tcPr>
            <w:tcW w:w="1367" w:type="dxa"/>
            <w:shd w:val="clear" w:color="auto" w:fill="E8F3D4"/>
            <w:noWrap/>
            <w:tcMar>
              <w:top w:w="15" w:type="dxa"/>
              <w:left w:w="15" w:type="dxa"/>
              <w:bottom w:w="0" w:type="dxa"/>
              <w:right w:w="15" w:type="dxa"/>
            </w:tcMar>
            <w:vAlign w:val="center"/>
            <w:hideMark/>
          </w:tcPr>
          <w:p w14:paraId="2B30D14D"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50.000,00</w:t>
            </w:r>
          </w:p>
        </w:tc>
        <w:tc>
          <w:tcPr>
            <w:tcW w:w="1367" w:type="dxa"/>
            <w:shd w:val="clear" w:color="auto" w:fill="E8F3D4"/>
            <w:noWrap/>
            <w:tcMar>
              <w:top w:w="15" w:type="dxa"/>
              <w:left w:w="15" w:type="dxa"/>
              <w:bottom w:w="0" w:type="dxa"/>
              <w:right w:w="15" w:type="dxa"/>
            </w:tcMar>
            <w:vAlign w:val="center"/>
            <w:hideMark/>
          </w:tcPr>
          <w:p w14:paraId="0ADA413B"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50.000,00</w:t>
            </w:r>
          </w:p>
        </w:tc>
        <w:tc>
          <w:tcPr>
            <w:tcW w:w="1367" w:type="dxa"/>
            <w:shd w:val="clear" w:color="auto" w:fill="E8F3D5"/>
            <w:noWrap/>
            <w:tcMar>
              <w:top w:w="15" w:type="dxa"/>
              <w:left w:w="15" w:type="dxa"/>
              <w:bottom w:w="0" w:type="dxa"/>
              <w:right w:w="15" w:type="dxa"/>
            </w:tcMar>
            <w:vAlign w:val="center"/>
            <w:hideMark/>
          </w:tcPr>
          <w:p w14:paraId="72052822" w14:textId="5AC10AB8" w:rsidR="00E57CDE" w:rsidRPr="00E57CDE" w:rsidRDefault="00DC1999" w:rsidP="00AF1842">
            <w:pPr>
              <w:jc w:val="center"/>
              <w:rPr>
                <w:rFonts w:ascii="Calibri" w:hAnsi="Calibri" w:cs="Calibri"/>
                <w:color w:val="000000"/>
                <w:sz w:val="18"/>
                <w:szCs w:val="18"/>
              </w:rPr>
            </w:pPr>
            <w:r>
              <w:rPr>
                <w:rFonts w:ascii="Calibri" w:hAnsi="Calibri" w:cs="Calibri"/>
                <w:color w:val="000000"/>
                <w:sz w:val="18"/>
                <w:szCs w:val="18"/>
              </w:rPr>
              <w:t>50.000,00</w:t>
            </w:r>
          </w:p>
        </w:tc>
        <w:tc>
          <w:tcPr>
            <w:tcW w:w="1368" w:type="dxa"/>
            <w:shd w:val="clear" w:color="auto" w:fill="E8F3D4"/>
            <w:noWrap/>
            <w:tcMar>
              <w:top w:w="15" w:type="dxa"/>
              <w:left w:w="15" w:type="dxa"/>
              <w:bottom w:w="0" w:type="dxa"/>
              <w:right w:w="15" w:type="dxa"/>
            </w:tcMar>
            <w:vAlign w:val="center"/>
            <w:hideMark/>
          </w:tcPr>
          <w:p w14:paraId="4AE186EE" w14:textId="34F21D94" w:rsidR="00E57CDE" w:rsidRPr="00E57CDE" w:rsidRDefault="00EA6A03" w:rsidP="00AF1842">
            <w:pPr>
              <w:jc w:val="center"/>
              <w:rPr>
                <w:rFonts w:ascii="Calibri" w:hAnsi="Calibri" w:cs="Calibri"/>
                <w:color w:val="000000"/>
                <w:sz w:val="18"/>
                <w:szCs w:val="18"/>
              </w:rPr>
            </w:pPr>
            <w:r>
              <w:rPr>
                <w:rFonts w:ascii="Calibri" w:hAnsi="Calibri" w:cs="Calibri"/>
                <w:color w:val="000000"/>
                <w:sz w:val="18"/>
                <w:szCs w:val="18"/>
              </w:rPr>
              <w:t>220.000,00</w:t>
            </w:r>
          </w:p>
        </w:tc>
        <w:tc>
          <w:tcPr>
            <w:tcW w:w="3874" w:type="dxa"/>
            <w:shd w:val="clear" w:color="auto" w:fill="E8F3D4"/>
            <w:tcMar>
              <w:top w:w="15" w:type="dxa"/>
              <w:left w:w="15" w:type="dxa"/>
              <w:bottom w:w="0" w:type="dxa"/>
              <w:right w:w="15" w:type="dxa"/>
            </w:tcMar>
            <w:vAlign w:val="center"/>
            <w:hideMark/>
          </w:tcPr>
          <w:p w14:paraId="49022590" w14:textId="77777777" w:rsidR="00E57CDE" w:rsidRPr="00E57CDE" w:rsidRDefault="00E57CDE" w:rsidP="00AF1842">
            <w:pPr>
              <w:jc w:val="left"/>
              <w:rPr>
                <w:rFonts w:ascii="Calibri" w:hAnsi="Calibri" w:cs="Calibri"/>
                <w:color w:val="000000"/>
                <w:sz w:val="18"/>
                <w:szCs w:val="18"/>
              </w:rPr>
            </w:pPr>
            <w:r w:rsidRPr="00E57CDE">
              <w:rPr>
                <w:rFonts w:ascii="Calibri" w:hAnsi="Calibri" w:cs="Calibri"/>
                <w:color w:val="000000"/>
                <w:sz w:val="18"/>
                <w:szCs w:val="18"/>
              </w:rPr>
              <w:t>A100015: Održavanje i uređenje sakralnih objekata i spomenika</w:t>
            </w:r>
          </w:p>
        </w:tc>
      </w:tr>
      <w:tr w:rsidR="00AF1842" w:rsidRPr="00E57CDE" w14:paraId="0FF7954D" w14:textId="77777777" w:rsidTr="00AF1842">
        <w:trPr>
          <w:trHeight w:val="345"/>
          <w:jc w:val="center"/>
        </w:trPr>
        <w:tc>
          <w:tcPr>
            <w:tcW w:w="846" w:type="dxa"/>
            <w:shd w:val="clear" w:color="auto" w:fill="E8F3D4"/>
            <w:noWrap/>
            <w:tcMar>
              <w:top w:w="15" w:type="dxa"/>
              <w:left w:w="15" w:type="dxa"/>
              <w:bottom w:w="0" w:type="dxa"/>
              <w:right w:w="15" w:type="dxa"/>
            </w:tcMar>
            <w:vAlign w:val="center"/>
            <w:hideMark/>
          </w:tcPr>
          <w:p w14:paraId="156192EC" w14:textId="77777777" w:rsidR="00E57CDE" w:rsidRPr="00E57CDE" w:rsidRDefault="00E57CDE" w:rsidP="009D3EDE">
            <w:pPr>
              <w:jc w:val="left"/>
              <w:rPr>
                <w:rFonts w:ascii="Calibri" w:hAnsi="Calibri" w:cs="Calibri"/>
                <w:color w:val="000000"/>
                <w:sz w:val="18"/>
                <w:szCs w:val="18"/>
              </w:rPr>
            </w:pPr>
            <w:r w:rsidRPr="00E57CDE">
              <w:rPr>
                <w:rFonts w:ascii="Calibri" w:hAnsi="Calibri" w:cs="Calibri"/>
                <w:color w:val="000000"/>
                <w:sz w:val="18"/>
                <w:szCs w:val="18"/>
              </w:rPr>
              <w:t>1.2.3.</w:t>
            </w:r>
          </w:p>
        </w:tc>
        <w:tc>
          <w:tcPr>
            <w:tcW w:w="2569" w:type="dxa"/>
            <w:shd w:val="clear" w:color="auto" w:fill="E8F3D4"/>
            <w:tcMar>
              <w:top w:w="15" w:type="dxa"/>
              <w:left w:w="15" w:type="dxa"/>
              <w:bottom w:w="0" w:type="dxa"/>
              <w:right w:w="15" w:type="dxa"/>
            </w:tcMar>
            <w:vAlign w:val="center"/>
            <w:hideMark/>
          </w:tcPr>
          <w:p w14:paraId="5B4E1CB5" w14:textId="77777777" w:rsidR="00E57CDE" w:rsidRPr="00E57CDE" w:rsidRDefault="00E57CDE" w:rsidP="00AF1842">
            <w:pPr>
              <w:jc w:val="left"/>
              <w:rPr>
                <w:rFonts w:ascii="Calibri" w:hAnsi="Calibri" w:cs="Calibri"/>
                <w:color w:val="000000"/>
                <w:sz w:val="18"/>
                <w:szCs w:val="18"/>
              </w:rPr>
            </w:pPr>
            <w:r w:rsidRPr="00E57CDE">
              <w:rPr>
                <w:rFonts w:ascii="Calibri" w:hAnsi="Calibri" w:cs="Calibri"/>
                <w:color w:val="000000"/>
                <w:sz w:val="18"/>
                <w:szCs w:val="18"/>
              </w:rPr>
              <w:t xml:space="preserve">Uređenje društvenih domova </w:t>
            </w:r>
          </w:p>
        </w:tc>
        <w:tc>
          <w:tcPr>
            <w:tcW w:w="1367" w:type="dxa"/>
            <w:shd w:val="clear" w:color="auto" w:fill="E8F3D4"/>
            <w:noWrap/>
            <w:tcMar>
              <w:top w:w="15" w:type="dxa"/>
              <w:left w:w="15" w:type="dxa"/>
              <w:bottom w:w="0" w:type="dxa"/>
              <w:right w:w="15" w:type="dxa"/>
            </w:tcMar>
            <w:vAlign w:val="center"/>
            <w:hideMark/>
          </w:tcPr>
          <w:p w14:paraId="5EB035B3"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50.000,00</w:t>
            </w:r>
          </w:p>
        </w:tc>
        <w:tc>
          <w:tcPr>
            <w:tcW w:w="1367" w:type="dxa"/>
            <w:shd w:val="clear" w:color="auto" w:fill="E8F3D4"/>
            <w:noWrap/>
            <w:tcMar>
              <w:top w:w="15" w:type="dxa"/>
              <w:left w:w="15" w:type="dxa"/>
              <w:bottom w:w="0" w:type="dxa"/>
              <w:right w:w="15" w:type="dxa"/>
            </w:tcMar>
            <w:vAlign w:val="center"/>
            <w:hideMark/>
          </w:tcPr>
          <w:p w14:paraId="29090E16"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30.000,00</w:t>
            </w:r>
          </w:p>
        </w:tc>
        <w:tc>
          <w:tcPr>
            <w:tcW w:w="1367" w:type="dxa"/>
            <w:shd w:val="clear" w:color="auto" w:fill="E8F3D4"/>
            <w:noWrap/>
            <w:tcMar>
              <w:top w:w="15" w:type="dxa"/>
              <w:left w:w="15" w:type="dxa"/>
              <w:bottom w:w="0" w:type="dxa"/>
              <w:right w:w="15" w:type="dxa"/>
            </w:tcMar>
            <w:vAlign w:val="center"/>
            <w:hideMark/>
          </w:tcPr>
          <w:p w14:paraId="5B6E37B5"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30.000,00</w:t>
            </w:r>
          </w:p>
        </w:tc>
        <w:tc>
          <w:tcPr>
            <w:tcW w:w="1367" w:type="dxa"/>
            <w:shd w:val="clear" w:color="auto" w:fill="E8F3D5"/>
            <w:noWrap/>
            <w:tcMar>
              <w:top w:w="15" w:type="dxa"/>
              <w:left w:w="15" w:type="dxa"/>
              <w:bottom w:w="0" w:type="dxa"/>
              <w:right w:w="15" w:type="dxa"/>
            </w:tcMar>
            <w:vAlign w:val="center"/>
            <w:hideMark/>
          </w:tcPr>
          <w:p w14:paraId="2E5C132A" w14:textId="59415D66" w:rsidR="00E57CDE" w:rsidRPr="00E57CDE" w:rsidRDefault="00DC1999" w:rsidP="00AF1842">
            <w:pPr>
              <w:jc w:val="center"/>
              <w:rPr>
                <w:rFonts w:ascii="Calibri" w:hAnsi="Calibri" w:cs="Calibri"/>
                <w:color w:val="000000"/>
                <w:sz w:val="18"/>
                <w:szCs w:val="18"/>
              </w:rPr>
            </w:pPr>
            <w:r>
              <w:rPr>
                <w:rFonts w:ascii="Calibri" w:hAnsi="Calibri" w:cs="Calibri"/>
                <w:color w:val="000000"/>
                <w:sz w:val="18"/>
                <w:szCs w:val="18"/>
              </w:rPr>
              <w:t>30.000,00</w:t>
            </w:r>
          </w:p>
        </w:tc>
        <w:tc>
          <w:tcPr>
            <w:tcW w:w="1368" w:type="dxa"/>
            <w:shd w:val="clear" w:color="auto" w:fill="E8F3D4"/>
            <w:noWrap/>
            <w:tcMar>
              <w:top w:w="15" w:type="dxa"/>
              <w:left w:w="15" w:type="dxa"/>
              <w:bottom w:w="0" w:type="dxa"/>
              <w:right w:w="15" w:type="dxa"/>
            </w:tcMar>
            <w:vAlign w:val="center"/>
            <w:hideMark/>
          </w:tcPr>
          <w:p w14:paraId="1D580821" w14:textId="1F70E398" w:rsidR="00E57CDE" w:rsidRPr="00E57CDE" w:rsidRDefault="00EA6A03" w:rsidP="00AF1842">
            <w:pPr>
              <w:jc w:val="center"/>
              <w:rPr>
                <w:rFonts w:ascii="Calibri" w:hAnsi="Calibri" w:cs="Calibri"/>
                <w:color w:val="000000"/>
                <w:sz w:val="18"/>
                <w:szCs w:val="18"/>
              </w:rPr>
            </w:pPr>
            <w:r>
              <w:rPr>
                <w:rFonts w:ascii="Calibri" w:hAnsi="Calibri" w:cs="Calibri"/>
                <w:color w:val="000000"/>
                <w:sz w:val="18"/>
                <w:szCs w:val="18"/>
              </w:rPr>
              <w:t>140.000,00</w:t>
            </w:r>
          </w:p>
        </w:tc>
        <w:tc>
          <w:tcPr>
            <w:tcW w:w="3874" w:type="dxa"/>
            <w:shd w:val="clear" w:color="auto" w:fill="E8F3D4"/>
            <w:tcMar>
              <w:top w:w="15" w:type="dxa"/>
              <w:left w:w="15" w:type="dxa"/>
              <w:bottom w:w="0" w:type="dxa"/>
              <w:right w:w="15" w:type="dxa"/>
            </w:tcMar>
            <w:vAlign w:val="center"/>
            <w:hideMark/>
          </w:tcPr>
          <w:p w14:paraId="553C939B" w14:textId="77777777" w:rsidR="00E57CDE" w:rsidRPr="00E57CDE" w:rsidRDefault="00E57CDE" w:rsidP="00AF1842">
            <w:pPr>
              <w:jc w:val="left"/>
              <w:rPr>
                <w:rFonts w:ascii="Calibri" w:hAnsi="Calibri" w:cs="Calibri"/>
                <w:color w:val="000000"/>
                <w:sz w:val="18"/>
                <w:szCs w:val="18"/>
              </w:rPr>
            </w:pPr>
            <w:r w:rsidRPr="00E57CDE">
              <w:rPr>
                <w:rFonts w:ascii="Calibri" w:hAnsi="Calibri" w:cs="Calibri"/>
                <w:color w:val="000000"/>
                <w:sz w:val="18"/>
                <w:szCs w:val="18"/>
              </w:rPr>
              <w:t xml:space="preserve">K100007: Uređenje društvenih domova </w:t>
            </w:r>
          </w:p>
        </w:tc>
      </w:tr>
      <w:tr w:rsidR="00AF1842" w:rsidRPr="00E57CDE" w14:paraId="47689BEE" w14:textId="77777777" w:rsidTr="00AF1842">
        <w:trPr>
          <w:trHeight w:val="345"/>
          <w:jc w:val="center"/>
        </w:trPr>
        <w:tc>
          <w:tcPr>
            <w:tcW w:w="846" w:type="dxa"/>
            <w:shd w:val="clear" w:color="auto" w:fill="E8F3D4"/>
            <w:noWrap/>
            <w:tcMar>
              <w:top w:w="15" w:type="dxa"/>
              <w:left w:w="15" w:type="dxa"/>
              <w:bottom w:w="0" w:type="dxa"/>
              <w:right w:w="15" w:type="dxa"/>
            </w:tcMar>
            <w:vAlign w:val="center"/>
            <w:hideMark/>
          </w:tcPr>
          <w:p w14:paraId="28276558" w14:textId="77777777" w:rsidR="00E57CDE" w:rsidRPr="00E57CDE" w:rsidRDefault="00E57CDE" w:rsidP="009D3EDE">
            <w:pPr>
              <w:jc w:val="left"/>
              <w:rPr>
                <w:rFonts w:ascii="Calibri" w:hAnsi="Calibri" w:cs="Calibri"/>
                <w:color w:val="000000"/>
                <w:sz w:val="18"/>
                <w:szCs w:val="18"/>
              </w:rPr>
            </w:pPr>
            <w:r w:rsidRPr="00E57CDE">
              <w:rPr>
                <w:rFonts w:ascii="Calibri" w:hAnsi="Calibri" w:cs="Calibri"/>
                <w:color w:val="000000"/>
                <w:sz w:val="18"/>
                <w:szCs w:val="18"/>
              </w:rPr>
              <w:t>1.2.4.</w:t>
            </w:r>
          </w:p>
        </w:tc>
        <w:tc>
          <w:tcPr>
            <w:tcW w:w="2569" w:type="dxa"/>
            <w:shd w:val="clear" w:color="auto" w:fill="E8F3D4"/>
            <w:tcMar>
              <w:top w:w="15" w:type="dxa"/>
              <w:left w:w="15" w:type="dxa"/>
              <w:bottom w:w="0" w:type="dxa"/>
              <w:right w:w="15" w:type="dxa"/>
            </w:tcMar>
            <w:vAlign w:val="center"/>
            <w:hideMark/>
          </w:tcPr>
          <w:p w14:paraId="0A67A78E" w14:textId="77777777" w:rsidR="00E57CDE" w:rsidRPr="00E57CDE" w:rsidRDefault="00E57CDE" w:rsidP="00AF1842">
            <w:pPr>
              <w:jc w:val="left"/>
              <w:rPr>
                <w:rFonts w:ascii="Calibri" w:hAnsi="Calibri" w:cs="Calibri"/>
                <w:color w:val="000000"/>
                <w:sz w:val="18"/>
                <w:szCs w:val="18"/>
              </w:rPr>
            </w:pPr>
            <w:r w:rsidRPr="00E57CDE">
              <w:rPr>
                <w:rFonts w:ascii="Calibri" w:hAnsi="Calibri" w:cs="Calibri"/>
                <w:color w:val="000000"/>
                <w:sz w:val="18"/>
                <w:szCs w:val="18"/>
              </w:rPr>
              <w:t>Organizacija manifestacija u kulturi, sportu i zabavi</w:t>
            </w:r>
          </w:p>
        </w:tc>
        <w:tc>
          <w:tcPr>
            <w:tcW w:w="1367" w:type="dxa"/>
            <w:shd w:val="clear" w:color="auto" w:fill="E8F3D4"/>
            <w:noWrap/>
            <w:tcMar>
              <w:top w:w="15" w:type="dxa"/>
              <w:left w:w="15" w:type="dxa"/>
              <w:bottom w:w="0" w:type="dxa"/>
              <w:right w:w="15" w:type="dxa"/>
            </w:tcMar>
            <w:vAlign w:val="center"/>
            <w:hideMark/>
          </w:tcPr>
          <w:p w14:paraId="4593AA1C"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480.000,00</w:t>
            </w:r>
          </w:p>
        </w:tc>
        <w:tc>
          <w:tcPr>
            <w:tcW w:w="1367" w:type="dxa"/>
            <w:shd w:val="clear" w:color="auto" w:fill="E8F3D4"/>
            <w:noWrap/>
            <w:tcMar>
              <w:top w:w="15" w:type="dxa"/>
              <w:left w:w="15" w:type="dxa"/>
              <w:bottom w:w="0" w:type="dxa"/>
              <w:right w:w="15" w:type="dxa"/>
            </w:tcMar>
            <w:vAlign w:val="center"/>
            <w:hideMark/>
          </w:tcPr>
          <w:p w14:paraId="4CF1BE80"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480.000,00</w:t>
            </w:r>
          </w:p>
        </w:tc>
        <w:tc>
          <w:tcPr>
            <w:tcW w:w="1367" w:type="dxa"/>
            <w:shd w:val="clear" w:color="auto" w:fill="E8F3D4"/>
            <w:noWrap/>
            <w:tcMar>
              <w:top w:w="15" w:type="dxa"/>
              <w:left w:w="15" w:type="dxa"/>
              <w:bottom w:w="0" w:type="dxa"/>
              <w:right w:w="15" w:type="dxa"/>
            </w:tcMar>
            <w:vAlign w:val="center"/>
            <w:hideMark/>
          </w:tcPr>
          <w:p w14:paraId="71261588"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480.000,00</w:t>
            </w:r>
          </w:p>
        </w:tc>
        <w:tc>
          <w:tcPr>
            <w:tcW w:w="1367" w:type="dxa"/>
            <w:shd w:val="clear" w:color="auto" w:fill="E8F3D5"/>
            <w:noWrap/>
            <w:tcMar>
              <w:top w:w="15" w:type="dxa"/>
              <w:left w:w="15" w:type="dxa"/>
              <w:bottom w:w="0" w:type="dxa"/>
              <w:right w:w="15" w:type="dxa"/>
            </w:tcMar>
            <w:vAlign w:val="center"/>
            <w:hideMark/>
          </w:tcPr>
          <w:p w14:paraId="5D14E4DC" w14:textId="354AC5BD" w:rsidR="00E57CDE" w:rsidRPr="00E57CDE" w:rsidRDefault="00DC1999" w:rsidP="00AF1842">
            <w:pPr>
              <w:jc w:val="center"/>
              <w:rPr>
                <w:rFonts w:ascii="Calibri" w:hAnsi="Calibri" w:cs="Calibri"/>
                <w:color w:val="000000"/>
                <w:sz w:val="18"/>
                <w:szCs w:val="18"/>
              </w:rPr>
            </w:pPr>
            <w:r>
              <w:rPr>
                <w:rFonts w:ascii="Calibri" w:hAnsi="Calibri" w:cs="Calibri"/>
                <w:color w:val="000000"/>
                <w:sz w:val="18"/>
                <w:szCs w:val="18"/>
              </w:rPr>
              <w:t>480.000,00</w:t>
            </w:r>
          </w:p>
        </w:tc>
        <w:tc>
          <w:tcPr>
            <w:tcW w:w="1368" w:type="dxa"/>
            <w:shd w:val="clear" w:color="auto" w:fill="E8F3D4"/>
            <w:noWrap/>
            <w:tcMar>
              <w:top w:w="15" w:type="dxa"/>
              <w:left w:w="15" w:type="dxa"/>
              <w:bottom w:w="0" w:type="dxa"/>
              <w:right w:w="15" w:type="dxa"/>
            </w:tcMar>
            <w:vAlign w:val="center"/>
            <w:hideMark/>
          </w:tcPr>
          <w:p w14:paraId="059CBFD7" w14:textId="052576DE" w:rsidR="00E57CDE" w:rsidRPr="00E57CDE" w:rsidRDefault="00EA6A03" w:rsidP="00AF1842">
            <w:pPr>
              <w:jc w:val="center"/>
              <w:rPr>
                <w:rFonts w:ascii="Calibri" w:hAnsi="Calibri" w:cs="Calibri"/>
                <w:color w:val="000000"/>
                <w:sz w:val="18"/>
                <w:szCs w:val="18"/>
              </w:rPr>
            </w:pPr>
            <w:r>
              <w:rPr>
                <w:rFonts w:ascii="Calibri" w:hAnsi="Calibri" w:cs="Calibri"/>
                <w:color w:val="000000"/>
                <w:sz w:val="18"/>
                <w:szCs w:val="18"/>
              </w:rPr>
              <w:t>1.920.000,00</w:t>
            </w:r>
          </w:p>
        </w:tc>
        <w:tc>
          <w:tcPr>
            <w:tcW w:w="3874" w:type="dxa"/>
            <w:shd w:val="clear" w:color="auto" w:fill="E8F3D4"/>
            <w:tcMar>
              <w:top w:w="15" w:type="dxa"/>
              <w:left w:w="15" w:type="dxa"/>
              <w:bottom w:w="0" w:type="dxa"/>
              <w:right w:w="15" w:type="dxa"/>
            </w:tcMar>
            <w:vAlign w:val="center"/>
            <w:hideMark/>
          </w:tcPr>
          <w:p w14:paraId="69784E81" w14:textId="77777777" w:rsidR="00E57CDE" w:rsidRPr="00E57CDE" w:rsidRDefault="00E57CDE" w:rsidP="00AF1842">
            <w:pPr>
              <w:jc w:val="left"/>
              <w:rPr>
                <w:rFonts w:ascii="Calibri" w:hAnsi="Calibri" w:cs="Calibri"/>
                <w:color w:val="000000"/>
                <w:sz w:val="18"/>
                <w:szCs w:val="18"/>
              </w:rPr>
            </w:pPr>
            <w:r w:rsidRPr="00E57CDE">
              <w:rPr>
                <w:rFonts w:ascii="Calibri" w:hAnsi="Calibri" w:cs="Calibri"/>
                <w:color w:val="000000"/>
                <w:sz w:val="18"/>
                <w:szCs w:val="18"/>
              </w:rPr>
              <w:t>A100016: Organizacija manifestacija u kulturi, sportu i zabavi</w:t>
            </w:r>
          </w:p>
        </w:tc>
      </w:tr>
      <w:tr w:rsidR="00AF1842" w:rsidRPr="00E57CDE" w14:paraId="55DD5BAF" w14:textId="77777777" w:rsidTr="00AF1842">
        <w:trPr>
          <w:trHeight w:val="565"/>
          <w:jc w:val="center"/>
        </w:trPr>
        <w:tc>
          <w:tcPr>
            <w:tcW w:w="846" w:type="dxa"/>
            <w:shd w:val="clear" w:color="auto" w:fill="E8F3D4"/>
            <w:noWrap/>
            <w:tcMar>
              <w:top w:w="15" w:type="dxa"/>
              <w:left w:w="15" w:type="dxa"/>
              <w:bottom w:w="0" w:type="dxa"/>
              <w:right w:w="15" w:type="dxa"/>
            </w:tcMar>
            <w:vAlign w:val="center"/>
            <w:hideMark/>
          </w:tcPr>
          <w:p w14:paraId="1332D6F9" w14:textId="77777777" w:rsidR="00E57CDE" w:rsidRPr="00E57CDE" w:rsidRDefault="00E57CDE" w:rsidP="009D3EDE">
            <w:pPr>
              <w:jc w:val="left"/>
              <w:rPr>
                <w:rFonts w:ascii="Calibri" w:hAnsi="Calibri" w:cs="Calibri"/>
                <w:color w:val="000000"/>
                <w:sz w:val="18"/>
                <w:szCs w:val="18"/>
              </w:rPr>
            </w:pPr>
            <w:r w:rsidRPr="00E57CDE">
              <w:rPr>
                <w:rFonts w:ascii="Calibri" w:hAnsi="Calibri" w:cs="Calibri"/>
                <w:color w:val="000000"/>
                <w:sz w:val="18"/>
                <w:szCs w:val="18"/>
              </w:rPr>
              <w:t>1.2.5.</w:t>
            </w:r>
          </w:p>
        </w:tc>
        <w:tc>
          <w:tcPr>
            <w:tcW w:w="2569" w:type="dxa"/>
            <w:shd w:val="clear" w:color="auto" w:fill="E8F3D4"/>
            <w:tcMar>
              <w:top w:w="15" w:type="dxa"/>
              <w:left w:w="15" w:type="dxa"/>
              <w:bottom w:w="0" w:type="dxa"/>
              <w:right w:w="15" w:type="dxa"/>
            </w:tcMar>
            <w:vAlign w:val="center"/>
            <w:hideMark/>
          </w:tcPr>
          <w:p w14:paraId="206DDC4F" w14:textId="77777777" w:rsidR="00E57CDE" w:rsidRPr="00E57CDE" w:rsidRDefault="00E57CDE" w:rsidP="00AF1842">
            <w:pPr>
              <w:jc w:val="left"/>
              <w:rPr>
                <w:rFonts w:ascii="Calibri" w:hAnsi="Calibri" w:cs="Calibri"/>
                <w:color w:val="000000"/>
                <w:sz w:val="18"/>
                <w:szCs w:val="18"/>
              </w:rPr>
            </w:pPr>
            <w:r w:rsidRPr="00E57CDE">
              <w:rPr>
                <w:rFonts w:ascii="Calibri" w:hAnsi="Calibri" w:cs="Calibri"/>
                <w:color w:val="000000"/>
                <w:sz w:val="18"/>
                <w:szCs w:val="18"/>
              </w:rPr>
              <w:t>Revitalizacija kulturno-gospodarskih prostora (Banovina)</w:t>
            </w:r>
          </w:p>
        </w:tc>
        <w:tc>
          <w:tcPr>
            <w:tcW w:w="1367" w:type="dxa"/>
            <w:shd w:val="clear" w:color="auto" w:fill="E8F3D4"/>
            <w:noWrap/>
            <w:tcMar>
              <w:top w:w="15" w:type="dxa"/>
              <w:left w:w="15" w:type="dxa"/>
              <w:bottom w:w="0" w:type="dxa"/>
              <w:right w:w="15" w:type="dxa"/>
            </w:tcMar>
            <w:vAlign w:val="center"/>
            <w:hideMark/>
          </w:tcPr>
          <w:p w14:paraId="31A991F9"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2.400.000,00</w:t>
            </w:r>
          </w:p>
        </w:tc>
        <w:tc>
          <w:tcPr>
            <w:tcW w:w="1367" w:type="dxa"/>
            <w:shd w:val="clear" w:color="auto" w:fill="E8F3D4"/>
            <w:noWrap/>
            <w:tcMar>
              <w:top w:w="15" w:type="dxa"/>
              <w:left w:w="15" w:type="dxa"/>
              <w:bottom w:w="0" w:type="dxa"/>
              <w:right w:w="15" w:type="dxa"/>
            </w:tcMar>
            <w:vAlign w:val="center"/>
            <w:hideMark/>
          </w:tcPr>
          <w:p w14:paraId="5151DE0A"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1.000.000,00</w:t>
            </w:r>
          </w:p>
        </w:tc>
        <w:tc>
          <w:tcPr>
            <w:tcW w:w="1367" w:type="dxa"/>
            <w:shd w:val="clear" w:color="auto" w:fill="E8F3D4"/>
            <w:noWrap/>
            <w:tcMar>
              <w:top w:w="15" w:type="dxa"/>
              <w:left w:w="15" w:type="dxa"/>
              <w:bottom w:w="0" w:type="dxa"/>
              <w:right w:w="15" w:type="dxa"/>
            </w:tcMar>
            <w:vAlign w:val="center"/>
            <w:hideMark/>
          </w:tcPr>
          <w:p w14:paraId="4CC004A4" w14:textId="77777777" w:rsidR="00E57CDE" w:rsidRPr="00E57CDE" w:rsidRDefault="00E57CDE" w:rsidP="00AF1842">
            <w:pPr>
              <w:jc w:val="center"/>
              <w:rPr>
                <w:rFonts w:ascii="Calibri" w:hAnsi="Calibri" w:cs="Calibri"/>
                <w:color w:val="000000"/>
                <w:sz w:val="18"/>
                <w:szCs w:val="18"/>
              </w:rPr>
            </w:pPr>
            <w:r w:rsidRPr="00E57CDE">
              <w:rPr>
                <w:rFonts w:ascii="Calibri" w:hAnsi="Calibri" w:cs="Calibri"/>
                <w:color w:val="000000"/>
                <w:sz w:val="18"/>
                <w:szCs w:val="18"/>
              </w:rPr>
              <w:t>1.000.000,00</w:t>
            </w:r>
          </w:p>
        </w:tc>
        <w:tc>
          <w:tcPr>
            <w:tcW w:w="1367" w:type="dxa"/>
            <w:shd w:val="clear" w:color="auto" w:fill="E8F3D5"/>
            <w:noWrap/>
            <w:tcMar>
              <w:top w:w="15" w:type="dxa"/>
              <w:left w:w="15" w:type="dxa"/>
              <w:bottom w:w="0" w:type="dxa"/>
              <w:right w:w="15" w:type="dxa"/>
            </w:tcMar>
            <w:vAlign w:val="center"/>
            <w:hideMark/>
          </w:tcPr>
          <w:p w14:paraId="7D7EEDB4" w14:textId="3162D1F8" w:rsidR="00E57CDE" w:rsidRPr="00E57CDE" w:rsidRDefault="00DC1999" w:rsidP="00AF1842">
            <w:pPr>
              <w:jc w:val="center"/>
              <w:rPr>
                <w:rFonts w:ascii="Calibri" w:hAnsi="Calibri" w:cs="Calibri"/>
                <w:color w:val="000000"/>
                <w:sz w:val="18"/>
                <w:szCs w:val="18"/>
              </w:rPr>
            </w:pPr>
            <w:r>
              <w:rPr>
                <w:rFonts w:ascii="Calibri" w:hAnsi="Calibri" w:cs="Calibri"/>
                <w:color w:val="000000"/>
                <w:sz w:val="18"/>
                <w:szCs w:val="18"/>
              </w:rPr>
              <w:t>1.000.000,00</w:t>
            </w:r>
          </w:p>
        </w:tc>
        <w:tc>
          <w:tcPr>
            <w:tcW w:w="1368" w:type="dxa"/>
            <w:shd w:val="clear" w:color="auto" w:fill="E8F3D4"/>
            <w:noWrap/>
            <w:tcMar>
              <w:top w:w="15" w:type="dxa"/>
              <w:left w:w="15" w:type="dxa"/>
              <w:bottom w:w="0" w:type="dxa"/>
              <w:right w:w="15" w:type="dxa"/>
            </w:tcMar>
            <w:vAlign w:val="center"/>
            <w:hideMark/>
          </w:tcPr>
          <w:p w14:paraId="09720256" w14:textId="0B1070D4" w:rsidR="00E57CDE" w:rsidRPr="00E57CDE" w:rsidRDefault="00EA6A03" w:rsidP="00AF1842">
            <w:pPr>
              <w:jc w:val="center"/>
              <w:rPr>
                <w:rFonts w:ascii="Calibri" w:hAnsi="Calibri" w:cs="Calibri"/>
                <w:color w:val="000000"/>
                <w:sz w:val="18"/>
                <w:szCs w:val="18"/>
              </w:rPr>
            </w:pPr>
            <w:r>
              <w:rPr>
                <w:rFonts w:ascii="Calibri" w:hAnsi="Calibri" w:cs="Calibri"/>
                <w:color w:val="000000"/>
                <w:sz w:val="18"/>
                <w:szCs w:val="18"/>
              </w:rPr>
              <w:t>5.400.000,00</w:t>
            </w:r>
          </w:p>
        </w:tc>
        <w:tc>
          <w:tcPr>
            <w:tcW w:w="3874" w:type="dxa"/>
            <w:shd w:val="clear" w:color="auto" w:fill="E8F3D4"/>
            <w:tcMar>
              <w:top w:w="15" w:type="dxa"/>
              <w:left w:w="15" w:type="dxa"/>
              <w:bottom w:w="0" w:type="dxa"/>
              <w:right w:w="15" w:type="dxa"/>
            </w:tcMar>
            <w:vAlign w:val="center"/>
            <w:hideMark/>
          </w:tcPr>
          <w:p w14:paraId="75D05F1A" w14:textId="77777777" w:rsidR="00E57CDE" w:rsidRPr="00E57CDE" w:rsidRDefault="00E57CDE" w:rsidP="00AF1842">
            <w:pPr>
              <w:jc w:val="left"/>
              <w:rPr>
                <w:rFonts w:ascii="Calibri" w:hAnsi="Calibri" w:cs="Calibri"/>
                <w:color w:val="000000"/>
                <w:sz w:val="18"/>
                <w:szCs w:val="18"/>
              </w:rPr>
            </w:pPr>
            <w:r w:rsidRPr="00E57CDE">
              <w:rPr>
                <w:rFonts w:ascii="Calibri" w:hAnsi="Calibri" w:cs="Calibri"/>
                <w:color w:val="000000"/>
                <w:sz w:val="18"/>
                <w:szCs w:val="18"/>
              </w:rPr>
              <w:t>K100010: Revitalizacija kulturno-gospodarskih prostora (Banovina)</w:t>
            </w:r>
          </w:p>
        </w:tc>
      </w:tr>
      <w:tr w:rsidR="009D3EDE" w:rsidRPr="00E57CDE" w14:paraId="6B11ECDC" w14:textId="77777777" w:rsidTr="00C75647">
        <w:trPr>
          <w:trHeight w:val="692"/>
          <w:jc w:val="center"/>
        </w:trPr>
        <w:tc>
          <w:tcPr>
            <w:tcW w:w="846" w:type="dxa"/>
            <w:shd w:val="clear" w:color="auto" w:fill="B7DFA8"/>
            <w:noWrap/>
            <w:tcMar>
              <w:top w:w="15" w:type="dxa"/>
              <w:left w:w="15" w:type="dxa"/>
              <w:bottom w:w="0" w:type="dxa"/>
              <w:right w:w="15" w:type="dxa"/>
            </w:tcMar>
            <w:vAlign w:val="center"/>
            <w:hideMark/>
          </w:tcPr>
          <w:p w14:paraId="28133080" w14:textId="77777777" w:rsidR="00E57CDE" w:rsidRPr="00E57CDE" w:rsidRDefault="00E57CDE" w:rsidP="009D3EDE">
            <w:pPr>
              <w:jc w:val="left"/>
              <w:rPr>
                <w:rFonts w:ascii="Calibri" w:hAnsi="Calibri" w:cs="Calibri"/>
                <w:b/>
                <w:bCs/>
                <w:color w:val="000000"/>
                <w:sz w:val="18"/>
                <w:szCs w:val="18"/>
              </w:rPr>
            </w:pPr>
            <w:r w:rsidRPr="00E57CDE">
              <w:rPr>
                <w:rFonts w:ascii="Calibri" w:hAnsi="Calibri" w:cs="Calibri"/>
                <w:b/>
                <w:bCs/>
                <w:color w:val="000000"/>
                <w:sz w:val="18"/>
                <w:szCs w:val="18"/>
              </w:rPr>
              <w:t>1.3.</w:t>
            </w:r>
          </w:p>
        </w:tc>
        <w:tc>
          <w:tcPr>
            <w:tcW w:w="2569" w:type="dxa"/>
            <w:shd w:val="clear" w:color="auto" w:fill="B7DFA8"/>
            <w:tcMar>
              <w:top w:w="15" w:type="dxa"/>
              <w:left w:w="15" w:type="dxa"/>
              <w:bottom w:w="0" w:type="dxa"/>
              <w:right w:w="15" w:type="dxa"/>
            </w:tcMar>
            <w:vAlign w:val="center"/>
            <w:hideMark/>
          </w:tcPr>
          <w:p w14:paraId="033875DF" w14:textId="77777777" w:rsidR="00E57CDE" w:rsidRPr="00E57CDE" w:rsidRDefault="00E57CDE" w:rsidP="00C75647">
            <w:pPr>
              <w:jc w:val="left"/>
              <w:rPr>
                <w:rFonts w:ascii="Calibri" w:hAnsi="Calibri" w:cs="Calibri"/>
                <w:b/>
                <w:bCs/>
                <w:color w:val="000000"/>
                <w:sz w:val="18"/>
                <w:szCs w:val="18"/>
              </w:rPr>
            </w:pPr>
            <w:r w:rsidRPr="00E57CDE">
              <w:rPr>
                <w:rFonts w:ascii="Calibri" w:hAnsi="Calibri" w:cs="Calibri"/>
                <w:b/>
                <w:bCs/>
                <w:color w:val="000000"/>
                <w:sz w:val="18"/>
                <w:szCs w:val="18"/>
              </w:rPr>
              <w:t>Razvoj održivog turizma</w:t>
            </w:r>
          </w:p>
        </w:tc>
        <w:tc>
          <w:tcPr>
            <w:tcW w:w="1367" w:type="dxa"/>
            <w:shd w:val="clear" w:color="auto" w:fill="B7DFA8"/>
            <w:noWrap/>
            <w:tcMar>
              <w:top w:w="15" w:type="dxa"/>
              <w:left w:w="15" w:type="dxa"/>
              <w:bottom w:w="0" w:type="dxa"/>
              <w:right w:w="15" w:type="dxa"/>
            </w:tcMar>
            <w:vAlign w:val="center"/>
            <w:hideMark/>
          </w:tcPr>
          <w:p w14:paraId="280E978C" w14:textId="77777777" w:rsidR="00E57CDE" w:rsidRPr="00E57CDE" w:rsidRDefault="00E57CDE" w:rsidP="00C75647">
            <w:pPr>
              <w:jc w:val="center"/>
              <w:rPr>
                <w:rFonts w:ascii="Calibri" w:hAnsi="Calibri" w:cs="Calibri"/>
                <w:b/>
                <w:bCs/>
                <w:color w:val="000000"/>
                <w:sz w:val="18"/>
                <w:szCs w:val="18"/>
              </w:rPr>
            </w:pPr>
            <w:r w:rsidRPr="00E57CDE">
              <w:rPr>
                <w:rFonts w:ascii="Calibri" w:hAnsi="Calibri" w:cs="Calibri"/>
                <w:b/>
                <w:bCs/>
                <w:color w:val="000000"/>
                <w:sz w:val="18"/>
                <w:szCs w:val="18"/>
              </w:rPr>
              <w:t>476.000,00</w:t>
            </w:r>
          </w:p>
        </w:tc>
        <w:tc>
          <w:tcPr>
            <w:tcW w:w="1367" w:type="dxa"/>
            <w:shd w:val="clear" w:color="auto" w:fill="B7DFA8"/>
            <w:noWrap/>
            <w:tcMar>
              <w:top w:w="15" w:type="dxa"/>
              <w:left w:w="15" w:type="dxa"/>
              <w:bottom w:w="0" w:type="dxa"/>
              <w:right w:w="15" w:type="dxa"/>
            </w:tcMar>
            <w:vAlign w:val="center"/>
            <w:hideMark/>
          </w:tcPr>
          <w:p w14:paraId="52D89DCB" w14:textId="77777777" w:rsidR="00E57CDE" w:rsidRPr="00E57CDE" w:rsidRDefault="00E57CDE" w:rsidP="00C75647">
            <w:pPr>
              <w:jc w:val="center"/>
              <w:rPr>
                <w:rFonts w:ascii="Calibri" w:hAnsi="Calibri" w:cs="Calibri"/>
                <w:b/>
                <w:bCs/>
                <w:color w:val="000000"/>
                <w:sz w:val="18"/>
                <w:szCs w:val="18"/>
              </w:rPr>
            </w:pPr>
            <w:r w:rsidRPr="00E57CDE">
              <w:rPr>
                <w:rFonts w:ascii="Calibri" w:hAnsi="Calibri" w:cs="Calibri"/>
                <w:b/>
                <w:bCs/>
                <w:color w:val="000000"/>
                <w:sz w:val="18"/>
                <w:szCs w:val="18"/>
              </w:rPr>
              <w:t>371.300,00</w:t>
            </w:r>
          </w:p>
        </w:tc>
        <w:tc>
          <w:tcPr>
            <w:tcW w:w="1367" w:type="dxa"/>
            <w:shd w:val="clear" w:color="auto" w:fill="B7DFA8"/>
            <w:noWrap/>
            <w:tcMar>
              <w:top w:w="15" w:type="dxa"/>
              <w:left w:w="15" w:type="dxa"/>
              <w:bottom w:w="0" w:type="dxa"/>
              <w:right w:w="15" w:type="dxa"/>
            </w:tcMar>
            <w:vAlign w:val="center"/>
            <w:hideMark/>
          </w:tcPr>
          <w:p w14:paraId="5B2A4D9C" w14:textId="77777777" w:rsidR="00E57CDE" w:rsidRPr="00E57CDE" w:rsidRDefault="00E57CDE" w:rsidP="00C75647">
            <w:pPr>
              <w:jc w:val="center"/>
              <w:rPr>
                <w:rFonts w:ascii="Calibri" w:hAnsi="Calibri" w:cs="Calibri"/>
                <w:b/>
                <w:bCs/>
                <w:color w:val="000000"/>
                <w:sz w:val="18"/>
                <w:szCs w:val="18"/>
              </w:rPr>
            </w:pPr>
            <w:r w:rsidRPr="00E57CDE">
              <w:rPr>
                <w:rFonts w:ascii="Calibri" w:hAnsi="Calibri" w:cs="Calibri"/>
                <w:b/>
                <w:bCs/>
                <w:color w:val="000000"/>
                <w:sz w:val="18"/>
                <w:szCs w:val="18"/>
              </w:rPr>
              <w:t>361.300,00</w:t>
            </w:r>
          </w:p>
        </w:tc>
        <w:tc>
          <w:tcPr>
            <w:tcW w:w="1367" w:type="dxa"/>
            <w:shd w:val="clear" w:color="auto" w:fill="B7DFA8"/>
            <w:noWrap/>
            <w:tcMar>
              <w:top w:w="15" w:type="dxa"/>
              <w:left w:w="15" w:type="dxa"/>
              <w:bottom w:w="0" w:type="dxa"/>
              <w:right w:w="15" w:type="dxa"/>
            </w:tcMar>
            <w:vAlign w:val="center"/>
            <w:hideMark/>
          </w:tcPr>
          <w:p w14:paraId="00F043D9" w14:textId="0D6C366B" w:rsidR="00E57CDE" w:rsidRPr="00E57CDE" w:rsidRDefault="00076087" w:rsidP="00C75647">
            <w:pPr>
              <w:jc w:val="center"/>
              <w:rPr>
                <w:rFonts w:ascii="Calibri" w:hAnsi="Calibri" w:cs="Calibri"/>
                <w:b/>
                <w:bCs/>
                <w:color w:val="000000"/>
                <w:sz w:val="18"/>
                <w:szCs w:val="18"/>
              </w:rPr>
            </w:pPr>
            <w:r>
              <w:rPr>
                <w:rFonts w:ascii="Calibri" w:hAnsi="Calibri" w:cs="Calibri"/>
                <w:b/>
                <w:bCs/>
                <w:color w:val="000000"/>
                <w:sz w:val="18"/>
                <w:szCs w:val="18"/>
              </w:rPr>
              <w:t>361.300,00</w:t>
            </w:r>
          </w:p>
        </w:tc>
        <w:tc>
          <w:tcPr>
            <w:tcW w:w="1368" w:type="dxa"/>
            <w:shd w:val="clear" w:color="auto" w:fill="B7DFA8"/>
            <w:noWrap/>
            <w:tcMar>
              <w:top w:w="15" w:type="dxa"/>
              <w:left w:w="15" w:type="dxa"/>
              <w:bottom w:w="0" w:type="dxa"/>
              <w:right w:w="15" w:type="dxa"/>
            </w:tcMar>
            <w:vAlign w:val="center"/>
            <w:hideMark/>
          </w:tcPr>
          <w:p w14:paraId="1C679E12" w14:textId="4ADC604B" w:rsidR="00E57CDE" w:rsidRPr="00E57CDE" w:rsidRDefault="00076087" w:rsidP="00C75647">
            <w:pPr>
              <w:jc w:val="center"/>
              <w:rPr>
                <w:rFonts w:ascii="Calibri" w:hAnsi="Calibri" w:cs="Calibri"/>
                <w:b/>
                <w:bCs/>
                <w:color w:val="000000"/>
                <w:sz w:val="18"/>
                <w:szCs w:val="18"/>
              </w:rPr>
            </w:pPr>
            <w:r>
              <w:rPr>
                <w:rFonts w:ascii="Calibri" w:hAnsi="Calibri" w:cs="Calibri"/>
                <w:b/>
                <w:bCs/>
                <w:color w:val="000000"/>
                <w:sz w:val="18"/>
                <w:szCs w:val="18"/>
              </w:rPr>
              <w:t>1.569.900,00</w:t>
            </w:r>
          </w:p>
        </w:tc>
        <w:tc>
          <w:tcPr>
            <w:tcW w:w="3874" w:type="dxa"/>
            <w:shd w:val="clear" w:color="auto" w:fill="B7DFA8"/>
            <w:tcMar>
              <w:top w:w="15" w:type="dxa"/>
              <w:left w:w="15" w:type="dxa"/>
              <w:bottom w:w="0" w:type="dxa"/>
              <w:right w:w="15" w:type="dxa"/>
            </w:tcMar>
            <w:vAlign w:val="center"/>
            <w:hideMark/>
          </w:tcPr>
          <w:p w14:paraId="4E27E1E5" w14:textId="77777777" w:rsidR="00E57CDE" w:rsidRPr="00E57CDE" w:rsidRDefault="00E57CDE" w:rsidP="00C75647">
            <w:pPr>
              <w:jc w:val="left"/>
              <w:rPr>
                <w:rFonts w:ascii="Calibri" w:hAnsi="Calibri" w:cs="Calibri"/>
                <w:b/>
                <w:bCs/>
                <w:i/>
                <w:iCs/>
                <w:sz w:val="18"/>
                <w:szCs w:val="18"/>
              </w:rPr>
            </w:pPr>
            <w:r w:rsidRPr="00E57CDE">
              <w:rPr>
                <w:rFonts w:ascii="Calibri" w:hAnsi="Calibri" w:cs="Calibri"/>
                <w:b/>
                <w:bCs/>
                <w:i/>
                <w:iCs/>
                <w:sz w:val="18"/>
                <w:szCs w:val="18"/>
              </w:rPr>
              <w:t>Program 1016: Sustav poticanja i potpora u razvoju gospodarstva, turizma i poljoprivrede</w:t>
            </w:r>
          </w:p>
        </w:tc>
      </w:tr>
      <w:tr w:rsidR="00AF1842" w:rsidRPr="00E57CDE" w14:paraId="1AB1B217" w14:textId="77777777" w:rsidTr="00C75647">
        <w:trPr>
          <w:trHeight w:val="345"/>
          <w:jc w:val="center"/>
        </w:trPr>
        <w:tc>
          <w:tcPr>
            <w:tcW w:w="846" w:type="dxa"/>
            <w:shd w:val="clear" w:color="auto" w:fill="E8F3D4"/>
            <w:noWrap/>
            <w:tcMar>
              <w:top w:w="15" w:type="dxa"/>
              <w:left w:w="15" w:type="dxa"/>
              <w:bottom w:w="0" w:type="dxa"/>
              <w:right w:w="15" w:type="dxa"/>
            </w:tcMar>
            <w:vAlign w:val="center"/>
            <w:hideMark/>
          </w:tcPr>
          <w:p w14:paraId="29B8B433" w14:textId="77777777" w:rsidR="00E57CDE" w:rsidRPr="00E57CDE" w:rsidRDefault="00E57CDE" w:rsidP="009D3EDE">
            <w:pPr>
              <w:jc w:val="left"/>
              <w:rPr>
                <w:rFonts w:ascii="Calibri" w:hAnsi="Calibri" w:cs="Calibri"/>
                <w:color w:val="000000"/>
                <w:sz w:val="18"/>
                <w:szCs w:val="18"/>
              </w:rPr>
            </w:pPr>
            <w:r w:rsidRPr="00E57CDE">
              <w:rPr>
                <w:rFonts w:ascii="Calibri" w:hAnsi="Calibri" w:cs="Calibri"/>
                <w:color w:val="000000"/>
                <w:sz w:val="18"/>
                <w:szCs w:val="18"/>
              </w:rPr>
              <w:lastRenderedPageBreak/>
              <w:t>1.3.1.</w:t>
            </w:r>
          </w:p>
        </w:tc>
        <w:tc>
          <w:tcPr>
            <w:tcW w:w="2569" w:type="dxa"/>
            <w:shd w:val="clear" w:color="auto" w:fill="E8F3D4"/>
            <w:tcMar>
              <w:top w:w="15" w:type="dxa"/>
              <w:left w:w="15" w:type="dxa"/>
              <w:bottom w:w="0" w:type="dxa"/>
              <w:right w:w="15" w:type="dxa"/>
            </w:tcMar>
            <w:vAlign w:val="center"/>
            <w:hideMark/>
          </w:tcPr>
          <w:p w14:paraId="2DE5E12B"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Podrška razvoju turizma</w:t>
            </w:r>
          </w:p>
        </w:tc>
        <w:tc>
          <w:tcPr>
            <w:tcW w:w="1367" w:type="dxa"/>
            <w:shd w:val="clear" w:color="auto" w:fill="E8F3D4"/>
            <w:noWrap/>
            <w:tcMar>
              <w:top w:w="15" w:type="dxa"/>
              <w:left w:w="15" w:type="dxa"/>
              <w:bottom w:w="0" w:type="dxa"/>
              <w:right w:w="15" w:type="dxa"/>
            </w:tcMar>
            <w:vAlign w:val="center"/>
            <w:hideMark/>
          </w:tcPr>
          <w:p w14:paraId="66FC03E3"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476.000,00</w:t>
            </w:r>
          </w:p>
        </w:tc>
        <w:tc>
          <w:tcPr>
            <w:tcW w:w="1367" w:type="dxa"/>
            <w:shd w:val="clear" w:color="auto" w:fill="E8F3D4"/>
            <w:noWrap/>
            <w:tcMar>
              <w:top w:w="15" w:type="dxa"/>
              <w:left w:w="15" w:type="dxa"/>
              <w:bottom w:w="0" w:type="dxa"/>
              <w:right w:w="15" w:type="dxa"/>
            </w:tcMar>
            <w:vAlign w:val="center"/>
            <w:hideMark/>
          </w:tcPr>
          <w:p w14:paraId="6D2E106D"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371.300,00</w:t>
            </w:r>
          </w:p>
        </w:tc>
        <w:tc>
          <w:tcPr>
            <w:tcW w:w="1367" w:type="dxa"/>
            <w:shd w:val="clear" w:color="auto" w:fill="E8F3D4"/>
            <w:noWrap/>
            <w:tcMar>
              <w:top w:w="15" w:type="dxa"/>
              <w:left w:w="15" w:type="dxa"/>
              <w:bottom w:w="0" w:type="dxa"/>
              <w:right w:w="15" w:type="dxa"/>
            </w:tcMar>
            <w:vAlign w:val="center"/>
            <w:hideMark/>
          </w:tcPr>
          <w:p w14:paraId="1B391432"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361.300,00</w:t>
            </w:r>
          </w:p>
        </w:tc>
        <w:tc>
          <w:tcPr>
            <w:tcW w:w="1367" w:type="dxa"/>
            <w:shd w:val="clear" w:color="auto" w:fill="E8F3D4"/>
            <w:noWrap/>
            <w:tcMar>
              <w:top w:w="15" w:type="dxa"/>
              <w:left w:w="15" w:type="dxa"/>
              <w:bottom w:w="0" w:type="dxa"/>
              <w:right w:w="15" w:type="dxa"/>
            </w:tcMar>
            <w:vAlign w:val="center"/>
            <w:hideMark/>
          </w:tcPr>
          <w:p w14:paraId="77C87988" w14:textId="4EFCD159" w:rsidR="00E57CDE" w:rsidRPr="00E57CDE" w:rsidRDefault="00F66E90" w:rsidP="00C75647">
            <w:pPr>
              <w:jc w:val="center"/>
              <w:rPr>
                <w:rFonts w:ascii="Calibri" w:hAnsi="Calibri" w:cs="Calibri"/>
                <w:color w:val="000000"/>
                <w:sz w:val="18"/>
                <w:szCs w:val="18"/>
              </w:rPr>
            </w:pPr>
            <w:r>
              <w:rPr>
                <w:rFonts w:ascii="Calibri" w:hAnsi="Calibri" w:cs="Calibri"/>
                <w:color w:val="000000"/>
                <w:sz w:val="18"/>
                <w:szCs w:val="18"/>
              </w:rPr>
              <w:t>361.300,00</w:t>
            </w:r>
          </w:p>
        </w:tc>
        <w:tc>
          <w:tcPr>
            <w:tcW w:w="1368" w:type="dxa"/>
            <w:shd w:val="clear" w:color="auto" w:fill="E8F3D4"/>
            <w:noWrap/>
            <w:tcMar>
              <w:top w:w="15" w:type="dxa"/>
              <w:left w:w="15" w:type="dxa"/>
              <w:bottom w:w="0" w:type="dxa"/>
              <w:right w:w="15" w:type="dxa"/>
            </w:tcMar>
            <w:vAlign w:val="center"/>
            <w:hideMark/>
          </w:tcPr>
          <w:p w14:paraId="60EB5F86" w14:textId="15A2D251" w:rsidR="00E57CDE" w:rsidRPr="00076087" w:rsidRDefault="00076087" w:rsidP="00C75647">
            <w:pPr>
              <w:jc w:val="center"/>
              <w:rPr>
                <w:rFonts w:ascii="Calibri" w:hAnsi="Calibri" w:cs="Calibri"/>
                <w:b/>
                <w:bCs/>
                <w:color w:val="000000"/>
                <w:sz w:val="18"/>
                <w:szCs w:val="18"/>
              </w:rPr>
            </w:pPr>
            <w:r w:rsidRPr="00076087">
              <w:rPr>
                <w:rFonts w:ascii="Calibri" w:hAnsi="Calibri" w:cs="Calibri"/>
                <w:b/>
                <w:bCs/>
                <w:color w:val="000000"/>
                <w:sz w:val="18"/>
                <w:szCs w:val="18"/>
              </w:rPr>
              <w:t>1.569.900,00</w:t>
            </w:r>
          </w:p>
        </w:tc>
        <w:tc>
          <w:tcPr>
            <w:tcW w:w="3874" w:type="dxa"/>
            <w:shd w:val="clear" w:color="auto" w:fill="E8F3D4"/>
            <w:tcMar>
              <w:top w:w="15" w:type="dxa"/>
              <w:left w:w="15" w:type="dxa"/>
              <w:bottom w:w="0" w:type="dxa"/>
              <w:right w:w="15" w:type="dxa"/>
            </w:tcMar>
            <w:vAlign w:val="center"/>
            <w:hideMark/>
          </w:tcPr>
          <w:p w14:paraId="40BC811B"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A100034: Razvoj turizma</w:t>
            </w:r>
          </w:p>
        </w:tc>
      </w:tr>
      <w:tr w:rsidR="009D3EDE" w:rsidRPr="00E57CDE" w14:paraId="20ABBADF" w14:textId="77777777" w:rsidTr="00C75647">
        <w:trPr>
          <w:trHeight w:val="692"/>
          <w:jc w:val="center"/>
        </w:trPr>
        <w:tc>
          <w:tcPr>
            <w:tcW w:w="846" w:type="dxa"/>
            <w:shd w:val="clear" w:color="auto" w:fill="B7DFA8"/>
            <w:noWrap/>
            <w:tcMar>
              <w:top w:w="15" w:type="dxa"/>
              <w:left w:w="15" w:type="dxa"/>
              <w:bottom w:w="0" w:type="dxa"/>
              <w:right w:w="15" w:type="dxa"/>
            </w:tcMar>
            <w:vAlign w:val="center"/>
            <w:hideMark/>
          </w:tcPr>
          <w:p w14:paraId="2E09E88F" w14:textId="77777777" w:rsidR="00E57CDE" w:rsidRPr="00E57CDE" w:rsidRDefault="00E57CDE" w:rsidP="009D3EDE">
            <w:pPr>
              <w:jc w:val="left"/>
              <w:rPr>
                <w:rFonts w:ascii="Calibri" w:hAnsi="Calibri" w:cs="Calibri"/>
                <w:b/>
                <w:bCs/>
                <w:color w:val="000000"/>
                <w:sz w:val="18"/>
                <w:szCs w:val="18"/>
              </w:rPr>
            </w:pPr>
            <w:r w:rsidRPr="00E57CDE">
              <w:rPr>
                <w:rFonts w:ascii="Calibri" w:hAnsi="Calibri" w:cs="Calibri"/>
                <w:b/>
                <w:bCs/>
                <w:color w:val="000000"/>
                <w:sz w:val="18"/>
                <w:szCs w:val="18"/>
              </w:rPr>
              <w:t>1.4.</w:t>
            </w:r>
          </w:p>
        </w:tc>
        <w:tc>
          <w:tcPr>
            <w:tcW w:w="2569" w:type="dxa"/>
            <w:shd w:val="clear" w:color="auto" w:fill="B7DFA8"/>
            <w:tcMar>
              <w:top w:w="15" w:type="dxa"/>
              <w:left w:w="15" w:type="dxa"/>
              <w:bottom w:w="0" w:type="dxa"/>
              <w:right w:w="15" w:type="dxa"/>
            </w:tcMar>
            <w:vAlign w:val="center"/>
            <w:hideMark/>
          </w:tcPr>
          <w:p w14:paraId="4D2B855F" w14:textId="77777777" w:rsidR="00E57CDE" w:rsidRPr="00E57CDE" w:rsidRDefault="00E57CDE" w:rsidP="00C75647">
            <w:pPr>
              <w:jc w:val="left"/>
              <w:rPr>
                <w:rFonts w:ascii="Calibri" w:hAnsi="Calibri" w:cs="Calibri"/>
                <w:b/>
                <w:bCs/>
                <w:color w:val="000000"/>
                <w:sz w:val="18"/>
                <w:szCs w:val="18"/>
              </w:rPr>
            </w:pPr>
            <w:r w:rsidRPr="00E57CDE">
              <w:rPr>
                <w:rFonts w:ascii="Calibri" w:hAnsi="Calibri" w:cs="Calibri"/>
                <w:b/>
                <w:bCs/>
                <w:color w:val="000000"/>
                <w:sz w:val="18"/>
                <w:szCs w:val="18"/>
              </w:rPr>
              <w:t>Unaprjeđenje kapaciteta sustava predškolskog odgoja</w:t>
            </w:r>
          </w:p>
        </w:tc>
        <w:tc>
          <w:tcPr>
            <w:tcW w:w="1367" w:type="dxa"/>
            <w:shd w:val="clear" w:color="auto" w:fill="B7DFA8"/>
            <w:noWrap/>
            <w:tcMar>
              <w:top w:w="15" w:type="dxa"/>
              <w:left w:w="15" w:type="dxa"/>
              <w:bottom w:w="0" w:type="dxa"/>
              <w:right w:w="15" w:type="dxa"/>
            </w:tcMar>
            <w:vAlign w:val="center"/>
            <w:hideMark/>
          </w:tcPr>
          <w:p w14:paraId="19A87C09" w14:textId="77777777" w:rsidR="00E57CDE" w:rsidRPr="00E57CDE" w:rsidRDefault="00E57CDE" w:rsidP="00C75647">
            <w:pPr>
              <w:jc w:val="center"/>
              <w:rPr>
                <w:rFonts w:ascii="Calibri" w:hAnsi="Calibri" w:cs="Calibri"/>
                <w:b/>
                <w:bCs/>
                <w:color w:val="000000"/>
                <w:sz w:val="18"/>
                <w:szCs w:val="18"/>
              </w:rPr>
            </w:pPr>
            <w:r w:rsidRPr="00E57CDE">
              <w:rPr>
                <w:rFonts w:ascii="Calibri" w:hAnsi="Calibri" w:cs="Calibri"/>
                <w:b/>
                <w:bCs/>
                <w:color w:val="000000"/>
                <w:sz w:val="18"/>
                <w:szCs w:val="18"/>
              </w:rPr>
              <w:t>4.125.000,00</w:t>
            </w:r>
          </w:p>
        </w:tc>
        <w:tc>
          <w:tcPr>
            <w:tcW w:w="1367" w:type="dxa"/>
            <w:shd w:val="clear" w:color="auto" w:fill="B7DFA8"/>
            <w:noWrap/>
            <w:tcMar>
              <w:top w:w="15" w:type="dxa"/>
              <w:left w:w="15" w:type="dxa"/>
              <w:bottom w:w="0" w:type="dxa"/>
              <w:right w:w="15" w:type="dxa"/>
            </w:tcMar>
            <w:vAlign w:val="center"/>
            <w:hideMark/>
          </w:tcPr>
          <w:p w14:paraId="6FAB15AC" w14:textId="77777777" w:rsidR="00E57CDE" w:rsidRPr="00E57CDE" w:rsidRDefault="00E57CDE" w:rsidP="00C75647">
            <w:pPr>
              <w:jc w:val="center"/>
              <w:rPr>
                <w:rFonts w:ascii="Calibri" w:hAnsi="Calibri" w:cs="Calibri"/>
                <w:b/>
                <w:bCs/>
                <w:color w:val="000000"/>
                <w:sz w:val="18"/>
                <w:szCs w:val="18"/>
              </w:rPr>
            </w:pPr>
            <w:r w:rsidRPr="00E57CDE">
              <w:rPr>
                <w:rFonts w:ascii="Calibri" w:hAnsi="Calibri" w:cs="Calibri"/>
                <w:b/>
                <w:bCs/>
                <w:color w:val="000000"/>
                <w:sz w:val="18"/>
                <w:szCs w:val="18"/>
              </w:rPr>
              <w:t>6.516.000,00</w:t>
            </w:r>
          </w:p>
        </w:tc>
        <w:tc>
          <w:tcPr>
            <w:tcW w:w="1367" w:type="dxa"/>
            <w:shd w:val="clear" w:color="auto" w:fill="B7DFA8"/>
            <w:noWrap/>
            <w:tcMar>
              <w:top w:w="15" w:type="dxa"/>
              <w:left w:w="15" w:type="dxa"/>
              <w:bottom w:w="0" w:type="dxa"/>
              <w:right w:w="15" w:type="dxa"/>
            </w:tcMar>
            <w:vAlign w:val="center"/>
            <w:hideMark/>
          </w:tcPr>
          <w:p w14:paraId="116B4E5D" w14:textId="77777777" w:rsidR="00E57CDE" w:rsidRPr="00E57CDE" w:rsidRDefault="00E57CDE" w:rsidP="00C75647">
            <w:pPr>
              <w:jc w:val="center"/>
              <w:rPr>
                <w:rFonts w:ascii="Calibri" w:hAnsi="Calibri" w:cs="Calibri"/>
                <w:b/>
                <w:bCs/>
                <w:color w:val="000000"/>
                <w:sz w:val="18"/>
                <w:szCs w:val="18"/>
              </w:rPr>
            </w:pPr>
            <w:r w:rsidRPr="00E57CDE">
              <w:rPr>
                <w:rFonts w:ascii="Calibri" w:hAnsi="Calibri" w:cs="Calibri"/>
                <w:b/>
                <w:bCs/>
                <w:color w:val="000000"/>
                <w:sz w:val="18"/>
                <w:szCs w:val="18"/>
              </w:rPr>
              <w:t>4.944.000,00</w:t>
            </w:r>
          </w:p>
        </w:tc>
        <w:tc>
          <w:tcPr>
            <w:tcW w:w="1367" w:type="dxa"/>
            <w:shd w:val="clear" w:color="auto" w:fill="B7DFA8"/>
            <w:noWrap/>
            <w:tcMar>
              <w:top w:w="15" w:type="dxa"/>
              <w:left w:w="15" w:type="dxa"/>
              <w:bottom w:w="0" w:type="dxa"/>
              <w:right w:w="15" w:type="dxa"/>
            </w:tcMar>
            <w:vAlign w:val="center"/>
            <w:hideMark/>
          </w:tcPr>
          <w:p w14:paraId="5CAA0865" w14:textId="016A6DF0" w:rsidR="00E57CDE" w:rsidRPr="00E57CDE" w:rsidRDefault="00F55713" w:rsidP="00C75647">
            <w:pPr>
              <w:jc w:val="center"/>
              <w:rPr>
                <w:rFonts w:ascii="Calibri" w:hAnsi="Calibri" w:cs="Calibri"/>
                <w:b/>
                <w:bCs/>
                <w:color w:val="000000"/>
                <w:sz w:val="18"/>
                <w:szCs w:val="18"/>
              </w:rPr>
            </w:pPr>
            <w:r>
              <w:rPr>
                <w:rFonts w:ascii="Calibri" w:hAnsi="Calibri" w:cs="Calibri"/>
                <w:b/>
                <w:bCs/>
                <w:color w:val="000000"/>
                <w:sz w:val="18"/>
                <w:szCs w:val="18"/>
              </w:rPr>
              <w:t>4.944.000,00</w:t>
            </w:r>
          </w:p>
        </w:tc>
        <w:tc>
          <w:tcPr>
            <w:tcW w:w="1368" w:type="dxa"/>
            <w:shd w:val="clear" w:color="auto" w:fill="B7DFA8"/>
            <w:noWrap/>
            <w:tcMar>
              <w:top w:w="15" w:type="dxa"/>
              <w:left w:w="15" w:type="dxa"/>
              <w:bottom w:w="0" w:type="dxa"/>
              <w:right w:w="15" w:type="dxa"/>
            </w:tcMar>
            <w:vAlign w:val="center"/>
            <w:hideMark/>
          </w:tcPr>
          <w:p w14:paraId="0210F6E4" w14:textId="0394FAD1" w:rsidR="00E57CDE" w:rsidRPr="00E57CDE" w:rsidRDefault="00F55713" w:rsidP="00C75647">
            <w:pPr>
              <w:jc w:val="center"/>
              <w:rPr>
                <w:rFonts w:ascii="Calibri" w:hAnsi="Calibri" w:cs="Calibri"/>
                <w:b/>
                <w:bCs/>
                <w:color w:val="000000"/>
                <w:sz w:val="18"/>
                <w:szCs w:val="18"/>
              </w:rPr>
            </w:pPr>
            <w:r>
              <w:rPr>
                <w:rFonts w:ascii="Calibri" w:hAnsi="Calibri" w:cs="Calibri"/>
                <w:b/>
                <w:bCs/>
                <w:color w:val="000000"/>
                <w:sz w:val="18"/>
                <w:szCs w:val="18"/>
              </w:rPr>
              <w:t>20.529.000,00</w:t>
            </w:r>
          </w:p>
        </w:tc>
        <w:tc>
          <w:tcPr>
            <w:tcW w:w="3874" w:type="dxa"/>
            <w:shd w:val="clear" w:color="auto" w:fill="B7DFA8"/>
            <w:tcMar>
              <w:top w:w="15" w:type="dxa"/>
              <w:left w:w="15" w:type="dxa"/>
              <w:bottom w:w="0" w:type="dxa"/>
              <w:right w:w="15" w:type="dxa"/>
            </w:tcMar>
            <w:vAlign w:val="center"/>
            <w:hideMark/>
          </w:tcPr>
          <w:p w14:paraId="5FDC4764" w14:textId="77777777" w:rsidR="00E57CDE" w:rsidRPr="00E57CDE" w:rsidRDefault="00E57CDE" w:rsidP="00C75647">
            <w:pPr>
              <w:jc w:val="left"/>
              <w:rPr>
                <w:rFonts w:ascii="Calibri" w:hAnsi="Calibri" w:cs="Calibri"/>
                <w:b/>
                <w:bCs/>
                <w:i/>
                <w:iCs/>
                <w:sz w:val="18"/>
                <w:szCs w:val="18"/>
              </w:rPr>
            </w:pPr>
            <w:r w:rsidRPr="00E57CDE">
              <w:rPr>
                <w:rFonts w:ascii="Calibri" w:hAnsi="Calibri" w:cs="Calibri"/>
                <w:b/>
                <w:bCs/>
                <w:i/>
                <w:iCs/>
                <w:sz w:val="18"/>
                <w:szCs w:val="18"/>
              </w:rPr>
              <w:t xml:space="preserve">Program 1003: Predškolski odgoj; </w:t>
            </w:r>
            <w:r w:rsidRPr="00E57CDE">
              <w:rPr>
                <w:rFonts w:ascii="Calibri" w:hAnsi="Calibri" w:cs="Calibri"/>
                <w:b/>
                <w:bCs/>
                <w:i/>
                <w:iCs/>
                <w:sz w:val="18"/>
                <w:szCs w:val="18"/>
              </w:rPr>
              <w:br/>
              <w:t>Program 1005: Ostale javne potrebe za djecu</w:t>
            </w:r>
          </w:p>
        </w:tc>
      </w:tr>
      <w:tr w:rsidR="00AF1842" w:rsidRPr="00E57CDE" w14:paraId="194493EC" w14:textId="77777777" w:rsidTr="00C75647">
        <w:trPr>
          <w:trHeight w:val="345"/>
          <w:jc w:val="center"/>
        </w:trPr>
        <w:tc>
          <w:tcPr>
            <w:tcW w:w="846" w:type="dxa"/>
            <w:shd w:val="clear" w:color="auto" w:fill="E8F3D4"/>
            <w:noWrap/>
            <w:tcMar>
              <w:top w:w="15" w:type="dxa"/>
              <w:left w:w="15" w:type="dxa"/>
              <w:bottom w:w="0" w:type="dxa"/>
              <w:right w:w="15" w:type="dxa"/>
            </w:tcMar>
            <w:vAlign w:val="center"/>
            <w:hideMark/>
          </w:tcPr>
          <w:p w14:paraId="772CCAEF" w14:textId="77777777" w:rsidR="00E57CDE" w:rsidRPr="00E57CDE" w:rsidRDefault="00E57CDE" w:rsidP="009D3EDE">
            <w:pPr>
              <w:jc w:val="left"/>
              <w:rPr>
                <w:rFonts w:ascii="Calibri" w:hAnsi="Calibri" w:cs="Calibri"/>
                <w:color w:val="000000"/>
                <w:sz w:val="18"/>
                <w:szCs w:val="18"/>
              </w:rPr>
            </w:pPr>
            <w:r w:rsidRPr="00E57CDE">
              <w:rPr>
                <w:rFonts w:ascii="Calibri" w:hAnsi="Calibri" w:cs="Calibri"/>
                <w:color w:val="000000"/>
                <w:sz w:val="18"/>
                <w:szCs w:val="18"/>
              </w:rPr>
              <w:t>1.4.1.</w:t>
            </w:r>
          </w:p>
        </w:tc>
        <w:tc>
          <w:tcPr>
            <w:tcW w:w="2569" w:type="dxa"/>
            <w:shd w:val="clear" w:color="auto" w:fill="E8F3D4"/>
            <w:tcMar>
              <w:top w:w="15" w:type="dxa"/>
              <w:left w:w="15" w:type="dxa"/>
              <w:bottom w:w="0" w:type="dxa"/>
              <w:right w:w="15" w:type="dxa"/>
            </w:tcMar>
            <w:vAlign w:val="center"/>
            <w:hideMark/>
          </w:tcPr>
          <w:p w14:paraId="0C722F6F"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Redovna djelatnost vrtića</w:t>
            </w:r>
          </w:p>
        </w:tc>
        <w:tc>
          <w:tcPr>
            <w:tcW w:w="1367" w:type="dxa"/>
            <w:shd w:val="clear" w:color="auto" w:fill="E8F3D4"/>
            <w:noWrap/>
            <w:tcMar>
              <w:top w:w="15" w:type="dxa"/>
              <w:left w:w="15" w:type="dxa"/>
              <w:bottom w:w="0" w:type="dxa"/>
              <w:right w:w="15" w:type="dxa"/>
            </w:tcMar>
            <w:vAlign w:val="center"/>
            <w:hideMark/>
          </w:tcPr>
          <w:p w14:paraId="13926B80"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3.467.000,00</w:t>
            </w:r>
          </w:p>
        </w:tc>
        <w:tc>
          <w:tcPr>
            <w:tcW w:w="1367" w:type="dxa"/>
            <w:shd w:val="clear" w:color="auto" w:fill="E8F3D4"/>
            <w:noWrap/>
            <w:tcMar>
              <w:top w:w="15" w:type="dxa"/>
              <w:left w:w="15" w:type="dxa"/>
              <w:bottom w:w="0" w:type="dxa"/>
              <w:right w:w="15" w:type="dxa"/>
            </w:tcMar>
            <w:vAlign w:val="center"/>
            <w:hideMark/>
          </w:tcPr>
          <w:p w14:paraId="7332CD7C"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3.463.000,00</w:t>
            </w:r>
          </w:p>
        </w:tc>
        <w:tc>
          <w:tcPr>
            <w:tcW w:w="1367" w:type="dxa"/>
            <w:shd w:val="clear" w:color="auto" w:fill="E8F3D4"/>
            <w:noWrap/>
            <w:tcMar>
              <w:top w:w="15" w:type="dxa"/>
              <w:left w:w="15" w:type="dxa"/>
              <w:bottom w:w="0" w:type="dxa"/>
              <w:right w:w="15" w:type="dxa"/>
            </w:tcMar>
            <w:vAlign w:val="center"/>
            <w:hideMark/>
          </w:tcPr>
          <w:p w14:paraId="7F0212E4"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3.491.000,00</w:t>
            </w:r>
          </w:p>
        </w:tc>
        <w:tc>
          <w:tcPr>
            <w:tcW w:w="1367" w:type="dxa"/>
            <w:shd w:val="clear" w:color="auto" w:fill="E8F3D4"/>
            <w:noWrap/>
            <w:tcMar>
              <w:top w:w="15" w:type="dxa"/>
              <w:left w:w="15" w:type="dxa"/>
              <w:bottom w:w="0" w:type="dxa"/>
              <w:right w:w="15" w:type="dxa"/>
            </w:tcMar>
            <w:vAlign w:val="center"/>
            <w:hideMark/>
          </w:tcPr>
          <w:p w14:paraId="0D9BB6FB" w14:textId="5113F1A6" w:rsidR="00E57CDE" w:rsidRPr="00E57CDE" w:rsidRDefault="00F55713" w:rsidP="00C75647">
            <w:pPr>
              <w:jc w:val="center"/>
              <w:rPr>
                <w:rFonts w:ascii="Calibri" w:hAnsi="Calibri" w:cs="Calibri"/>
                <w:color w:val="000000"/>
                <w:sz w:val="18"/>
                <w:szCs w:val="18"/>
              </w:rPr>
            </w:pPr>
            <w:r>
              <w:rPr>
                <w:rFonts w:ascii="Calibri" w:hAnsi="Calibri" w:cs="Calibri"/>
                <w:color w:val="000000"/>
                <w:sz w:val="18"/>
                <w:szCs w:val="18"/>
              </w:rPr>
              <w:t>3.491.000,00</w:t>
            </w:r>
          </w:p>
        </w:tc>
        <w:tc>
          <w:tcPr>
            <w:tcW w:w="1368" w:type="dxa"/>
            <w:shd w:val="clear" w:color="auto" w:fill="E8F3D4"/>
            <w:noWrap/>
            <w:tcMar>
              <w:top w:w="15" w:type="dxa"/>
              <w:left w:w="15" w:type="dxa"/>
              <w:bottom w:w="0" w:type="dxa"/>
              <w:right w:w="15" w:type="dxa"/>
            </w:tcMar>
            <w:vAlign w:val="center"/>
            <w:hideMark/>
          </w:tcPr>
          <w:p w14:paraId="29C7824B" w14:textId="0960ABFB" w:rsidR="00E57CDE" w:rsidRPr="00E57CDE" w:rsidRDefault="00F55713" w:rsidP="00C75647">
            <w:pPr>
              <w:jc w:val="center"/>
              <w:rPr>
                <w:rFonts w:ascii="Calibri" w:hAnsi="Calibri" w:cs="Calibri"/>
                <w:color w:val="000000"/>
                <w:sz w:val="18"/>
                <w:szCs w:val="18"/>
              </w:rPr>
            </w:pPr>
            <w:r>
              <w:rPr>
                <w:rFonts w:ascii="Calibri" w:hAnsi="Calibri" w:cs="Calibri"/>
                <w:color w:val="000000"/>
                <w:sz w:val="18"/>
                <w:szCs w:val="18"/>
              </w:rPr>
              <w:t>13.912.000,00</w:t>
            </w:r>
          </w:p>
        </w:tc>
        <w:tc>
          <w:tcPr>
            <w:tcW w:w="3874" w:type="dxa"/>
            <w:shd w:val="clear" w:color="auto" w:fill="E8F3D4"/>
            <w:tcMar>
              <w:top w:w="15" w:type="dxa"/>
              <w:left w:w="15" w:type="dxa"/>
              <w:bottom w:w="0" w:type="dxa"/>
              <w:right w:w="15" w:type="dxa"/>
            </w:tcMar>
            <w:vAlign w:val="center"/>
            <w:hideMark/>
          </w:tcPr>
          <w:p w14:paraId="65DE392E"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A100007: Plaće i materijalni troškovi djelovanja DV</w:t>
            </w:r>
          </w:p>
        </w:tc>
      </w:tr>
      <w:tr w:rsidR="00AF1842" w:rsidRPr="00E57CDE" w14:paraId="1E860027" w14:textId="77777777" w:rsidTr="00C75647">
        <w:trPr>
          <w:trHeight w:val="565"/>
          <w:jc w:val="center"/>
        </w:trPr>
        <w:tc>
          <w:tcPr>
            <w:tcW w:w="846" w:type="dxa"/>
            <w:shd w:val="clear" w:color="auto" w:fill="E8F3D4"/>
            <w:noWrap/>
            <w:tcMar>
              <w:top w:w="15" w:type="dxa"/>
              <w:left w:w="15" w:type="dxa"/>
              <w:bottom w:w="0" w:type="dxa"/>
              <w:right w:w="15" w:type="dxa"/>
            </w:tcMar>
            <w:vAlign w:val="center"/>
            <w:hideMark/>
          </w:tcPr>
          <w:p w14:paraId="76EB8206" w14:textId="77777777" w:rsidR="00E57CDE" w:rsidRPr="00E57CDE" w:rsidRDefault="00E57CDE" w:rsidP="009D3EDE">
            <w:pPr>
              <w:jc w:val="left"/>
              <w:rPr>
                <w:rFonts w:ascii="Calibri" w:hAnsi="Calibri" w:cs="Calibri"/>
                <w:color w:val="000000"/>
                <w:sz w:val="18"/>
                <w:szCs w:val="18"/>
              </w:rPr>
            </w:pPr>
            <w:r w:rsidRPr="00E57CDE">
              <w:rPr>
                <w:rFonts w:ascii="Calibri" w:hAnsi="Calibri" w:cs="Calibri"/>
                <w:color w:val="000000"/>
                <w:sz w:val="18"/>
                <w:szCs w:val="18"/>
              </w:rPr>
              <w:t>1.4.2.</w:t>
            </w:r>
          </w:p>
        </w:tc>
        <w:tc>
          <w:tcPr>
            <w:tcW w:w="2569" w:type="dxa"/>
            <w:shd w:val="clear" w:color="auto" w:fill="E8F3D4"/>
            <w:tcMar>
              <w:top w:w="15" w:type="dxa"/>
              <w:left w:w="15" w:type="dxa"/>
              <w:bottom w:w="0" w:type="dxa"/>
              <w:right w:w="15" w:type="dxa"/>
            </w:tcMar>
            <w:vAlign w:val="center"/>
            <w:hideMark/>
          </w:tcPr>
          <w:p w14:paraId="43E81059"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Modernizacija i unaprjeđenje infrastrukture ustanove predškolskog odgoja i obrazovanja</w:t>
            </w:r>
          </w:p>
        </w:tc>
        <w:tc>
          <w:tcPr>
            <w:tcW w:w="1367" w:type="dxa"/>
            <w:shd w:val="clear" w:color="auto" w:fill="E8F3D4"/>
            <w:noWrap/>
            <w:tcMar>
              <w:top w:w="15" w:type="dxa"/>
              <w:left w:w="15" w:type="dxa"/>
              <w:bottom w:w="0" w:type="dxa"/>
              <w:right w:w="15" w:type="dxa"/>
            </w:tcMar>
            <w:vAlign w:val="center"/>
            <w:hideMark/>
          </w:tcPr>
          <w:p w14:paraId="38C7FD06"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658.000,00</w:t>
            </w:r>
          </w:p>
        </w:tc>
        <w:tc>
          <w:tcPr>
            <w:tcW w:w="1367" w:type="dxa"/>
            <w:shd w:val="clear" w:color="auto" w:fill="E8F3D4"/>
            <w:noWrap/>
            <w:tcMar>
              <w:top w:w="15" w:type="dxa"/>
              <w:left w:w="15" w:type="dxa"/>
              <w:bottom w:w="0" w:type="dxa"/>
              <w:right w:w="15" w:type="dxa"/>
            </w:tcMar>
            <w:vAlign w:val="center"/>
            <w:hideMark/>
          </w:tcPr>
          <w:p w14:paraId="6B42AF16"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3.053.000,00</w:t>
            </w:r>
          </w:p>
        </w:tc>
        <w:tc>
          <w:tcPr>
            <w:tcW w:w="1367" w:type="dxa"/>
            <w:shd w:val="clear" w:color="auto" w:fill="E8F3D4"/>
            <w:noWrap/>
            <w:tcMar>
              <w:top w:w="15" w:type="dxa"/>
              <w:left w:w="15" w:type="dxa"/>
              <w:bottom w:w="0" w:type="dxa"/>
              <w:right w:w="15" w:type="dxa"/>
            </w:tcMar>
            <w:vAlign w:val="center"/>
            <w:hideMark/>
          </w:tcPr>
          <w:p w14:paraId="7843CC02"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1.453.000,00</w:t>
            </w:r>
          </w:p>
        </w:tc>
        <w:tc>
          <w:tcPr>
            <w:tcW w:w="1367" w:type="dxa"/>
            <w:shd w:val="clear" w:color="auto" w:fill="E8F3D4"/>
            <w:noWrap/>
            <w:tcMar>
              <w:top w:w="15" w:type="dxa"/>
              <w:left w:w="15" w:type="dxa"/>
              <w:bottom w:w="0" w:type="dxa"/>
              <w:right w:w="15" w:type="dxa"/>
            </w:tcMar>
            <w:vAlign w:val="center"/>
            <w:hideMark/>
          </w:tcPr>
          <w:p w14:paraId="5BF67404" w14:textId="31FB2389" w:rsidR="00E57CDE" w:rsidRPr="00E57CDE" w:rsidRDefault="00F55713" w:rsidP="00C75647">
            <w:pPr>
              <w:jc w:val="center"/>
              <w:rPr>
                <w:rFonts w:ascii="Calibri" w:hAnsi="Calibri" w:cs="Calibri"/>
                <w:color w:val="000000"/>
                <w:sz w:val="18"/>
                <w:szCs w:val="18"/>
              </w:rPr>
            </w:pPr>
            <w:r>
              <w:rPr>
                <w:rFonts w:ascii="Calibri" w:hAnsi="Calibri" w:cs="Calibri"/>
                <w:color w:val="000000"/>
                <w:sz w:val="18"/>
                <w:szCs w:val="18"/>
              </w:rPr>
              <w:t>1.453.000,00</w:t>
            </w:r>
          </w:p>
        </w:tc>
        <w:tc>
          <w:tcPr>
            <w:tcW w:w="1368" w:type="dxa"/>
            <w:shd w:val="clear" w:color="auto" w:fill="E8F3D4"/>
            <w:noWrap/>
            <w:tcMar>
              <w:top w:w="15" w:type="dxa"/>
              <w:left w:w="15" w:type="dxa"/>
              <w:bottom w:w="0" w:type="dxa"/>
              <w:right w:w="15" w:type="dxa"/>
            </w:tcMar>
            <w:vAlign w:val="center"/>
            <w:hideMark/>
          </w:tcPr>
          <w:p w14:paraId="18CDB112" w14:textId="0B2175BC" w:rsidR="00E57CDE" w:rsidRPr="00E57CDE" w:rsidRDefault="00F55713" w:rsidP="00C75647">
            <w:pPr>
              <w:jc w:val="center"/>
              <w:rPr>
                <w:rFonts w:ascii="Calibri" w:hAnsi="Calibri" w:cs="Calibri"/>
                <w:color w:val="000000"/>
                <w:sz w:val="18"/>
                <w:szCs w:val="18"/>
              </w:rPr>
            </w:pPr>
            <w:r>
              <w:rPr>
                <w:rFonts w:ascii="Calibri" w:hAnsi="Calibri" w:cs="Calibri"/>
                <w:color w:val="000000"/>
                <w:sz w:val="18"/>
                <w:szCs w:val="18"/>
              </w:rPr>
              <w:t>6.617.000,00</w:t>
            </w:r>
          </w:p>
        </w:tc>
        <w:tc>
          <w:tcPr>
            <w:tcW w:w="3874" w:type="dxa"/>
            <w:shd w:val="clear" w:color="auto" w:fill="E8F3D4"/>
            <w:tcMar>
              <w:top w:w="15" w:type="dxa"/>
              <w:left w:w="15" w:type="dxa"/>
              <w:bottom w:w="0" w:type="dxa"/>
              <w:right w:w="15" w:type="dxa"/>
            </w:tcMar>
            <w:vAlign w:val="center"/>
            <w:hideMark/>
          </w:tcPr>
          <w:p w14:paraId="260EBD6F"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A100008: Opremanje prostora u kojem djeluje DV; A100009: Nabava opreme; K100001: Izgradnja zgrade dječjeg vrtića</w:t>
            </w:r>
          </w:p>
        </w:tc>
      </w:tr>
      <w:tr w:rsidR="009D3EDE" w:rsidRPr="00E57CDE" w14:paraId="6279AEB3" w14:textId="77777777" w:rsidTr="00C75647">
        <w:trPr>
          <w:trHeight w:val="1038"/>
          <w:jc w:val="center"/>
        </w:trPr>
        <w:tc>
          <w:tcPr>
            <w:tcW w:w="846" w:type="dxa"/>
            <w:shd w:val="clear" w:color="auto" w:fill="B7DFA8"/>
            <w:noWrap/>
            <w:tcMar>
              <w:top w:w="15" w:type="dxa"/>
              <w:left w:w="15" w:type="dxa"/>
              <w:bottom w:w="0" w:type="dxa"/>
              <w:right w:w="15" w:type="dxa"/>
            </w:tcMar>
            <w:vAlign w:val="center"/>
            <w:hideMark/>
          </w:tcPr>
          <w:p w14:paraId="15C08DD2" w14:textId="77777777" w:rsidR="00E57CDE" w:rsidRPr="00E57CDE" w:rsidRDefault="00E57CDE" w:rsidP="00C75647">
            <w:pPr>
              <w:jc w:val="left"/>
              <w:rPr>
                <w:rFonts w:ascii="Calibri" w:hAnsi="Calibri" w:cs="Calibri"/>
                <w:b/>
                <w:bCs/>
                <w:color w:val="000000"/>
                <w:sz w:val="18"/>
                <w:szCs w:val="18"/>
              </w:rPr>
            </w:pPr>
            <w:r w:rsidRPr="00E57CDE">
              <w:rPr>
                <w:rFonts w:ascii="Calibri" w:hAnsi="Calibri" w:cs="Calibri"/>
                <w:b/>
                <w:bCs/>
                <w:color w:val="000000"/>
                <w:sz w:val="18"/>
                <w:szCs w:val="18"/>
              </w:rPr>
              <w:t>1.5.</w:t>
            </w:r>
          </w:p>
        </w:tc>
        <w:tc>
          <w:tcPr>
            <w:tcW w:w="2569" w:type="dxa"/>
            <w:shd w:val="clear" w:color="auto" w:fill="B7DFA8"/>
            <w:tcMar>
              <w:top w:w="15" w:type="dxa"/>
              <w:left w:w="15" w:type="dxa"/>
              <w:bottom w:w="0" w:type="dxa"/>
              <w:right w:w="15" w:type="dxa"/>
            </w:tcMar>
            <w:vAlign w:val="center"/>
            <w:hideMark/>
          </w:tcPr>
          <w:p w14:paraId="170D66DE" w14:textId="77777777" w:rsidR="00E57CDE" w:rsidRPr="00E57CDE" w:rsidRDefault="00E57CDE" w:rsidP="00C75647">
            <w:pPr>
              <w:jc w:val="left"/>
              <w:rPr>
                <w:rFonts w:ascii="Calibri" w:hAnsi="Calibri" w:cs="Calibri"/>
                <w:b/>
                <w:bCs/>
                <w:color w:val="000000"/>
                <w:sz w:val="18"/>
                <w:szCs w:val="18"/>
              </w:rPr>
            </w:pPr>
            <w:r w:rsidRPr="00E57CDE">
              <w:rPr>
                <w:rFonts w:ascii="Calibri" w:hAnsi="Calibri" w:cs="Calibri"/>
                <w:b/>
                <w:bCs/>
                <w:color w:val="000000"/>
                <w:sz w:val="18"/>
                <w:szCs w:val="18"/>
              </w:rPr>
              <w:t>Unaprjeđenje sustava odgoja i obrazovanja</w:t>
            </w:r>
          </w:p>
        </w:tc>
        <w:tc>
          <w:tcPr>
            <w:tcW w:w="1367" w:type="dxa"/>
            <w:shd w:val="clear" w:color="auto" w:fill="B7DFA8"/>
            <w:noWrap/>
            <w:tcMar>
              <w:top w:w="15" w:type="dxa"/>
              <w:left w:w="15" w:type="dxa"/>
              <w:bottom w:w="0" w:type="dxa"/>
              <w:right w:w="15" w:type="dxa"/>
            </w:tcMar>
            <w:vAlign w:val="center"/>
            <w:hideMark/>
          </w:tcPr>
          <w:p w14:paraId="78300140" w14:textId="77777777" w:rsidR="00E57CDE" w:rsidRPr="00E57CDE" w:rsidRDefault="00E57CDE" w:rsidP="00C75647">
            <w:pPr>
              <w:jc w:val="center"/>
              <w:rPr>
                <w:rFonts w:ascii="Calibri" w:hAnsi="Calibri" w:cs="Calibri"/>
                <w:b/>
                <w:bCs/>
                <w:color w:val="000000"/>
                <w:sz w:val="18"/>
                <w:szCs w:val="18"/>
              </w:rPr>
            </w:pPr>
            <w:r w:rsidRPr="00E57CDE">
              <w:rPr>
                <w:rFonts w:ascii="Calibri" w:hAnsi="Calibri" w:cs="Calibri"/>
                <w:b/>
                <w:bCs/>
                <w:color w:val="000000"/>
                <w:sz w:val="18"/>
                <w:szCs w:val="18"/>
              </w:rPr>
              <w:t>1.097.000,00</w:t>
            </w:r>
          </w:p>
        </w:tc>
        <w:tc>
          <w:tcPr>
            <w:tcW w:w="1367" w:type="dxa"/>
            <w:shd w:val="clear" w:color="auto" w:fill="B7DFA8"/>
            <w:noWrap/>
            <w:tcMar>
              <w:top w:w="15" w:type="dxa"/>
              <w:left w:w="15" w:type="dxa"/>
              <w:bottom w:w="0" w:type="dxa"/>
              <w:right w:w="15" w:type="dxa"/>
            </w:tcMar>
            <w:vAlign w:val="center"/>
            <w:hideMark/>
          </w:tcPr>
          <w:p w14:paraId="64ACF3B3" w14:textId="77777777" w:rsidR="00E57CDE" w:rsidRPr="00E57CDE" w:rsidRDefault="00E57CDE" w:rsidP="00C75647">
            <w:pPr>
              <w:jc w:val="center"/>
              <w:rPr>
                <w:rFonts w:ascii="Calibri" w:hAnsi="Calibri" w:cs="Calibri"/>
                <w:b/>
                <w:bCs/>
                <w:color w:val="000000"/>
                <w:sz w:val="18"/>
                <w:szCs w:val="18"/>
              </w:rPr>
            </w:pPr>
            <w:r w:rsidRPr="00E57CDE">
              <w:rPr>
                <w:rFonts w:ascii="Calibri" w:hAnsi="Calibri" w:cs="Calibri"/>
                <w:b/>
                <w:bCs/>
                <w:color w:val="000000"/>
                <w:sz w:val="18"/>
                <w:szCs w:val="18"/>
              </w:rPr>
              <w:t>769.000,00</w:t>
            </w:r>
          </w:p>
        </w:tc>
        <w:tc>
          <w:tcPr>
            <w:tcW w:w="1367" w:type="dxa"/>
            <w:shd w:val="clear" w:color="auto" w:fill="B7DFA8"/>
            <w:noWrap/>
            <w:tcMar>
              <w:top w:w="15" w:type="dxa"/>
              <w:left w:w="15" w:type="dxa"/>
              <w:bottom w:w="0" w:type="dxa"/>
              <w:right w:w="15" w:type="dxa"/>
            </w:tcMar>
            <w:vAlign w:val="center"/>
            <w:hideMark/>
          </w:tcPr>
          <w:p w14:paraId="5A0E192E" w14:textId="77777777" w:rsidR="00E57CDE" w:rsidRPr="00E57CDE" w:rsidRDefault="00E57CDE" w:rsidP="00C75647">
            <w:pPr>
              <w:jc w:val="center"/>
              <w:rPr>
                <w:rFonts w:ascii="Calibri" w:hAnsi="Calibri" w:cs="Calibri"/>
                <w:b/>
                <w:bCs/>
                <w:color w:val="000000"/>
                <w:sz w:val="18"/>
                <w:szCs w:val="18"/>
              </w:rPr>
            </w:pPr>
            <w:r w:rsidRPr="00E57CDE">
              <w:rPr>
                <w:rFonts w:ascii="Calibri" w:hAnsi="Calibri" w:cs="Calibri"/>
                <w:b/>
                <w:bCs/>
                <w:color w:val="000000"/>
                <w:sz w:val="18"/>
                <w:szCs w:val="18"/>
              </w:rPr>
              <w:t>767.000,00</w:t>
            </w:r>
          </w:p>
        </w:tc>
        <w:tc>
          <w:tcPr>
            <w:tcW w:w="1367" w:type="dxa"/>
            <w:shd w:val="clear" w:color="auto" w:fill="B7DFA8"/>
            <w:noWrap/>
            <w:tcMar>
              <w:top w:w="15" w:type="dxa"/>
              <w:left w:w="15" w:type="dxa"/>
              <w:bottom w:w="0" w:type="dxa"/>
              <w:right w:w="15" w:type="dxa"/>
            </w:tcMar>
            <w:vAlign w:val="center"/>
            <w:hideMark/>
          </w:tcPr>
          <w:p w14:paraId="69E8DCEA" w14:textId="497C146F" w:rsidR="00E57CDE" w:rsidRPr="00E57CDE" w:rsidRDefault="007657C1" w:rsidP="00C75647">
            <w:pPr>
              <w:jc w:val="center"/>
              <w:rPr>
                <w:rFonts w:ascii="Calibri" w:hAnsi="Calibri" w:cs="Calibri"/>
                <w:b/>
                <w:bCs/>
                <w:color w:val="000000"/>
                <w:sz w:val="18"/>
                <w:szCs w:val="18"/>
              </w:rPr>
            </w:pPr>
            <w:r>
              <w:rPr>
                <w:rFonts w:ascii="Calibri" w:hAnsi="Calibri" w:cs="Calibri"/>
                <w:b/>
                <w:bCs/>
                <w:color w:val="000000"/>
                <w:sz w:val="18"/>
                <w:szCs w:val="18"/>
              </w:rPr>
              <w:t>767.000,00</w:t>
            </w:r>
          </w:p>
        </w:tc>
        <w:tc>
          <w:tcPr>
            <w:tcW w:w="1368" w:type="dxa"/>
            <w:shd w:val="clear" w:color="auto" w:fill="B7DFA8"/>
            <w:noWrap/>
            <w:tcMar>
              <w:top w:w="15" w:type="dxa"/>
              <w:left w:w="15" w:type="dxa"/>
              <w:bottom w:w="0" w:type="dxa"/>
              <w:right w:w="15" w:type="dxa"/>
            </w:tcMar>
            <w:vAlign w:val="center"/>
            <w:hideMark/>
          </w:tcPr>
          <w:p w14:paraId="256FE9BB" w14:textId="55D21C8C" w:rsidR="00E57CDE" w:rsidRPr="00E57CDE" w:rsidRDefault="007657C1" w:rsidP="00C75647">
            <w:pPr>
              <w:jc w:val="center"/>
              <w:rPr>
                <w:rFonts w:ascii="Calibri" w:hAnsi="Calibri" w:cs="Calibri"/>
                <w:b/>
                <w:bCs/>
                <w:color w:val="000000"/>
                <w:sz w:val="18"/>
                <w:szCs w:val="18"/>
              </w:rPr>
            </w:pPr>
            <w:r>
              <w:rPr>
                <w:rFonts w:ascii="Calibri" w:hAnsi="Calibri" w:cs="Calibri"/>
                <w:b/>
                <w:bCs/>
                <w:color w:val="000000"/>
                <w:sz w:val="18"/>
                <w:szCs w:val="18"/>
              </w:rPr>
              <w:t>3.400.000,00</w:t>
            </w:r>
          </w:p>
        </w:tc>
        <w:tc>
          <w:tcPr>
            <w:tcW w:w="3874" w:type="dxa"/>
            <w:shd w:val="clear" w:color="auto" w:fill="B7DFA8"/>
            <w:tcMar>
              <w:top w:w="15" w:type="dxa"/>
              <w:left w:w="15" w:type="dxa"/>
              <w:bottom w:w="0" w:type="dxa"/>
              <w:right w:w="15" w:type="dxa"/>
            </w:tcMar>
            <w:vAlign w:val="center"/>
            <w:hideMark/>
          </w:tcPr>
          <w:p w14:paraId="516673EA" w14:textId="77777777" w:rsidR="00E57CDE" w:rsidRPr="00E57CDE" w:rsidRDefault="00E57CDE" w:rsidP="00C75647">
            <w:pPr>
              <w:jc w:val="left"/>
              <w:rPr>
                <w:rFonts w:ascii="Calibri" w:hAnsi="Calibri" w:cs="Calibri"/>
                <w:b/>
                <w:bCs/>
                <w:i/>
                <w:iCs/>
                <w:sz w:val="18"/>
                <w:szCs w:val="18"/>
              </w:rPr>
            </w:pPr>
            <w:r w:rsidRPr="00E57CDE">
              <w:rPr>
                <w:rFonts w:ascii="Calibri" w:hAnsi="Calibri" w:cs="Calibri"/>
                <w:b/>
                <w:bCs/>
                <w:i/>
                <w:iCs/>
                <w:sz w:val="18"/>
                <w:szCs w:val="18"/>
              </w:rPr>
              <w:t xml:space="preserve">Program 1004: Javne potrebe iznad standarda u školstvu; </w:t>
            </w:r>
            <w:r w:rsidRPr="00E57CDE">
              <w:rPr>
                <w:rFonts w:ascii="Calibri" w:hAnsi="Calibri" w:cs="Calibri"/>
                <w:b/>
                <w:bCs/>
                <w:i/>
                <w:iCs/>
                <w:sz w:val="18"/>
                <w:szCs w:val="18"/>
              </w:rPr>
              <w:br/>
              <w:t>Program 1005: Ostale javne potrebe za djecu</w:t>
            </w:r>
          </w:p>
        </w:tc>
      </w:tr>
      <w:tr w:rsidR="00AF1842" w:rsidRPr="00E57CDE" w14:paraId="763B37D1" w14:textId="77777777" w:rsidTr="00C75647">
        <w:trPr>
          <w:trHeight w:val="345"/>
          <w:jc w:val="center"/>
        </w:trPr>
        <w:tc>
          <w:tcPr>
            <w:tcW w:w="846" w:type="dxa"/>
            <w:shd w:val="clear" w:color="auto" w:fill="E8F3D4"/>
            <w:noWrap/>
            <w:tcMar>
              <w:top w:w="15" w:type="dxa"/>
              <w:left w:w="15" w:type="dxa"/>
              <w:bottom w:w="0" w:type="dxa"/>
              <w:right w:w="15" w:type="dxa"/>
            </w:tcMar>
            <w:vAlign w:val="center"/>
            <w:hideMark/>
          </w:tcPr>
          <w:p w14:paraId="712FE8EF" w14:textId="77777777" w:rsidR="00E57CDE" w:rsidRPr="00E57CDE" w:rsidRDefault="00E57CDE" w:rsidP="009D3EDE">
            <w:pPr>
              <w:jc w:val="left"/>
              <w:rPr>
                <w:rFonts w:ascii="Calibri" w:hAnsi="Calibri" w:cs="Calibri"/>
                <w:color w:val="000000"/>
                <w:sz w:val="18"/>
                <w:szCs w:val="18"/>
              </w:rPr>
            </w:pPr>
            <w:r w:rsidRPr="00E57CDE">
              <w:rPr>
                <w:rFonts w:ascii="Calibri" w:hAnsi="Calibri" w:cs="Calibri"/>
                <w:color w:val="000000"/>
                <w:sz w:val="18"/>
                <w:szCs w:val="18"/>
              </w:rPr>
              <w:t>1.5.1.</w:t>
            </w:r>
          </w:p>
        </w:tc>
        <w:tc>
          <w:tcPr>
            <w:tcW w:w="2569" w:type="dxa"/>
            <w:shd w:val="clear" w:color="auto" w:fill="E8F3D4"/>
            <w:tcMar>
              <w:top w:w="15" w:type="dxa"/>
              <w:left w:w="15" w:type="dxa"/>
              <w:bottom w:w="0" w:type="dxa"/>
              <w:right w:w="15" w:type="dxa"/>
            </w:tcMar>
            <w:vAlign w:val="center"/>
            <w:hideMark/>
          </w:tcPr>
          <w:p w14:paraId="560805D8"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Redovna djelatnost osnovne škole</w:t>
            </w:r>
          </w:p>
        </w:tc>
        <w:tc>
          <w:tcPr>
            <w:tcW w:w="1367" w:type="dxa"/>
            <w:shd w:val="clear" w:color="auto" w:fill="E8F3D4"/>
            <w:noWrap/>
            <w:tcMar>
              <w:top w:w="15" w:type="dxa"/>
              <w:left w:w="15" w:type="dxa"/>
              <w:bottom w:w="0" w:type="dxa"/>
              <w:right w:w="15" w:type="dxa"/>
            </w:tcMar>
            <w:vAlign w:val="center"/>
            <w:hideMark/>
          </w:tcPr>
          <w:p w14:paraId="0CD51467"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505.000,00</w:t>
            </w:r>
          </w:p>
        </w:tc>
        <w:tc>
          <w:tcPr>
            <w:tcW w:w="1367" w:type="dxa"/>
            <w:shd w:val="clear" w:color="auto" w:fill="E8F3D4"/>
            <w:noWrap/>
            <w:tcMar>
              <w:top w:w="15" w:type="dxa"/>
              <w:left w:w="15" w:type="dxa"/>
              <w:bottom w:w="0" w:type="dxa"/>
              <w:right w:w="15" w:type="dxa"/>
            </w:tcMar>
            <w:vAlign w:val="center"/>
            <w:hideMark/>
          </w:tcPr>
          <w:p w14:paraId="657C5A3B"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404.000,00</w:t>
            </w:r>
          </w:p>
        </w:tc>
        <w:tc>
          <w:tcPr>
            <w:tcW w:w="1367" w:type="dxa"/>
            <w:shd w:val="clear" w:color="auto" w:fill="E8F3D4"/>
            <w:noWrap/>
            <w:tcMar>
              <w:top w:w="15" w:type="dxa"/>
              <w:left w:w="15" w:type="dxa"/>
              <w:bottom w:w="0" w:type="dxa"/>
              <w:right w:w="15" w:type="dxa"/>
            </w:tcMar>
            <w:vAlign w:val="center"/>
            <w:hideMark/>
          </w:tcPr>
          <w:p w14:paraId="6E9E66B8"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402.000,00</w:t>
            </w:r>
          </w:p>
        </w:tc>
        <w:tc>
          <w:tcPr>
            <w:tcW w:w="1367" w:type="dxa"/>
            <w:shd w:val="clear" w:color="auto" w:fill="E8F3D4"/>
            <w:noWrap/>
            <w:tcMar>
              <w:top w:w="15" w:type="dxa"/>
              <w:left w:w="15" w:type="dxa"/>
              <w:bottom w:w="0" w:type="dxa"/>
              <w:right w:w="15" w:type="dxa"/>
            </w:tcMar>
            <w:vAlign w:val="center"/>
            <w:hideMark/>
          </w:tcPr>
          <w:p w14:paraId="4DD78027" w14:textId="0E74891C" w:rsidR="007657C1" w:rsidRPr="00E57CDE" w:rsidRDefault="007657C1" w:rsidP="007657C1">
            <w:pPr>
              <w:jc w:val="center"/>
              <w:rPr>
                <w:rFonts w:ascii="Calibri" w:hAnsi="Calibri" w:cs="Calibri"/>
                <w:color w:val="000000"/>
                <w:sz w:val="18"/>
                <w:szCs w:val="18"/>
              </w:rPr>
            </w:pPr>
            <w:r>
              <w:rPr>
                <w:rFonts w:ascii="Calibri" w:hAnsi="Calibri" w:cs="Calibri"/>
                <w:color w:val="000000"/>
                <w:sz w:val="18"/>
                <w:szCs w:val="18"/>
              </w:rPr>
              <w:t>402.000,00</w:t>
            </w:r>
          </w:p>
        </w:tc>
        <w:tc>
          <w:tcPr>
            <w:tcW w:w="1368" w:type="dxa"/>
            <w:shd w:val="clear" w:color="auto" w:fill="E8F3D4"/>
            <w:noWrap/>
            <w:tcMar>
              <w:top w:w="15" w:type="dxa"/>
              <w:left w:w="15" w:type="dxa"/>
              <w:bottom w:w="0" w:type="dxa"/>
              <w:right w:w="15" w:type="dxa"/>
            </w:tcMar>
            <w:vAlign w:val="center"/>
            <w:hideMark/>
          </w:tcPr>
          <w:p w14:paraId="5F5C33CE" w14:textId="21671B5D" w:rsidR="00E57CDE" w:rsidRPr="00E57CDE" w:rsidRDefault="007657C1" w:rsidP="00C75647">
            <w:pPr>
              <w:jc w:val="center"/>
              <w:rPr>
                <w:rFonts w:ascii="Calibri" w:hAnsi="Calibri" w:cs="Calibri"/>
                <w:color w:val="000000"/>
                <w:sz w:val="18"/>
                <w:szCs w:val="18"/>
              </w:rPr>
            </w:pPr>
            <w:r>
              <w:rPr>
                <w:rFonts w:ascii="Calibri" w:hAnsi="Calibri" w:cs="Calibri"/>
                <w:color w:val="000000"/>
                <w:sz w:val="18"/>
                <w:szCs w:val="18"/>
              </w:rPr>
              <w:t>1.713.000,00</w:t>
            </w:r>
          </w:p>
        </w:tc>
        <w:tc>
          <w:tcPr>
            <w:tcW w:w="3874" w:type="dxa"/>
            <w:shd w:val="clear" w:color="auto" w:fill="E8F3D4"/>
            <w:tcMar>
              <w:top w:w="15" w:type="dxa"/>
              <w:left w:w="15" w:type="dxa"/>
              <w:bottom w:w="0" w:type="dxa"/>
              <w:right w:w="15" w:type="dxa"/>
            </w:tcMar>
            <w:vAlign w:val="center"/>
            <w:hideMark/>
          </w:tcPr>
          <w:p w14:paraId="6F3C454B"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A100010: Sufinanciranje osnovnog školstva</w:t>
            </w:r>
          </w:p>
        </w:tc>
      </w:tr>
      <w:tr w:rsidR="00AF1842" w:rsidRPr="00E57CDE" w14:paraId="0C92E662" w14:textId="77777777" w:rsidTr="00C75647">
        <w:trPr>
          <w:trHeight w:val="345"/>
          <w:jc w:val="center"/>
        </w:trPr>
        <w:tc>
          <w:tcPr>
            <w:tcW w:w="846" w:type="dxa"/>
            <w:shd w:val="clear" w:color="auto" w:fill="E8F3D4"/>
            <w:noWrap/>
            <w:tcMar>
              <w:top w:w="15" w:type="dxa"/>
              <w:left w:w="15" w:type="dxa"/>
              <w:bottom w:w="0" w:type="dxa"/>
              <w:right w:w="15" w:type="dxa"/>
            </w:tcMar>
            <w:vAlign w:val="center"/>
            <w:hideMark/>
          </w:tcPr>
          <w:p w14:paraId="58D94A94" w14:textId="77777777" w:rsidR="00E57CDE" w:rsidRPr="00E57CDE" w:rsidRDefault="00E57CDE" w:rsidP="009D3EDE">
            <w:pPr>
              <w:jc w:val="left"/>
              <w:rPr>
                <w:rFonts w:ascii="Calibri" w:hAnsi="Calibri" w:cs="Calibri"/>
                <w:color w:val="000000"/>
                <w:sz w:val="18"/>
                <w:szCs w:val="18"/>
              </w:rPr>
            </w:pPr>
            <w:r w:rsidRPr="00E57CDE">
              <w:rPr>
                <w:rFonts w:ascii="Calibri" w:hAnsi="Calibri" w:cs="Calibri"/>
                <w:color w:val="000000"/>
                <w:sz w:val="18"/>
                <w:szCs w:val="18"/>
              </w:rPr>
              <w:t>1.5.2.</w:t>
            </w:r>
          </w:p>
        </w:tc>
        <w:tc>
          <w:tcPr>
            <w:tcW w:w="2569" w:type="dxa"/>
            <w:shd w:val="clear" w:color="auto" w:fill="E8F3D4"/>
            <w:tcMar>
              <w:top w:w="15" w:type="dxa"/>
              <w:left w:w="15" w:type="dxa"/>
              <w:bottom w:w="0" w:type="dxa"/>
              <w:right w:w="15" w:type="dxa"/>
            </w:tcMar>
            <w:vAlign w:val="center"/>
            <w:hideMark/>
          </w:tcPr>
          <w:p w14:paraId="230F0122"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Unaprjeđenje uvjeta za obrazovanje</w:t>
            </w:r>
          </w:p>
        </w:tc>
        <w:tc>
          <w:tcPr>
            <w:tcW w:w="1367" w:type="dxa"/>
            <w:shd w:val="clear" w:color="auto" w:fill="E8F3D4"/>
            <w:noWrap/>
            <w:tcMar>
              <w:top w:w="15" w:type="dxa"/>
              <w:left w:w="15" w:type="dxa"/>
              <w:bottom w:w="0" w:type="dxa"/>
              <w:right w:w="15" w:type="dxa"/>
            </w:tcMar>
            <w:vAlign w:val="center"/>
            <w:hideMark/>
          </w:tcPr>
          <w:p w14:paraId="11AB4860"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592.000,00</w:t>
            </w:r>
          </w:p>
        </w:tc>
        <w:tc>
          <w:tcPr>
            <w:tcW w:w="1367" w:type="dxa"/>
            <w:shd w:val="clear" w:color="auto" w:fill="E8F3D4"/>
            <w:noWrap/>
            <w:tcMar>
              <w:top w:w="15" w:type="dxa"/>
              <w:left w:w="15" w:type="dxa"/>
              <w:bottom w:w="0" w:type="dxa"/>
              <w:right w:w="15" w:type="dxa"/>
            </w:tcMar>
            <w:vAlign w:val="center"/>
            <w:hideMark/>
          </w:tcPr>
          <w:p w14:paraId="7304483D"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365.000,00</w:t>
            </w:r>
          </w:p>
        </w:tc>
        <w:tc>
          <w:tcPr>
            <w:tcW w:w="1367" w:type="dxa"/>
            <w:shd w:val="clear" w:color="auto" w:fill="E8F3D4"/>
            <w:noWrap/>
            <w:tcMar>
              <w:top w:w="15" w:type="dxa"/>
              <w:left w:w="15" w:type="dxa"/>
              <w:bottom w:w="0" w:type="dxa"/>
              <w:right w:w="15" w:type="dxa"/>
            </w:tcMar>
            <w:vAlign w:val="center"/>
            <w:hideMark/>
          </w:tcPr>
          <w:p w14:paraId="0654434D"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365.000,00</w:t>
            </w:r>
          </w:p>
        </w:tc>
        <w:tc>
          <w:tcPr>
            <w:tcW w:w="1367" w:type="dxa"/>
            <w:shd w:val="clear" w:color="auto" w:fill="E8F3D4"/>
            <w:noWrap/>
            <w:tcMar>
              <w:top w:w="15" w:type="dxa"/>
              <w:left w:w="15" w:type="dxa"/>
              <w:bottom w:w="0" w:type="dxa"/>
              <w:right w:w="15" w:type="dxa"/>
            </w:tcMar>
            <w:vAlign w:val="center"/>
            <w:hideMark/>
          </w:tcPr>
          <w:p w14:paraId="69A68D41" w14:textId="559294E1" w:rsidR="00E57CDE" w:rsidRPr="00E57CDE" w:rsidRDefault="007657C1" w:rsidP="00C75647">
            <w:pPr>
              <w:jc w:val="center"/>
              <w:rPr>
                <w:rFonts w:ascii="Calibri" w:hAnsi="Calibri" w:cs="Calibri"/>
                <w:color w:val="000000"/>
                <w:sz w:val="18"/>
                <w:szCs w:val="18"/>
              </w:rPr>
            </w:pPr>
            <w:r>
              <w:rPr>
                <w:rFonts w:ascii="Calibri" w:hAnsi="Calibri" w:cs="Calibri"/>
                <w:color w:val="000000"/>
                <w:sz w:val="18"/>
                <w:szCs w:val="18"/>
              </w:rPr>
              <w:t>365.000,00</w:t>
            </w:r>
          </w:p>
        </w:tc>
        <w:tc>
          <w:tcPr>
            <w:tcW w:w="1368" w:type="dxa"/>
            <w:shd w:val="clear" w:color="auto" w:fill="E8F3D4"/>
            <w:noWrap/>
            <w:tcMar>
              <w:top w:w="15" w:type="dxa"/>
              <w:left w:w="15" w:type="dxa"/>
              <w:bottom w:w="0" w:type="dxa"/>
              <w:right w:w="15" w:type="dxa"/>
            </w:tcMar>
            <w:vAlign w:val="center"/>
            <w:hideMark/>
          </w:tcPr>
          <w:p w14:paraId="3585DDDE" w14:textId="7FE3768D" w:rsidR="00E57CDE" w:rsidRPr="00E57CDE" w:rsidRDefault="007657C1" w:rsidP="00C75647">
            <w:pPr>
              <w:jc w:val="center"/>
              <w:rPr>
                <w:rFonts w:ascii="Calibri" w:hAnsi="Calibri" w:cs="Calibri"/>
                <w:color w:val="000000"/>
                <w:sz w:val="18"/>
                <w:szCs w:val="18"/>
              </w:rPr>
            </w:pPr>
            <w:r>
              <w:rPr>
                <w:rFonts w:ascii="Calibri" w:hAnsi="Calibri" w:cs="Calibri"/>
                <w:color w:val="000000"/>
                <w:sz w:val="18"/>
                <w:szCs w:val="18"/>
              </w:rPr>
              <w:t>1.687.000,00</w:t>
            </w:r>
          </w:p>
        </w:tc>
        <w:tc>
          <w:tcPr>
            <w:tcW w:w="3874" w:type="dxa"/>
            <w:shd w:val="clear" w:color="auto" w:fill="E8F3D4"/>
            <w:tcMar>
              <w:top w:w="15" w:type="dxa"/>
              <w:left w:w="15" w:type="dxa"/>
              <w:bottom w:w="0" w:type="dxa"/>
              <w:right w:w="15" w:type="dxa"/>
            </w:tcMar>
            <w:vAlign w:val="center"/>
            <w:hideMark/>
          </w:tcPr>
          <w:p w14:paraId="6B9D4CA9"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A100012: Poticajne mjere obrazovanja</w:t>
            </w:r>
          </w:p>
        </w:tc>
      </w:tr>
      <w:tr w:rsidR="009D3EDE" w:rsidRPr="00E57CDE" w14:paraId="2D54E24F" w14:textId="77777777" w:rsidTr="00C75647">
        <w:trPr>
          <w:trHeight w:val="2079"/>
          <w:jc w:val="center"/>
        </w:trPr>
        <w:tc>
          <w:tcPr>
            <w:tcW w:w="846" w:type="dxa"/>
            <w:shd w:val="clear" w:color="auto" w:fill="B7DFA8"/>
            <w:noWrap/>
            <w:tcMar>
              <w:top w:w="15" w:type="dxa"/>
              <w:left w:w="15" w:type="dxa"/>
              <w:bottom w:w="0" w:type="dxa"/>
              <w:right w:w="15" w:type="dxa"/>
            </w:tcMar>
            <w:vAlign w:val="center"/>
            <w:hideMark/>
          </w:tcPr>
          <w:p w14:paraId="7A9D0228" w14:textId="77777777" w:rsidR="00E57CDE" w:rsidRPr="00E57CDE" w:rsidRDefault="00E57CDE" w:rsidP="00C75647">
            <w:pPr>
              <w:jc w:val="left"/>
              <w:rPr>
                <w:rFonts w:ascii="Calibri" w:hAnsi="Calibri" w:cs="Calibri"/>
                <w:b/>
                <w:bCs/>
                <w:color w:val="000000"/>
                <w:sz w:val="18"/>
                <w:szCs w:val="18"/>
              </w:rPr>
            </w:pPr>
            <w:r w:rsidRPr="00E57CDE">
              <w:rPr>
                <w:rFonts w:ascii="Calibri" w:hAnsi="Calibri" w:cs="Calibri"/>
                <w:b/>
                <w:bCs/>
                <w:color w:val="000000"/>
                <w:sz w:val="18"/>
                <w:szCs w:val="18"/>
              </w:rPr>
              <w:t>1.6.</w:t>
            </w:r>
          </w:p>
        </w:tc>
        <w:tc>
          <w:tcPr>
            <w:tcW w:w="2569" w:type="dxa"/>
            <w:shd w:val="clear" w:color="auto" w:fill="B7DFA8"/>
            <w:tcMar>
              <w:top w:w="15" w:type="dxa"/>
              <w:left w:w="15" w:type="dxa"/>
              <w:bottom w:w="0" w:type="dxa"/>
              <w:right w:w="15" w:type="dxa"/>
            </w:tcMar>
            <w:vAlign w:val="center"/>
            <w:hideMark/>
          </w:tcPr>
          <w:p w14:paraId="7468C073" w14:textId="77777777" w:rsidR="00E57CDE" w:rsidRPr="00E57CDE" w:rsidRDefault="00E57CDE" w:rsidP="00C75647">
            <w:pPr>
              <w:jc w:val="left"/>
              <w:rPr>
                <w:rFonts w:ascii="Calibri" w:hAnsi="Calibri" w:cs="Calibri"/>
                <w:b/>
                <w:bCs/>
                <w:color w:val="000000"/>
                <w:sz w:val="18"/>
                <w:szCs w:val="18"/>
              </w:rPr>
            </w:pPr>
            <w:r w:rsidRPr="00E57CDE">
              <w:rPr>
                <w:rFonts w:ascii="Calibri" w:hAnsi="Calibri" w:cs="Calibri"/>
                <w:b/>
                <w:bCs/>
                <w:color w:val="000000"/>
                <w:sz w:val="18"/>
                <w:szCs w:val="18"/>
              </w:rPr>
              <w:t>Učinkovita lokalna javna uprava i administracija</w:t>
            </w:r>
          </w:p>
        </w:tc>
        <w:tc>
          <w:tcPr>
            <w:tcW w:w="1367" w:type="dxa"/>
            <w:shd w:val="clear" w:color="auto" w:fill="B7DFA8"/>
            <w:noWrap/>
            <w:tcMar>
              <w:top w:w="15" w:type="dxa"/>
              <w:left w:w="15" w:type="dxa"/>
              <w:bottom w:w="0" w:type="dxa"/>
              <w:right w:w="15" w:type="dxa"/>
            </w:tcMar>
            <w:vAlign w:val="center"/>
            <w:hideMark/>
          </w:tcPr>
          <w:p w14:paraId="71ABE8CC" w14:textId="77777777" w:rsidR="00E57CDE" w:rsidRPr="00E57CDE" w:rsidRDefault="00E57CDE" w:rsidP="00C75647">
            <w:pPr>
              <w:jc w:val="left"/>
              <w:rPr>
                <w:rFonts w:ascii="Calibri" w:hAnsi="Calibri" w:cs="Calibri"/>
                <w:b/>
                <w:bCs/>
                <w:color w:val="000000"/>
                <w:sz w:val="18"/>
                <w:szCs w:val="18"/>
              </w:rPr>
            </w:pPr>
            <w:r w:rsidRPr="00E57CDE">
              <w:rPr>
                <w:rFonts w:ascii="Calibri" w:hAnsi="Calibri" w:cs="Calibri"/>
                <w:b/>
                <w:bCs/>
                <w:color w:val="000000"/>
                <w:sz w:val="18"/>
                <w:szCs w:val="18"/>
              </w:rPr>
              <w:t>2.701.000,00</w:t>
            </w:r>
          </w:p>
        </w:tc>
        <w:tc>
          <w:tcPr>
            <w:tcW w:w="1367" w:type="dxa"/>
            <w:shd w:val="clear" w:color="auto" w:fill="B7DFA8"/>
            <w:noWrap/>
            <w:tcMar>
              <w:top w:w="15" w:type="dxa"/>
              <w:left w:w="15" w:type="dxa"/>
              <w:bottom w:w="0" w:type="dxa"/>
              <w:right w:w="15" w:type="dxa"/>
            </w:tcMar>
            <w:vAlign w:val="center"/>
            <w:hideMark/>
          </w:tcPr>
          <w:p w14:paraId="6B0EBF09" w14:textId="77777777" w:rsidR="00E57CDE" w:rsidRPr="00E57CDE" w:rsidRDefault="00E57CDE" w:rsidP="00C75647">
            <w:pPr>
              <w:jc w:val="left"/>
              <w:rPr>
                <w:rFonts w:ascii="Calibri" w:hAnsi="Calibri" w:cs="Calibri"/>
                <w:b/>
                <w:bCs/>
                <w:color w:val="000000"/>
                <w:sz w:val="18"/>
                <w:szCs w:val="18"/>
              </w:rPr>
            </w:pPr>
            <w:r w:rsidRPr="00E57CDE">
              <w:rPr>
                <w:rFonts w:ascii="Calibri" w:hAnsi="Calibri" w:cs="Calibri"/>
                <w:b/>
                <w:bCs/>
                <w:color w:val="000000"/>
                <w:sz w:val="18"/>
                <w:szCs w:val="18"/>
              </w:rPr>
              <w:t>2.515.200,00</w:t>
            </w:r>
          </w:p>
        </w:tc>
        <w:tc>
          <w:tcPr>
            <w:tcW w:w="1367" w:type="dxa"/>
            <w:shd w:val="clear" w:color="auto" w:fill="B7DFA8"/>
            <w:noWrap/>
            <w:tcMar>
              <w:top w:w="15" w:type="dxa"/>
              <w:left w:w="15" w:type="dxa"/>
              <w:bottom w:w="0" w:type="dxa"/>
              <w:right w:w="15" w:type="dxa"/>
            </w:tcMar>
            <w:vAlign w:val="center"/>
            <w:hideMark/>
          </w:tcPr>
          <w:p w14:paraId="2FC3AFE3" w14:textId="77777777" w:rsidR="00E57CDE" w:rsidRPr="00E57CDE" w:rsidRDefault="00E57CDE" w:rsidP="00C75647">
            <w:pPr>
              <w:jc w:val="left"/>
              <w:rPr>
                <w:rFonts w:ascii="Calibri" w:hAnsi="Calibri" w:cs="Calibri"/>
                <w:b/>
                <w:bCs/>
                <w:color w:val="000000"/>
                <w:sz w:val="18"/>
                <w:szCs w:val="18"/>
              </w:rPr>
            </w:pPr>
            <w:r w:rsidRPr="00E57CDE">
              <w:rPr>
                <w:rFonts w:ascii="Calibri" w:hAnsi="Calibri" w:cs="Calibri"/>
                <w:b/>
                <w:bCs/>
                <w:color w:val="000000"/>
                <w:sz w:val="18"/>
                <w:szCs w:val="18"/>
              </w:rPr>
              <w:t>2.515.200,00</w:t>
            </w:r>
          </w:p>
        </w:tc>
        <w:tc>
          <w:tcPr>
            <w:tcW w:w="1367" w:type="dxa"/>
            <w:shd w:val="clear" w:color="auto" w:fill="B7DFA8"/>
            <w:noWrap/>
            <w:tcMar>
              <w:top w:w="15" w:type="dxa"/>
              <w:left w:w="15" w:type="dxa"/>
              <w:bottom w:w="0" w:type="dxa"/>
              <w:right w:w="15" w:type="dxa"/>
            </w:tcMar>
            <w:vAlign w:val="center"/>
            <w:hideMark/>
          </w:tcPr>
          <w:p w14:paraId="013F556F" w14:textId="58AD0358" w:rsidR="00E57CDE" w:rsidRPr="00E57CDE" w:rsidRDefault="004B2EA8" w:rsidP="00C75647">
            <w:pPr>
              <w:jc w:val="center"/>
              <w:rPr>
                <w:rFonts w:ascii="Calibri" w:hAnsi="Calibri" w:cs="Calibri"/>
                <w:b/>
                <w:bCs/>
                <w:color w:val="000000"/>
                <w:sz w:val="18"/>
                <w:szCs w:val="18"/>
              </w:rPr>
            </w:pPr>
            <w:r>
              <w:rPr>
                <w:rFonts w:ascii="Calibri" w:hAnsi="Calibri" w:cs="Calibri"/>
                <w:b/>
                <w:bCs/>
                <w:color w:val="000000"/>
                <w:sz w:val="18"/>
                <w:szCs w:val="18"/>
              </w:rPr>
              <w:t>2.515.200,00</w:t>
            </w:r>
          </w:p>
        </w:tc>
        <w:tc>
          <w:tcPr>
            <w:tcW w:w="1368" w:type="dxa"/>
            <w:shd w:val="clear" w:color="auto" w:fill="B7DFA8"/>
            <w:noWrap/>
            <w:tcMar>
              <w:top w:w="15" w:type="dxa"/>
              <w:left w:w="15" w:type="dxa"/>
              <w:bottom w:w="0" w:type="dxa"/>
              <w:right w:w="15" w:type="dxa"/>
            </w:tcMar>
            <w:vAlign w:val="center"/>
            <w:hideMark/>
          </w:tcPr>
          <w:p w14:paraId="75BD3F1D" w14:textId="18A3BFC6" w:rsidR="00E57CDE" w:rsidRPr="00E57CDE" w:rsidRDefault="004B2EA8" w:rsidP="00C75647">
            <w:pPr>
              <w:jc w:val="center"/>
              <w:rPr>
                <w:rFonts w:ascii="Calibri" w:hAnsi="Calibri" w:cs="Calibri"/>
                <w:b/>
                <w:bCs/>
                <w:color w:val="000000"/>
                <w:sz w:val="18"/>
                <w:szCs w:val="18"/>
              </w:rPr>
            </w:pPr>
            <w:r>
              <w:rPr>
                <w:rFonts w:ascii="Calibri" w:hAnsi="Calibri" w:cs="Calibri"/>
                <w:b/>
                <w:bCs/>
                <w:color w:val="000000"/>
                <w:sz w:val="18"/>
                <w:szCs w:val="18"/>
              </w:rPr>
              <w:t>10.246.600,00</w:t>
            </w:r>
          </w:p>
        </w:tc>
        <w:tc>
          <w:tcPr>
            <w:tcW w:w="3874" w:type="dxa"/>
            <w:shd w:val="clear" w:color="auto" w:fill="B7DFA8"/>
            <w:tcMar>
              <w:top w:w="15" w:type="dxa"/>
              <w:left w:w="15" w:type="dxa"/>
              <w:bottom w:w="0" w:type="dxa"/>
              <w:right w:w="15" w:type="dxa"/>
            </w:tcMar>
            <w:vAlign w:val="center"/>
            <w:hideMark/>
          </w:tcPr>
          <w:p w14:paraId="782B39CA" w14:textId="77777777" w:rsidR="00E57CDE" w:rsidRPr="00E57CDE" w:rsidRDefault="00E57CDE" w:rsidP="00C75647">
            <w:pPr>
              <w:jc w:val="left"/>
              <w:rPr>
                <w:rFonts w:ascii="Calibri" w:hAnsi="Calibri" w:cs="Calibri"/>
                <w:b/>
                <w:bCs/>
                <w:i/>
                <w:iCs/>
                <w:sz w:val="18"/>
                <w:szCs w:val="18"/>
              </w:rPr>
            </w:pPr>
            <w:r w:rsidRPr="00E57CDE">
              <w:rPr>
                <w:rFonts w:ascii="Calibri" w:hAnsi="Calibri" w:cs="Calibri"/>
                <w:b/>
                <w:bCs/>
                <w:i/>
                <w:iCs/>
                <w:sz w:val="18"/>
                <w:szCs w:val="18"/>
              </w:rPr>
              <w:t xml:space="preserve">Program 1000: Donošenje akata i mjera predst. i izv. tijela; </w:t>
            </w:r>
            <w:r w:rsidRPr="00E57CDE">
              <w:rPr>
                <w:rFonts w:ascii="Calibri" w:hAnsi="Calibri" w:cs="Calibri"/>
                <w:b/>
                <w:bCs/>
                <w:i/>
                <w:iCs/>
                <w:sz w:val="18"/>
                <w:szCs w:val="18"/>
              </w:rPr>
              <w:br/>
              <w:t>Program 1002: Javna uprava i administracija;</w:t>
            </w:r>
            <w:r w:rsidRPr="00E57CDE">
              <w:rPr>
                <w:rFonts w:ascii="Calibri" w:hAnsi="Calibri" w:cs="Calibri"/>
                <w:b/>
                <w:bCs/>
                <w:i/>
                <w:iCs/>
                <w:sz w:val="18"/>
                <w:szCs w:val="18"/>
              </w:rPr>
              <w:br/>
              <w:t>Program 1001: Razvoj civilnog društva - političke stranke</w:t>
            </w:r>
            <w:r w:rsidRPr="00E57CDE">
              <w:rPr>
                <w:rFonts w:ascii="Calibri" w:hAnsi="Calibri" w:cs="Calibri"/>
                <w:b/>
                <w:bCs/>
                <w:i/>
                <w:iCs/>
                <w:sz w:val="18"/>
                <w:szCs w:val="18"/>
              </w:rPr>
              <w:br/>
              <w:t>Program 1020: Ostale javne potrebe</w:t>
            </w:r>
          </w:p>
        </w:tc>
      </w:tr>
      <w:tr w:rsidR="00C75647" w:rsidRPr="00E57CDE" w14:paraId="658CF5F5" w14:textId="77777777" w:rsidTr="00C75647">
        <w:trPr>
          <w:trHeight w:val="565"/>
          <w:jc w:val="center"/>
        </w:trPr>
        <w:tc>
          <w:tcPr>
            <w:tcW w:w="846" w:type="dxa"/>
            <w:shd w:val="clear" w:color="auto" w:fill="E8F3D4"/>
            <w:noWrap/>
            <w:tcMar>
              <w:top w:w="15" w:type="dxa"/>
              <w:left w:w="15" w:type="dxa"/>
              <w:bottom w:w="0" w:type="dxa"/>
              <w:right w:w="15" w:type="dxa"/>
            </w:tcMar>
            <w:vAlign w:val="center"/>
            <w:hideMark/>
          </w:tcPr>
          <w:p w14:paraId="2C7AC824"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1.6.1.</w:t>
            </w:r>
          </w:p>
        </w:tc>
        <w:tc>
          <w:tcPr>
            <w:tcW w:w="2569" w:type="dxa"/>
            <w:shd w:val="clear" w:color="auto" w:fill="E8F3D4"/>
            <w:tcMar>
              <w:top w:w="15" w:type="dxa"/>
              <w:left w:w="15" w:type="dxa"/>
              <w:bottom w:w="0" w:type="dxa"/>
              <w:right w:w="15" w:type="dxa"/>
            </w:tcMar>
            <w:vAlign w:val="center"/>
            <w:hideMark/>
          </w:tcPr>
          <w:p w14:paraId="7D5CE5F1"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Redovna djelatnost izvršnog tijela, predstavničkih tijela i upravnih tijela jedinice lokalne samouprave</w:t>
            </w:r>
          </w:p>
        </w:tc>
        <w:tc>
          <w:tcPr>
            <w:tcW w:w="1367" w:type="dxa"/>
            <w:shd w:val="clear" w:color="auto" w:fill="E8F3D4"/>
            <w:noWrap/>
            <w:tcMar>
              <w:top w:w="15" w:type="dxa"/>
              <w:left w:w="15" w:type="dxa"/>
              <w:bottom w:w="0" w:type="dxa"/>
              <w:right w:w="15" w:type="dxa"/>
            </w:tcMar>
            <w:vAlign w:val="center"/>
            <w:hideMark/>
          </w:tcPr>
          <w:p w14:paraId="6FEE38B9"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275.800,00</w:t>
            </w:r>
          </w:p>
        </w:tc>
        <w:tc>
          <w:tcPr>
            <w:tcW w:w="1367" w:type="dxa"/>
            <w:shd w:val="clear" w:color="auto" w:fill="E8F3D4"/>
            <w:noWrap/>
            <w:tcMar>
              <w:top w:w="15" w:type="dxa"/>
              <w:left w:w="15" w:type="dxa"/>
              <w:bottom w:w="0" w:type="dxa"/>
              <w:right w:w="15" w:type="dxa"/>
            </w:tcMar>
            <w:vAlign w:val="center"/>
            <w:hideMark/>
          </w:tcPr>
          <w:p w14:paraId="2102F9E2"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166.000,00</w:t>
            </w:r>
          </w:p>
        </w:tc>
        <w:tc>
          <w:tcPr>
            <w:tcW w:w="1367" w:type="dxa"/>
            <w:shd w:val="clear" w:color="auto" w:fill="E8F3D4"/>
            <w:noWrap/>
            <w:tcMar>
              <w:top w:w="15" w:type="dxa"/>
              <w:left w:w="15" w:type="dxa"/>
              <w:bottom w:w="0" w:type="dxa"/>
              <w:right w:w="15" w:type="dxa"/>
            </w:tcMar>
            <w:vAlign w:val="center"/>
            <w:hideMark/>
          </w:tcPr>
          <w:p w14:paraId="0A392381"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166.000,00</w:t>
            </w:r>
          </w:p>
        </w:tc>
        <w:tc>
          <w:tcPr>
            <w:tcW w:w="1367" w:type="dxa"/>
            <w:shd w:val="clear" w:color="auto" w:fill="E8F3D4"/>
            <w:noWrap/>
            <w:tcMar>
              <w:top w:w="15" w:type="dxa"/>
              <w:left w:w="15" w:type="dxa"/>
              <w:bottom w:w="0" w:type="dxa"/>
              <w:right w:w="15" w:type="dxa"/>
            </w:tcMar>
            <w:vAlign w:val="center"/>
            <w:hideMark/>
          </w:tcPr>
          <w:p w14:paraId="4D13BB84" w14:textId="506D5817" w:rsidR="00E57CDE" w:rsidRPr="00E57CDE" w:rsidRDefault="00E163C7" w:rsidP="00C75647">
            <w:pPr>
              <w:jc w:val="center"/>
              <w:rPr>
                <w:rFonts w:ascii="Calibri" w:hAnsi="Calibri" w:cs="Calibri"/>
                <w:color w:val="000000"/>
                <w:sz w:val="18"/>
                <w:szCs w:val="18"/>
              </w:rPr>
            </w:pPr>
            <w:r>
              <w:rPr>
                <w:rFonts w:ascii="Calibri" w:hAnsi="Calibri" w:cs="Calibri"/>
                <w:color w:val="000000"/>
                <w:sz w:val="18"/>
                <w:szCs w:val="18"/>
              </w:rPr>
              <w:t>166.000,00</w:t>
            </w:r>
          </w:p>
        </w:tc>
        <w:tc>
          <w:tcPr>
            <w:tcW w:w="1368" w:type="dxa"/>
            <w:shd w:val="clear" w:color="auto" w:fill="E8F3D4"/>
            <w:noWrap/>
            <w:tcMar>
              <w:top w:w="15" w:type="dxa"/>
              <w:left w:w="15" w:type="dxa"/>
              <w:bottom w:w="0" w:type="dxa"/>
              <w:right w:w="15" w:type="dxa"/>
            </w:tcMar>
            <w:vAlign w:val="center"/>
            <w:hideMark/>
          </w:tcPr>
          <w:p w14:paraId="090DA4E0" w14:textId="051FF351" w:rsidR="00E57CDE" w:rsidRPr="00050220" w:rsidRDefault="00E163C7" w:rsidP="00C75647">
            <w:pPr>
              <w:jc w:val="center"/>
              <w:rPr>
                <w:rFonts w:ascii="Calibri" w:hAnsi="Calibri" w:cs="Calibri"/>
                <w:color w:val="000000"/>
                <w:sz w:val="18"/>
                <w:szCs w:val="18"/>
              </w:rPr>
            </w:pPr>
            <w:r w:rsidRPr="00050220">
              <w:rPr>
                <w:rFonts w:ascii="Calibri" w:hAnsi="Calibri" w:cs="Calibri"/>
                <w:color w:val="000000"/>
                <w:sz w:val="18"/>
                <w:szCs w:val="18"/>
              </w:rPr>
              <w:t>773.800,00</w:t>
            </w:r>
          </w:p>
        </w:tc>
        <w:tc>
          <w:tcPr>
            <w:tcW w:w="3874" w:type="dxa"/>
            <w:shd w:val="clear" w:color="auto" w:fill="E8F3D4"/>
            <w:tcMar>
              <w:top w:w="15" w:type="dxa"/>
              <w:left w:w="15" w:type="dxa"/>
              <w:bottom w:w="0" w:type="dxa"/>
              <w:right w:w="15" w:type="dxa"/>
            </w:tcMar>
            <w:vAlign w:val="center"/>
            <w:hideMark/>
          </w:tcPr>
          <w:p w14:paraId="6B7AEAC2"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A100001: Predstavničko i izvršno tijelo</w:t>
            </w:r>
          </w:p>
        </w:tc>
      </w:tr>
      <w:tr w:rsidR="00C75647" w:rsidRPr="00E57CDE" w14:paraId="25990BD5" w14:textId="77777777" w:rsidTr="00C75647">
        <w:trPr>
          <w:trHeight w:val="843"/>
          <w:jc w:val="center"/>
        </w:trPr>
        <w:tc>
          <w:tcPr>
            <w:tcW w:w="846" w:type="dxa"/>
            <w:shd w:val="clear" w:color="auto" w:fill="E8F3D4"/>
            <w:noWrap/>
            <w:tcMar>
              <w:top w:w="15" w:type="dxa"/>
              <w:left w:w="15" w:type="dxa"/>
              <w:bottom w:w="0" w:type="dxa"/>
              <w:right w:w="15" w:type="dxa"/>
            </w:tcMar>
            <w:vAlign w:val="center"/>
            <w:hideMark/>
          </w:tcPr>
          <w:p w14:paraId="6BC49DFB"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lastRenderedPageBreak/>
              <w:t>1.6.2.</w:t>
            </w:r>
          </w:p>
        </w:tc>
        <w:tc>
          <w:tcPr>
            <w:tcW w:w="2569" w:type="dxa"/>
            <w:shd w:val="clear" w:color="auto" w:fill="E8F3D4"/>
            <w:tcMar>
              <w:top w:w="15" w:type="dxa"/>
              <w:left w:w="15" w:type="dxa"/>
              <w:bottom w:w="0" w:type="dxa"/>
              <w:right w:w="15" w:type="dxa"/>
            </w:tcMar>
            <w:vAlign w:val="center"/>
            <w:hideMark/>
          </w:tcPr>
          <w:p w14:paraId="70ED8830"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Materijalni i ostali rashodi vezani za rad upravnih tijela i administracije</w:t>
            </w:r>
          </w:p>
        </w:tc>
        <w:tc>
          <w:tcPr>
            <w:tcW w:w="1367" w:type="dxa"/>
            <w:shd w:val="clear" w:color="auto" w:fill="E8F3D4"/>
            <w:noWrap/>
            <w:tcMar>
              <w:top w:w="15" w:type="dxa"/>
              <w:left w:w="15" w:type="dxa"/>
              <w:bottom w:w="0" w:type="dxa"/>
              <w:right w:w="15" w:type="dxa"/>
            </w:tcMar>
            <w:vAlign w:val="center"/>
            <w:hideMark/>
          </w:tcPr>
          <w:p w14:paraId="638E89C1"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2.394.000,00</w:t>
            </w:r>
          </w:p>
        </w:tc>
        <w:tc>
          <w:tcPr>
            <w:tcW w:w="1367" w:type="dxa"/>
            <w:shd w:val="clear" w:color="auto" w:fill="E8F3D4"/>
            <w:noWrap/>
            <w:tcMar>
              <w:top w:w="15" w:type="dxa"/>
              <w:left w:w="15" w:type="dxa"/>
              <w:bottom w:w="0" w:type="dxa"/>
              <w:right w:w="15" w:type="dxa"/>
            </w:tcMar>
            <w:vAlign w:val="center"/>
            <w:hideMark/>
          </w:tcPr>
          <w:p w14:paraId="6E4795BD"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2.318.000,00</w:t>
            </w:r>
          </w:p>
        </w:tc>
        <w:tc>
          <w:tcPr>
            <w:tcW w:w="1367" w:type="dxa"/>
            <w:shd w:val="clear" w:color="auto" w:fill="E8F3D4"/>
            <w:noWrap/>
            <w:tcMar>
              <w:top w:w="15" w:type="dxa"/>
              <w:left w:w="15" w:type="dxa"/>
              <w:bottom w:w="0" w:type="dxa"/>
              <w:right w:w="15" w:type="dxa"/>
            </w:tcMar>
            <w:vAlign w:val="center"/>
            <w:hideMark/>
          </w:tcPr>
          <w:p w14:paraId="4B4871B0"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2.318.000,00</w:t>
            </w:r>
          </w:p>
        </w:tc>
        <w:tc>
          <w:tcPr>
            <w:tcW w:w="1367" w:type="dxa"/>
            <w:shd w:val="clear" w:color="auto" w:fill="E8F3D4"/>
            <w:noWrap/>
            <w:tcMar>
              <w:top w:w="15" w:type="dxa"/>
              <w:left w:w="15" w:type="dxa"/>
              <w:bottom w:w="0" w:type="dxa"/>
              <w:right w:w="15" w:type="dxa"/>
            </w:tcMar>
            <w:vAlign w:val="center"/>
            <w:hideMark/>
          </w:tcPr>
          <w:p w14:paraId="353E5ADC" w14:textId="57FEFCBE" w:rsidR="00E57CDE" w:rsidRPr="00E57CDE" w:rsidRDefault="00A92958" w:rsidP="00C75647">
            <w:pPr>
              <w:jc w:val="center"/>
              <w:rPr>
                <w:rFonts w:ascii="Calibri" w:hAnsi="Calibri" w:cs="Calibri"/>
                <w:color w:val="000000"/>
                <w:sz w:val="18"/>
                <w:szCs w:val="18"/>
              </w:rPr>
            </w:pPr>
            <w:r>
              <w:rPr>
                <w:rFonts w:ascii="Calibri" w:hAnsi="Calibri" w:cs="Calibri"/>
                <w:color w:val="000000"/>
                <w:sz w:val="18"/>
                <w:szCs w:val="18"/>
              </w:rPr>
              <w:t>2.318.000,00</w:t>
            </w:r>
          </w:p>
        </w:tc>
        <w:tc>
          <w:tcPr>
            <w:tcW w:w="1368" w:type="dxa"/>
            <w:shd w:val="clear" w:color="auto" w:fill="E8F3D4"/>
            <w:noWrap/>
            <w:tcMar>
              <w:top w:w="15" w:type="dxa"/>
              <w:left w:w="15" w:type="dxa"/>
              <w:bottom w:w="0" w:type="dxa"/>
              <w:right w:w="15" w:type="dxa"/>
            </w:tcMar>
            <w:vAlign w:val="center"/>
            <w:hideMark/>
          </w:tcPr>
          <w:p w14:paraId="34306F4E" w14:textId="719C08EF" w:rsidR="00E57CDE" w:rsidRPr="00A92958" w:rsidRDefault="00A92958" w:rsidP="00C75647">
            <w:pPr>
              <w:jc w:val="center"/>
              <w:rPr>
                <w:rFonts w:ascii="Calibri" w:hAnsi="Calibri" w:cs="Calibri"/>
                <w:b/>
                <w:bCs/>
                <w:color w:val="000000"/>
                <w:sz w:val="18"/>
                <w:szCs w:val="18"/>
              </w:rPr>
            </w:pPr>
            <w:r w:rsidRPr="00A92958">
              <w:rPr>
                <w:rFonts w:ascii="Calibri" w:hAnsi="Calibri" w:cs="Calibri"/>
                <w:b/>
                <w:bCs/>
                <w:color w:val="000000"/>
                <w:sz w:val="18"/>
                <w:szCs w:val="18"/>
              </w:rPr>
              <w:t>9.348.000,00</w:t>
            </w:r>
          </w:p>
        </w:tc>
        <w:tc>
          <w:tcPr>
            <w:tcW w:w="3874" w:type="dxa"/>
            <w:shd w:val="clear" w:color="auto" w:fill="E8F3D4"/>
            <w:tcMar>
              <w:top w:w="15" w:type="dxa"/>
              <w:left w:w="15" w:type="dxa"/>
              <w:bottom w:w="0" w:type="dxa"/>
              <w:right w:w="15" w:type="dxa"/>
            </w:tcMar>
            <w:vAlign w:val="center"/>
            <w:hideMark/>
          </w:tcPr>
          <w:p w14:paraId="412AE4D1"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A100003: Plaće i materijalni troškovi jed. upravnog odjela; A100004: Troškovi režija i poslovnih prostora; A100005: Ostali rashodi; A100006: Nabava opreme</w:t>
            </w:r>
          </w:p>
        </w:tc>
      </w:tr>
      <w:tr w:rsidR="00C75647" w:rsidRPr="00E57CDE" w14:paraId="5980B03A" w14:textId="77777777" w:rsidTr="00C75647">
        <w:trPr>
          <w:trHeight w:val="843"/>
          <w:jc w:val="center"/>
        </w:trPr>
        <w:tc>
          <w:tcPr>
            <w:tcW w:w="846" w:type="dxa"/>
            <w:shd w:val="clear" w:color="auto" w:fill="E8F3D4"/>
            <w:noWrap/>
            <w:tcMar>
              <w:top w:w="15" w:type="dxa"/>
              <w:left w:w="15" w:type="dxa"/>
              <w:bottom w:w="0" w:type="dxa"/>
              <w:right w:w="15" w:type="dxa"/>
            </w:tcMar>
            <w:vAlign w:val="center"/>
            <w:hideMark/>
          </w:tcPr>
          <w:p w14:paraId="7B679F0D"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1.6.3.</w:t>
            </w:r>
          </w:p>
        </w:tc>
        <w:tc>
          <w:tcPr>
            <w:tcW w:w="2569" w:type="dxa"/>
            <w:shd w:val="clear" w:color="auto" w:fill="E8F3D4"/>
            <w:tcMar>
              <w:top w:w="15" w:type="dxa"/>
              <w:left w:w="15" w:type="dxa"/>
              <w:bottom w:w="0" w:type="dxa"/>
              <w:right w:w="15" w:type="dxa"/>
            </w:tcMar>
            <w:vAlign w:val="center"/>
            <w:hideMark/>
          </w:tcPr>
          <w:p w14:paraId="514DAA29"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Podrška sudjelovanju građana i organizacija civilnoga društva u oblikovanju i provedbi javnih politika</w:t>
            </w:r>
          </w:p>
        </w:tc>
        <w:tc>
          <w:tcPr>
            <w:tcW w:w="1367" w:type="dxa"/>
            <w:shd w:val="clear" w:color="auto" w:fill="E8F3D4"/>
            <w:noWrap/>
            <w:tcMar>
              <w:top w:w="15" w:type="dxa"/>
              <w:left w:w="15" w:type="dxa"/>
              <w:bottom w:w="0" w:type="dxa"/>
              <w:right w:w="15" w:type="dxa"/>
            </w:tcMar>
            <w:vAlign w:val="center"/>
            <w:hideMark/>
          </w:tcPr>
          <w:p w14:paraId="2B85CB3A"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26.200,00</w:t>
            </w:r>
          </w:p>
        </w:tc>
        <w:tc>
          <w:tcPr>
            <w:tcW w:w="1367" w:type="dxa"/>
            <w:shd w:val="clear" w:color="auto" w:fill="E8F3D4"/>
            <w:noWrap/>
            <w:tcMar>
              <w:top w:w="15" w:type="dxa"/>
              <w:left w:w="15" w:type="dxa"/>
              <w:bottom w:w="0" w:type="dxa"/>
              <w:right w:w="15" w:type="dxa"/>
            </w:tcMar>
            <w:vAlign w:val="center"/>
            <w:hideMark/>
          </w:tcPr>
          <w:p w14:paraId="46D22BDD"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26.200,00</w:t>
            </w:r>
          </w:p>
        </w:tc>
        <w:tc>
          <w:tcPr>
            <w:tcW w:w="1367" w:type="dxa"/>
            <w:shd w:val="clear" w:color="auto" w:fill="E8F3D4"/>
            <w:noWrap/>
            <w:tcMar>
              <w:top w:w="15" w:type="dxa"/>
              <w:left w:w="15" w:type="dxa"/>
              <w:bottom w:w="0" w:type="dxa"/>
              <w:right w:w="15" w:type="dxa"/>
            </w:tcMar>
            <w:vAlign w:val="center"/>
            <w:hideMark/>
          </w:tcPr>
          <w:p w14:paraId="07E9952E"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26.200,00</w:t>
            </w:r>
          </w:p>
        </w:tc>
        <w:tc>
          <w:tcPr>
            <w:tcW w:w="1367" w:type="dxa"/>
            <w:shd w:val="clear" w:color="auto" w:fill="E8F3D4"/>
            <w:noWrap/>
            <w:tcMar>
              <w:top w:w="15" w:type="dxa"/>
              <w:left w:w="15" w:type="dxa"/>
              <w:bottom w:w="0" w:type="dxa"/>
              <w:right w:w="15" w:type="dxa"/>
            </w:tcMar>
            <w:vAlign w:val="center"/>
            <w:hideMark/>
          </w:tcPr>
          <w:p w14:paraId="270CBBA9" w14:textId="3D1975B5" w:rsidR="00E57CDE" w:rsidRPr="00E57CDE" w:rsidRDefault="00A92958" w:rsidP="00C75647">
            <w:pPr>
              <w:jc w:val="center"/>
              <w:rPr>
                <w:rFonts w:ascii="Calibri" w:hAnsi="Calibri" w:cs="Calibri"/>
                <w:color w:val="000000"/>
                <w:sz w:val="18"/>
                <w:szCs w:val="18"/>
              </w:rPr>
            </w:pPr>
            <w:r>
              <w:rPr>
                <w:rFonts w:ascii="Calibri" w:hAnsi="Calibri" w:cs="Calibri"/>
                <w:color w:val="000000"/>
                <w:sz w:val="18"/>
                <w:szCs w:val="18"/>
              </w:rPr>
              <w:t>26.200,00</w:t>
            </w:r>
          </w:p>
        </w:tc>
        <w:tc>
          <w:tcPr>
            <w:tcW w:w="1368" w:type="dxa"/>
            <w:shd w:val="clear" w:color="auto" w:fill="E8F3D4"/>
            <w:noWrap/>
            <w:tcMar>
              <w:top w:w="15" w:type="dxa"/>
              <w:left w:w="15" w:type="dxa"/>
              <w:bottom w:w="0" w:type="dxa"/>
              <w:right w:w="15" w:type="dxa"/>
            </w:tcMar>
            <w:vAlign w:val="center"/>
            <w:hideMark/>
          </w:tcPr>
          <w:p w14:paraId="2E8813D8" w14:textId="70089FDC" w:rsidR="00E57CDE" w:rsidRPr="00A92958" w:rsidRDefault="00A92958" w:rsidP="00C75647">
            <w:pPr>
              <w:jc w:val="center"/>
              <w:rPr>
                <w:rFonts w:ascii="Calibri" w:hAnsi="Calibri" w:cs="Calibri"/>
                <w:b/>
                <w:bCs/>
                <w:color w:val="000000"/>
                <w:sz w:val="18"/>
                <w:szCs w:val="18"/>
              </w:rPr>
            </w:pPr>
            <w:r w:rsidRPr="00A92958">
              <w:rPr>
                <w:rFonts w:ascii="Calibri" w:hAnsi="Calibri" w:cs="Calibri"/>
                <w:b/>
                <w:bCs/>
                <w:color w:val="000000"/>
                <w:sz w:val="18"/>
                <w:szCs w:val="18"/>
              </w:rPr>
              <w:t>104.800,00</w:t>
            </w:r>
          </w:p>
        </w:tc>
        <w:tc>
          <w:tcPr>
            <w:tcW w:w="3874" w:type="dxa"/>
            <w:shd w:val="clear" w:color="auto" w:fill="E8F3D4"/>
            <w:tcMar>
              <w:top w:w="15" w:type="dxa"/>
              <w:left w:w="15" w:type="dxa"/>
              <w:bottom w:w="0" w:type="dxa"/>
              <w:right w:w="15" w:type="dxa"/>
            </w:tcMar>
            <w:vAlign w:val="center"/>
            <w:hideMark/>
          </w:tcPr>
          <w:p w14:paraId="356E09F4"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A100002: Osnovne funkcije stranaka</w:t>
            </w:r>
          </w:p>
        </w:tc>
      </w:tr>
      <w:tr w:rsidR="00C75647" w:rsidRPr="00E57CDE" w14:paraId="3A49C83B" w14:textId="77777777" w:rsidTr="00C75647">
        <w:trPr>
          <w:trHeight w:val="345"/>
          <w:jc w:val="center"/>
        </w:trPr>
        <w:tc>
          <w:tcPr>
            <w:tcW w:w="846" w:type="dxa"/>
            <w:shd w:val="clear" w:color="auto" w:fill="E8F3D4"/>
            <w:noWrap/>
            <w:tcMar>
              <w:top w:w="15" w:type="dxa"/>
              <w:left w:w="15" w:type="dxa"/>
              <w:bottom w:w="0" w:type="dxa"/>
              <w:right w:w="15" w:type="dxa"/>
            </w:tcMar>
            <w:vAlign w:val="center"/>
            <w:hideMark/>
          </w:tcPr>
          <w:p w14:paraId="38F59210"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1.6.4.</w:t>
            </w:r>
          </w:p>
        </w:tc>
        <w:tc>
          <w:tcPr>
            <w:tcW w:w="2569" w:type="dxa"/>
            <w:shd w:val="clear" w:color="auto" w:fill="E8F3D4"/>
            <w:tcMar>
              <w:top w:w="15" w:type="dxa"/>
              <w:left w:w="15" w:type="dxa"/>
              <w:bottom w:w="0" w:type="dxa"/>
              <w:right w:w="15" w:type="dxa"/>
            </w:tcMar>
            <w:vAlign w:val="center"/>
            <w:hideMark/>
          </w:tcPr>
          <w:p w14:paraId="3FF1465B"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 xml:space="preserve">Jačanje fiskalne održivosti </w:t>
            </w:r>
          </w:p>
        </w:tc>
        <w:tc>
          <w:tcPr>
            <w:tcW w:w="1367" w:type="dxa"/>
            <w:shd w:val="clear" w:color="auto" w:fill="E8F3D4"/>
            <w:noWrap/>
            <w:tcMar>
              <w:top w:w="15" w:type="dxa"/>
              <w:left w:w="15" w:type="dxa"/>
              <w:bottom w:w="0" w:type="dxa"/>
              <w:right w:w="15" w:type="dxa"/>
            </w:tcMar>
            <w:vAlign w:val="center"/>
            <w:hideMark/>
          </w:tcPr>
          <w:p w14:paraId="2624E308"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5.000,00</w:t>
            </w:r>
          </w:p>
        </w:tc>
        <w:tc>
          <w:tcPr>
            <w:tcW w:w="1367" w:type="dxa"/>
            <w:shd w:val="clear" w:color="auto" w:fill="E8F3D4"/>
            <w:noWrap/>
            <w:tcMar>
              <w:top w:w="15" w:type="dxa"/>
              <w:left w:w="15" w:type="dxa"/>
              <w:bottom w:w="0" w:type="dxa"/>
              <w:right w:w="15" w:type="dxa"/>
            </w:tcMar>
            <w:vAlign w:val="center"/>
            <w:hideMark/>
          </w:tcPr>
          <w:p w14:paraId="702678CE"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5.000,00</w:t>
            </w:r>
          </w:p>
        </w:tc>
        <w:tc>
          <w:tcPr>
            <w:tcW w:w="1367" w:type="dxa"/>
            <w:shd w:val="clear" w:color="auto" w:fill="E8F3D4"/>
            <w:noWrap/>
            <w:tcMar>
              <w:top w:w="15" w:type="dxa"/>
              <w:left w:w="15" w:type="dxa"/>
              <w:bottom w:w="0" w:type="dxa"/>
              <w:right w:w="15" w:type="dxa"/>
            </w:tcMar>
            <w:vAlign w:val="center"/>
            <w:hideMark/>
          </w:tcPr>
          <w:p w14:paraId="0EF55AF2"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5.000,00</w:t>
            </w:r>
          </w:p>
        </w:tc>
        <w:tc>
          <w:tcPr>
            <w:tcW w:w="1367" w:type="dxa"/>
            <w:shd w:val="clear" w:color="auto" w:fill="E8F3D4"/>
            <w:noWrap/>
            <w:tcMar>
              <w:top w:w="15" w:type="dxa"/>
              <w:left w:w="15" w:type="dxa"/>
              <w:bottom w:w="0" w:type="dxa"/>
              <w:right w:w="15" w:type="dxa"/>
            </w:tcMar>
            <w:vAlign w:val="center"/>
            <w:hideMark/>
          </w:tcPr>
          <w:p w14:paraId="75AE9CCD" w14:textId="52E94B80" w:rsidR="00E57CDE" w:rsidRPr="00E57CDE" w:rsidRDefault="00A92958" w:rsidP="00C75647">
            <w:pPr>
              <w:jc w:val="center"/>
              <w:rPr>
                <w:rFonts w:ascii="Calibri" w:hAnsi="Calibri" w:cs="Calibri"/>
                <w:color w:val="000000"/>
                <w:sz w:val="18"/>
                <w:szCs w:val="18"/>
              </w:rPr>
            </w:pPr>
            <w:r>
              <w:rPr>
                <w:rFonts w:ascii="Calibri" w:hAnsi="Calibri" w:cs="Calibri"/>
                <w:color w:val="000000"/>
                <w:sz w:val="18"/>
                <w:szCs w:val="18"/>
              </w:rPr>
              <w:t>5.000,00</w:t>
            </w:r>
          </w:p>
        </w:tc>
        <w:tc>
          <w:tcPr>
            <w:tcW w:w="1368" w:type="dxa"/>
            <w:shd w:val="clear" w:color="auto" w:fill="E8F3D4"/>
            <w:noWrap/>
            <w:tcMar>
              <w:top w:w="15" w:type="dxa"/>
              <w:left w:w="15" w:type="dxa"/>
              <w:bottom w:w="0" w:type="dxa"/>
              <w:right w:w="15" w:type="dxa"/>
            </w:tcMar>
            <w:vAlign w:val="center"/>
            <w:hideMark/>
          </w:tcPr>
          <w:p w14:paraId="46C248BA" w14:textId="3C999AB3" w:rsidR="00E57CDE" w:rsidRPr="00A92958" w:rsidRDefault="00A92958" w:rsidP="00C75647">
            <w:pPr>
              <w:jc w:val="center"/>
              <w:rPr>
                <w:rFonts w:ascii="Calibri" w:hAnsi="Calibri" w:cs="Calibri"/>
                <w:b/>
                <w:bCs/>
                <w:color w:val="000000"/>
                <w:sz w:val="18"/>
                <w:szCs w:val="18"/>
              </w:rPr>
            </w:pPr>
            <w:r w:rsidRPr="00A92958">
              <w:rPr>
                <w:rFonts w:ascii="Calibri" w:hAnsi="Calibri" w:cs="Calibri"/>
                <w:b/>
                <w:bCs/>
                <w:color w:val="000000"/>
                <w:sz w:val="18"/>
                <w:szCs w:val="18"/>
              </w:rPr>
              <w:t>20.000,00</w:t>
            </w:r>
          </w:p>
        </w:tc>
        <w:tc>
          <w:tcPr>
            <w:tcW w:w="3874" w:type="dxa"/>
            <w:shd w:val="clear" w:color="auto" w:fill="E8F3D4"/>
            <w:tcMar>
              <w:top w:w="15" w:type="dxa"/>
              <w:left w:w="15" w:type="dxa"/>
              <w:bottom w:w="0" w:type="dxa"/>
              <w:right w:w="15" w:type="dxa"/>
            </w:tcMar>
            <w:vAlign w:val="center"/>
            <w:hideMark/>
          </w:tcPr>
          <w:p w14:paraId="266CE2E9"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A100040: Tekuća zaliha proračuna</w:t>
            </w:r>
          </w:p>
        </w:tc>
      </w:tr>
      <w:tr w:rsidR="009D3EDE" w:rsidRPr="00E57CDE" w14:paraId="71E9AE4D" w14:textId="77777777" w:rsidTr="00C75647">
        <w:trPr>
          <w:trHeight w:val="692"/>
          <w:jc w:val="center"/>
        </w:trPr>
        <w:tc>
          <w:tcPr>
            <w:tcW w:w="846" w:type="dxa"/>
            <w:shd w:val="clear" w:color="auto" w:fill="B7DFA8"/>
            <w:noWrap/>
            <w:tcMar>
              <w:top w:w="15" w:type="dxa"/>
              <w:left w:w="15" w:type="dxa"/>
              <w:bottom w:w="0" w:type="dxa"/>
              <w:right w:w="15" w:type="dxa"/>
            </w:tcMar>
            <w:vAlign w:val="center"/>
            <w:hideMark/>
          </w:tcPr>
          <w:p w14:paraId="3B935321" w14:textId="77777777" w:rsidR="00E57CDE" w:rsidRPr="00E57CDE" w:rsidRDefault="00E57CDE" w:rsidP="00C75647">
            <w:pPr>
              <w:jc w:val="left"/>
              <w:rPr>
                <w:rFonts w:ascii="Calibri" w:hAnsi="Calibri" w:cs="Calibri"/>
                <w:b/>
                <w:bCs/>
                <w:color w:val="000000"/>
                <w:sz w:val="18"/>
                <w:szCs w:val="18"/>
              </w:rPr>
            </w:pPr>
            <w:r w:rsidRPr="00E57CDE">
              <w:rPr>
                <w:rFonts w:ascii="Calibri" w:hAnsi="Calibri" w:cs="Calibri"/>
                <w:b/>
                <w:bCs/>
                <w:color w:val="000000"/>
                <w:sz w:val="18"/>
                <w:szCs w:val="18"/>
              </w:rPr>
              <w:t>1.7.</w:t>
            </w:r>
          </w:p>
        </w:tc>
        <w:tc>
          <w:tcPr>
            <w:tcW w:w="2569" w:type="dxa"/>
            <w:shd w:val="clear" w:color="auto" w:fill="B7DFA8"/>
            <w:tcMar>
              <w:top w:w="15" w:type="dxa"/>
              <w:left w:w="15" w:type="dxa"/>
              <w:bottom w:w="0" w:type="dxa"/>
              <w:right w:w="15" w:type="dxa"/>
            </w:tcMar>
            <w:vAlign w:val="center"/>
            <w:hideMark/>
          </w:tcPr>
          <w:p w14:paraId="1DE8EEB5" w14:textId="77777777" w:rsidR="00E57CDE" w:rsidRPr="00E57CDE" w:rsidRDefault="00E57CDE" w:rsidP="00C75647">
            <w:pPr>
              <w:jc w:val="left"/>
              <w:rPr>
                <w:rFonts w:ascii="Calibri" w:hAnsi="Calibri" w:cs="Calibri"/>
                <w:b/>
                <w:bCs/>
                <w:color w:val="000000"/>
                <w:sz w:val="18"/>
                <w:szCs w:val="18"/>
              </w:rPr>
            </w:pPr>
            <w:r w:rsidRPr="00E57CDE">
              <w:rPr>
                <w:rFonts w:ascii="Calibri" w:hAnsi="Calibri" w:cs="Calibri"/>
                <w:b/>
                <w:bCs/>
                <w:color w:val="000000"/>
                <w:sz w:val="18"/>
                <w:szCs w:val="18"/>
              </w:rPr>
              <w:t>Jačanje sustava primarne zdravstvene zaštite</w:t>
            </w:r>
          </w:p>
        </w:tc>
        <w:tc>
          <w:tcPr>
            <w:tcW w:w="1367" w:type="dxa"/>
            <w:shd w:val="clear" w:color="auto" w:fill="B7DFA8"/>
            <w:noWrap/>
            <w:tcMar>
              <w:top w:w="15" w:type="dxa"/>
              <w:left w:w="15" w:type="dxa"/>
              <w:bottom w:w="0" w:type="dxa"/>
              <w:right w:w="15" w:type="dxa"/>
            </w:tcMar>
            <w:vAlign w:val="center"/>
            <w:hideMark/>
          </w:tcPr>
          <w:p w14:paraId="0C1A67CE" w14:textId="77777777" w:rsidR="00E57CDE" w:rsidRPr="00E57CDE" w:rsidRDefault="00E57CDE" w:rsidP="00C75647">
            <w:pPr>
              <w:jc w:val="center"/>
              <w:rPr>
                <w:rFonts w:ascii="Calibri" w:hAnsi="Calibri" w:cs="Calibri"/>
                <w:b/>
                <w:bCs/>
                <w:color w:val="000000"/>
                <w:sz w:val="18"/>
                <w:szCs w:val="18"/>
              </w:rPr>
            </w:pPr>
            <w:r w:rsidRPr="00E57CDE">
              <w:rPr>
                <w:rFonts w:ascii="Calibri" w:hAnsi="Calibri" w:cs="Calibri"/>
                <w:b/>
                <w:bCs/>
                <w:color w:val="000000"/>
                <w:sz w:val="18"/>
                <w:szCs w:val="18"/>
              </w:rPr>
              <w:t>129.000,00</w:t>
            </w:r>
          </w:p>
        </w:tc>
        <w:tc>
          <w:tcPr>
            <w:tcW w:w="1367" w:type="dxa"/>
            <w:shd w:val="clear" w:color="auto" w:fill="B7DFA8"/>
            <w:noWrap/>
            <w:tcMar>
              <w:top w:w="15" w:type="dxa"/>
              <w:left w:w="15" w:type="dxa"/>
              <w:bottom w:w="0" w:type="dxa"/>
              <w:right w:w="15" w:type="dxa"/>
            </w:tcMar>
            <w:vAlign w:val="center"/>
            <w:hideMark/>
          </w:tcPr>
          <w:p w14:paraId="6C0CF957" w14:textId="77777777" w:rsidR="00E57CDE" w:rsidRPr="00E57CDE" w:rsidRDefault="00E57CDE" w:rsidP="00C75647">
            <w:pPr>
              <w:jc w:val="center"/>
              <w:rPr>
                <w:rFonts w:ascii="Calibri" w:hAnsi="Calibri" w:cs="Calibri"/>
                <w:b/>
                <w:bCs/>
                <w:color w:val="000000"/>
                <w:sz w:val="18"/>
                <w:szCs w:val="18"/>
              </w:rPr>
            </w:pPr>
            <w:r w:rsidRPr="00E57CDE">
              <w:rPr>
                <w:rFonts w:ascii="Calibri" w:hAnsi="Calibri" w:cs="Calibri"/>
                <w:b/>
                <w:bCs/>
                <w:color w:val="000000"/>
                <w:sz w:val="18"/>
                <w:szCs w:val="18"/>
              </w:rPr>
              <w:t>124.000,00</w:t>
            </w:r>
          </w:p>
        </w:tc>
        <w:tc>
          <w:tcPr>
            <w:tcW w:w="1367" w:type="dxa"/>
            <w:shd w:val="clear" w:color="auto" w:fill="B7DFA8"/>
            <w:noWrap/>
            <w:tcMar>
              <w:top w:w="15" w:type="dxa"/>
              <w:left w:w="15" w:type="dxa"/>
              <w:bottom w:w="0" w:type="dxa"/>
              <w:right w:w="15" w:type="dxa"/>
            </w:tcMar>
            <w:vAlign w:val="center"/>
            <w:hideMark/>
          </w:tcPr>
          <w:p w14:paraId="48C65E97" w14:textId="77777777" w:rsidR="00E57CDE" w:rsidRPr="00E57CDE" w:rsidRDefault="00E57CDE" w:rsidP="00C75647">
            <w:pPr>
              <w:jc w:val="center"/>
              <w:rPr>
                <w:rFonts w:ascii="Calibri" w:hAnsi="Calibri" w:cs="Calibri"/>
                <w:b/>
                <w:bCs/>
                <w:color w:val="000000"/>
                <w:sz w:val="18"/>
                <w:szCs w:val="18"/>
              </w:rPr>
            </w:pPr>
            <w:r w:rsidRPr="00E57CDE">
              <w:rPr>
                <w:rFonts w:ascii="Calibri" w:hAnsi="Calibri" w:cs="Calibri"/>
                <w:b/>
                <w:bCs/>
                <w:color w:val="000000"/>
                <w:sz w:val="18"/>
                <w:szCs w:val="18"/>
              </w:rPr>
              <w:t>124.000,00</w:t>
            </w:r>
          </w:p>
        </w:tc>
        <w:tc>
          <w:tcPr>
            <w:tcW w:w="1367" w:type="dxa"/>
            <w:shd w:val="clear" w:color="auto" w:fill="B7DFA8"/>
            <w:noWrap/>
            <w:tcMar>
              <w:top w:w="15" w:type="dxa"/>
              <w:left w:w="15" w:type="dxa"/>
              <w:bottom w:w="0" w:type="dxa"/>
              <w:right w:w="15" w:type="dxa"/>
            </w:tcMar>
            <w:vAlign w:val="center"/>
            <w:hideMark/>
          </w:tcPr>
          <w:p w14:paraId="7D27948D" w14:textId="024751FF" w:rsidR="00E57CDE" w:rsidRPr="00E57CDE" w:rsidRDefault="004F2F7B" w:rsidP="00C75647">
            <w:pPr>
              <w:jc w:val="center"/>
              <w:rPr>
                <w:rFonts w:ascii="Calibri" w:hAnsi="Calibri" w:cs="Calibri"/>
                <w:b/>
                <w:bCs/>
                <w:color w:val="000000"/>
                <w:sz w:val="18"/>
                <w:szCs w:val="18"/>
              </w:rPr>
            </w:pPr>
            <w:r>
              <w:rPr>
                <w:rFonts w:ascii="Calibri" w:hAnsi="Calibri" w:cs="Calibri"/>
                <w:b/>
                <w:bCs/>
                <w:color w:val="000000"/>
                <w:sz w:val="18"/>
                <w:szCs w:val="18"/>
              </w:rPr>
              <w:t>377.000,00</w:t>
            </w:r>
          </w:p>
        </w:tc>
        <w:tc>
          <w:tcPr>
            <w:tcW w:w="1368" w:type="dxa"/>
            <w:shd w:val="clear" w:color="auto" w:fill="B7DFA8"/>
            <w:noWrap/>
            <w:tcMar>
              <w:top w:w="15" w:type="dxa"/>
              <w:left w:w="15" w:type="dxa"/>
              <w:bottom w:w="0" w:type="dxa"/>
              <w:right w:w="15" w:type="dxa"/>
            </w:tcMar>
            <w:vAlign w:val="center"/>
            <w:hideMark/>
          </w:tcPr>
          <w:p w14:paraId="727AF349" w14:textId="70374275" w:rsidR="00E57CDE" w:rsidRPr="00E57CDE" w:rsidRDefault="004F2F7B" w:rsidP="00C75647">
            <w:pPr>
              <w:jc w:val="center"/>
              <w:rPr>
                <w:rFonts w:ascii="Calibri" w:hAnsi="Calibri" w:cs="Calibri"/>
                <w:b/>
                <w:bCs/>
                <w:color w:val="000000"/>
                <w:sz w:val="18"/>
                <w:szCs w:val="18"/>
              </w:rPr>
            </w:pPr>
            <w:r>
              <w:rPr>
                <w:rFonts w:ascii="Calibri" w:hAnsi="Calibri" w:cs="Calibri"/>
                <w:b/>
                <w:bCs/>
                <w:color w:val="000000"/>
                <w:sz w:val="18"/>
                <w:szCs w:val="18"/>
              </w:rPr>
              <w:t>754.000,00</w:t>
            </w:r>
          </w:p>
        </w:tc>
        <w:tc>
          <w:tcPr>
            <w:tcW w:w="3874" w:type="dxa"/>
            <w:shd w:val="clear" w:color="auto" w:fill="B7DFA8"/>
            <w:tcMar>
              <w:top w:w="15" w:type="dxa"/>
              <w:left w:w="15" w:type="dxa"/>
              <w:bottom w:w="0" w:type="dxa"/>
              <w:right w:w="15" w:type="dxa"/>
            </w:tcMar>
            <w:vAlign w:val="center"/>
            <w:hideMark/>
          </w:tcPr>
          <w:p w14:paraId="71D42057" w14:textId="77777777" w:rsidR="00E57CDE" w:rsidRPr="00E57CDE" w:rsidRDefault="00E57CDE" w:rsidP="00C75647">
            <w:pPr>
              <w:jc w:val="left"/>
              <w:rPr>
                <w:rFonts w:ascii="Calibri" w:hAnsi="Calibri" w:cs="Calibri"/>
                <w:b/>
                <w:bCs/>
                <w:i/>
                <w:iCs/>
                <w:sz w:val="18"/>
                <w:szCs w:val="18"/>
              </w:rPr>
            </w:pPr>
            <w:r w:rsidRPr="00E57CDE">
              <w:rPr>
                <w:rFonts w:ascii="Calibri" w:hAnsi="Calibri" w:cs="Calibri"/>
                <w:b/>
                <w:bCs/>
                <w:i/>
                <w:iCs/>
                <w:sz w:val="18"/>
                <w:szCs w:val="18"/>
              </w:rPr>
              <w:t>Program 1012: Dodatne usluge u zdravstvu i preventiva</w:t>
            </w:r>
          </w:p>
        </w:tc>
      </w:tr>
      <w:tr w:rsidR="00C75647" w:rsidRPr="00E57CDE" w14:paraId="19C25D3D" w14:textId="77777777" w:rsidTr="00C75647">
        <w:trPr>
          <w:trHeight w:val="345"/>
          <w:jc w:val="center"/>
        </w:trPr>
        <w:tc>
          <w:tcPr>
            <w:tcW w:w="846" w:type="dxa"/>
            <w:shd w:val="clear" w:color="auto" w:fill="E8F3D4"/>
            <w:noWrap/>
            <w:tcMar>
              <w:top w:w="15" w:type="dxa"/>
              <w:left w:w="15" w:type="dxa"/>
              <w:bottom w:w="0" w:type="dxa"/>
              <w:right w:w="15" w:type="dxa"/>
            </w:tcMar>
            <w:vAlign w:val="center"/>
            <w:hideMark/>
          </w:tcPr>
          <w:p w14:paraId="2CD0B430" w14:textId="77777777" w:rsidR="00E57CDE" w:rsidRPr="00E57CDE" w:rsidRDefault="00E57CDE" w:rsidP="009D3EDE">
            <w:pPr>
              <w:jc w:val="left"/>
              <w:rPr>
                <w:rFonts w:ascii="Calibri" w:hAnsi="Calibri" w:cs="Calibri"/>
                <w:color w:val="000000"/>
                <w:sz w:val="18"/>
                <w:szCs w:val="18"/>
              </w:rPr>
            </w:pPr>
            <w:r w:rsidRPr="00E57CDE">
              <w:rPr>
                <w:rFonts w:ascii="Calibri" w:hAnsi="Calibri" w:cs="Calibri"/>
                <w:color w:val="000000"/>
                <w:sz w:val="18"/>
                <w:szCs w:val="18"/>
              </w:rPr>
              <w:t>1.7.1.</w:t>
            </w:r>
          </w:p>
        </w:tc>
        <w:tc>
          <w:tcPr>
            <w:tcW w:w="2569" w:type="dxa"/>
            <w:shd w:val="clear" w:color="auto" w:fill="E8F3D4"/>
            <w:tcMar>
              <w:top w:w="15" w:type="dxa"/>
              <w:left w:w="15" w:type="dxa"/>
              <w:bottom w:w="0" w:type="dxa"/>
              <w:right w:w="15" w:type="dxa"/>
            </w:tcMar>
            <w:vAlign w:val="center"/>
            <w:hideMark/>
          </w:tcPr>
          <w:p w14:paraId="5D9D64C9"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Poboljšanje sustava pružanja zdravstvenih usluga</w:t>
            </w:r>
          </w:p>
        </w:tc>
        <w:tc>
          <w:tcPr>
            <w:tcW w:w="1367" w:type="dxa"/>
            <w:shd w:val="clear" w:color="auto" w:fill="E8F3D4"/>
            <w:noWrap/>
            <w:tcMar>
              <w:top w:w="15" w:type="dxa"/>
              <w:left w:w="15" w:type="dxa"/>
              <w:bottom w:w="0" w:type="dxa"/>
              <w:right w:w="15" w:type="dxa"/>
            </w:tcMar>
            <w:vAlign w:val="center"/>
            <w:hideMark/>
          </w:tcPr>
          <w:p w14:paraId="7A305A91"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129.000,00</w:t>
            </w:r>
          </w:p>
        </w:tc>
        <w:tc>
          <w:tcPr>
            <w:tcW w:w="1367" w:type="dxa"/>
            <w:shd w:val="clear" w:color="auto" w:fill="E8F3D4"/>
            <w:noWrap/>
            <w:tcMar>
              <w:top w:w="15" w:type="dxa"/>
              <w:left w:w="15" w:type="dxa"/>
              <w:bottom w:w="0" w:type="dxa"/>
              <w:right w:w="15" w:type="dxa"/>
            </w:tcMar>
            <w:vAlign w:val="center"/>
            <w:hideMark/>
          </w:tcPr>
          <w:p w14:paraId="2C0F6DEE"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124.000,00</w:t>
            </w:r>
          </w:p>
        </w:tc>
        <w:tc>
          <w:tcPr>
            <w:tcW w:w="1367" w:type="dxa"/>
            <w:shd w:val="clear" w:color="auto" w:fill="E8F3D4"/>
            <w:noWrap/>
            <w:tcMar>
              <w:top w:w="15" w:type="dxa"/>
              <w:left w:w="15" w:type="dxa"/>
              <w:bottom w:w="0" w:type="dxa"/>
              <w:right w:w="15" w:type="dxa"/>
            </w:tcMar>
            <w:vAlign w:val="center"/>
            <w:hideMark/>
          </w:tcPr>
          <w:p w14:paraId="66F903AC"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124.000,00</w:t>
            </w:r>
          </w:p>
        </w:tc>
        <w:tc>
          <w:tcPr>
            <w:tcW w:w="1367" w:type="dxa"/>
            <w:shd w:val="clear" w:color="auto" w:fill="E8F3D4"/>
            <w:noWrap/>
            <w:tcMar>
              <w:top w:w="15" w:type="dxa"/>
              <w:left w:w="15" w:type="dxa"/>
              <w:bottom w:w="0" w:type="dxa"/>
              <w:right w:w="15" w:type="dxa"/>
            </w:tcMar>
            <w:vAlign w:val="center"/>
            <w:hideMark/>
          </w:tcPr>
          <w:p w14:paraId="7A0ED0DF" w14:textId="65970049" w:rsidR="00E57CDE" w:rsidRPr="00E57CDE" w:rsidRDefault="004F2F7B" w:rsidP="00C75647">
            <w:pPr>
              <w:jc w:val="center"/>
              <w:rPr>
                <w:rFonts w:ascii="Calibri" w:hAnsi="Calibri" w:cs="Calibri"/>
                <w:color w:val="000000"/>
                <w:sz w:val="18"/>
                <w:szCs w:val="18"/>
              </w:rPr>
            </w:pPr>
            <w:r>
              <w:rPr>
                <w:rFonts w:ascii="Calibri" w:hAnsi="Calibri" w:cs="Calibri"/>
                <w:color w:val="000000"/>
                <w:sz w:val="18"/>
                <w:szCs w:val="18"/>
              </w:rPr>
              <w:t>377.000,00</w:t>
            </w:r>
          </w:p>
        </w:tc>
        <w:tc>
          <w:tcPr>
            <w:tcW w:w="1368" w:type="dxa"/>
            <w:shd w:val="clear" w:color="auto" w:fill="E8F3D4"/>
            <w:noWrap/>
            <w:tcMar>
              <w:top w:w="15" w:type="dxa"/>
              <w:left w:w="15" w:type="dxa"/>
              <w:bottom w:w="0" w:type="dxa"/>
              <w:right w:w="15" w:type="dxa"/>
            </w:tcMar>
            <w:vAlign w:val="center"/>
            <w:hideMark/>
          </w:tcPr>
          <w:p w14:paraId="256FF0BA" w14:textId="0493993E" w:rsidR="00E57CDE" w:rsidRPr="00E57CDE" w:rsidRDefault="004F2F7B" w:rsidP="00C75647">
            <w:pPr>
              <w:jc w:val="center"/>
              <w:rPr>
                <w:rFonts w:ascii="Calibri" w:hAnsi="Calibri" w:cs="Calibri"/>
                <w:color w:val="000000"/>
                <w:sz w:val="18"/>
                <w:szCs w:val="18"/>
              </w:rPr>
            </w:pPr>
            <w:r>
              <w:rPr>
                <w:rFonts w:ascii="Calibri" w:hAnsi="Calibri" w:cs="Calibri"/>
                <w:color w:val="000000"/>
                <w:sz w:val="18"/>
                <w:szCs w:val="18"/>
              </w:rPr>
              <w:t>754.000,00</w:t>
            </w:r>
          </w:p>
        </w:tc>
        <w:tc>
          <w:tcPr>
            <w:tcW w:w="3874" w:type="dxa"/>
            <w:shd w:val="clear" w:color="auto" w:fill="E8F3D4"/>
            <w:tcMar>
              <w:top w:w="15" w:type="dxa"/>
              <w:left w:w="15" w:type="dxa"/>
              <w:bottom w:w="0" w:type="dxa"/>
              <w:right w:w="15" w:type="dxa"/>
            </w:tcMar>
            <w:vAlign w:val="center"/>
            <w:hideMark/>
          </w:tcPr>
          <w:p w14:paraId="5272D0D5"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A100028: Financiranje dodatnih usluga u zdravstvu i preventiva</w:t>
            </w:r>
          </w:p>
        </w:tc>
      </w:tr>
      <w:tr w:rsidR="009D3EDE" w:rsidRPr="00E57CDE" w14:paraId="2CE487C3" w14:textId="77777777" w:rsidTr="00C75647">
        <w:trPr>
          <w:trHeight w:val="1386"/>
          <w:jc w:val="center"/>
        </w:trPr>
        <w:tc>
          <w:tcPr>
            <w:tcW w:w="846" w:type="dxa"/>
            <w:shd w:val="clear" w:color="auto" w:fill="B7DFA8"/>
            <w:noWrap/>
            <w:tcMar>
              <w:top w:w="15" w:type="dxa"/>
              <w:left w:w="15" w:type="dxa"/>
              <w:bottom w:w="0" w:type="dxa"/>
              <w:right w:w="15" w:type="dxa"/>
            </w:tcMar>
            <w:vAlign w:val="center"/>
            <w:hideMark/>
          </w:tcPr>
          <w:p w14:paraId="507FA92D" w14:textId="77777777" w:rsidR="00E57CDE" w:rsidRPr="00E57CDE" w:rsidRDefault="00E57CDE" w:rsidP="00C75647">
            <w:pPr>
              <w:jc w:val="left"/>
              <w:rPr>
                <w:rFonts w:ascii="Calibri" w:hAnsi="Calibri" w:cs="Calibri"/>
                <w:b/>
                <w:bCs/>
                <w:color w:val="000000"/>
                <w:sz w:val="18"/>
                <w:szCs w:val="18"/>
              </w:rPr>
            </w:pPr>
            <w:r w:rsidRPr="00E57CDE">
              <w:rPr>
                <w:rFonts w:ascii="Calibri" w:hAnsi="Calibri" w:cs="Calibri"/>
                <w:b/>
                <w:bCs/>
                <w:color w:val="000000"/>
                <w:sz w:val="18"/>
                <w:szCs w:val="18"/>
              </w:rPr>
              <w:t>1.8.</w:t>
            </w:r>
          </w:p>
        </w:tc>
        <w:tc>
          <w:tcPr>
            <w:tcW w:w="2569" w:type="dxa"/>
            <w:shd w:val="clear" w:color="auto" w:fill="B7DFA8"/>
            <w:tcMar>
              <w:top w:w="15" w:type="dxa"/>
              <w:left w:w="15" w:type="dxa"/>
              <w:bottom w:w="0" w:type="dxa"/>
              <w:right w:w="15" w:type="dxa"/>
            </w:tcMar>
            <w:vAlign w:val="center"/>
            <w:hideMark/>
          </w:tcPr>
          <w:p w14:paraId="4C8A1025" w14:textId="77777777" w:rsidR="00E57CDE" w:rsidRPr="00E57CDE" w:rsidRDefault="00E57CDE" w:rsidP="00C75647">
            <w:pPr>
              <w:jc w:val="left"/>
              <w:rPr>
                <w:rFonts w:ascii="Calibri" w:hAnsi="Calibri" w:cs="Calibri"/>
                <w:b/>
                <w:bCs/>
                <w:color w:val="000000"/>
                <w:sz w:val="18"/>
                <w:szCs w:val="18"/>
              </w:rPr>
            </w:pPr>
            <w:r w:rsidRPr="00E57CDE">
              <w:rPr>
                <w:rFonts w:ascii="Calibri" w:hAnsi="Calibri" w:cs="Calibri"/>
                <w:b/>
                <w:bCs/>
                <w:color w:val="000000"/>
                <w:sz w:val="18"/>
                <w:szCs w:val="18"/>
              </w:rPr>
              <w:t>Razvoj sporta i rekreacije</w:t>
            </w:r>
          </w:p>
        </w:tc>
        <w:tc>
          <w:tcPr>
            <w:tcW w:w="1367" w:type="dxa"/>
            <w:shd w:val="clear" w:color="auto" w:fill="B7DFA8"/>
            <w:noWrap/>
            <w:tcMar>
              <w:top w:w="15" w:type="dxa"/>
              <w:left w:w="15" w:type="dxa"/>
              <w:bottom w:w="0" w:type="dxa"/>
              <w:right w:w="15" w:type="dxa"/>
            </w:tcMar>
            <w:vAlign w:val="center"/>
            <w:hideMark/>
          </w:tcPr>
          <w:p w14:paraId="679A2B63" w14:textId="77777777" w:rsidR="00E57CDE" w:rsidRPr="00E57CDE" w:rsidRDefault="00E57CDE" w:rsidP="00C75647">
            <w:pPr>
              <w:jc w:val="center"/>
              <w:rPr>
                <w:rFonts w:ascii="Calibri" w:hAnsi="Calibri" w:cs="Calibri"/>
                <w:b/>
                <w:bCs/>
                <w:color w:val="000000"/>
                <w:sz w:val="18"/>
                <w:szCs w:val="18"/>
              </w:rPr>
            </w:pPr>
            <w:r w:rsidRPr="00E57CDE">
              <w:rPr>
                <w:rFonts w:ascii="Calibri" w:hAnsi="Calibri" w:cs="Calibri"/>
                <w:b/>
                <w:bCs/>
                <w:color w:val="000000"/>
                <w:sz w:val="18"/>
                <w:szCs w:val="18"/>
              </w:rPr>
              <w:t>1.090.000,00</w:t>
            </w:r>
          </w:p>
        </w:tc>
        <w:tc>
          <w:tcPr>
            <w:tcW w:w="1367" w:type="dxa"/>
            <w:shd w:val="clear" w:color="auto" w:fill="B7DFA8"/>
            <w:noWrap/>
            <w:tcMar>
              <w:top w:w="15" w:type="dxa"/>
              <w:left w:w="15" w:type="dxa"/>
              <w:bottom w:w="0" w:type="dxa"/>
              <w:right w:w="15" w:type="dxa"/>
            </w:tcMar>
            <w:vAlign w:val="center"/>
            <w:hideMark/>
          </w:tcPr>
          <w:p w14:paraId="207F6DE7" w14:textId="77777777" w:rsidR="00E57CDE" w:rsidRPr="00E57CDE" w:rsidRDefault="00E57CDE" w:rsidP="00C75647">
            <w:pPr>
              <w:jc w:val="center"/>
              <w:rPr>
                <w:rFonts w:ascii="Calibri" w:hAnsi="Calibri" w:cs="Calibri"/>
                <w:b/>
                <w:bCs/>
                <w:color w:val="000000"/>
                <w:sz w:val="18"/>
                <w:szCs w:val="18"/>
              </w:rPr>
            </w:pPr>
            <w:r w:rsidRPr="00E57CDE">
              <w:rPr>
                <w:rFonts w:ascii="Calibri" w:hAnsi="Calibri" w:cs="Calibri"/>
                <w:b/>
                <w:bCs/>
                <w:color w:val="000000"/>
                <w:sz w:val="18"/>
                <w:szCs w:val="18"/>
              </w:rPr>
              <w:t>605.000,00</w:t>
            </w:r>
          </w:p>
        </w:tc>
        <w:tc>
          <w:tcPr>
            <w:tcW w:w="1367" w:type="dxa"/>
            <w:shd w:val="clear" w:color="auto" w:fill="B7DFA8"/>
            <w:noWrap/>
            <w:tcMar>
              <w:top w:w="15" w:type="dxa"/>
              <w:left w:w="15" w:type="dxa"/>
              <w:bottom w:w="0" w:type="dxa"/>
              <w:right w:w="15" w:type="dxa"/>
            </w:tcMar>
            <w:vAlign w:val="center"/>
            <w:hideMark/>
          </w:tcPr>
          <w:p w14:paraId="53A7F0D6" w14:textId="77777777" w:rsidR="00E57CDE" w:rsidRPr="00E57CDE" w:rsidRDefault="00E57CDE" w:rsidP="00C75647">
            <w:pPr>
              <w:jc w:val="center"/>
              <w:rPr>
                <w:rFonts w:ascii="Calibri" w:hAnsi="Calibri" w:cs="Calibri"/>
                <w:b/>
                <w:bCs/>
                <w:color w:val="000000"/>
                <w:sz w:val="18"/>
                <w:szCs w:val="18"/>
              </w:rPr>
            </w:pPr>
            <w:r w:rsidRPr="00E57CDE">
              <w:rPr>
                <w:rFonts w:ascii="Calibri" w:hAnsi="Calibri" w:cs="Calibri"/>
                <w:b/>
                <w:bCs/>
                <w:color w:val="000000"/>
                <w:sz w:val="18"/>
                <w:szCs w:val="18"/>
              </w:rPr>
              <w:t>505.000,00</w:t>
            </w:r>
          </w:p>
        </w:tc>
        <w:tc>
          <w:tcPr>
            <w:tcW w:w="1367" w:type="dxa"/>
            <w:shd w:val="clear" w:color="auto" w:fill="B7DFA8"/>
            <w:noWrap/>
            <w:tcMar>
              <w:top w:w="15" w:type="dxa"/>
              <w:left w:w="15" w:type="dxa"/>
              <w:bottom w:w="0" w:type="dxa"/>
              <w:right w:w="15" w:type="dxa"/>
            </w:tcMar>
            <w:vAlign w:val="center"/>
            <w:hideMark/>
          </w:tcPr>
          <w:p w14:paraId="6CCF2B3D" w14:textId="6E65F893" w:rsidR="00E57CDE" w:rsidRPr="00E57CDE" w:rsidRDefault="00460410" w:rsidP="00C75647">
            <w:pPr>
              <w:jc w:val="center"/>
              <w:rPr>
                <w:rFonts w:ascii="Calibri" w:hAnsi="Calibri" w:cs="Calibri"/>
                <w:b/>
                <w:bCs/>
                <w:color w:val="000000"/>
                <w:sz w:val="18"/>
                <w:szCs w:val="18"/>
              </w:rPr>
            </w:pPr>
            <w:r>
              <w:rPr>
                <w:rFonts w:ascii="Calibri" w:hAnsi="Calibri" w:cs="Calibri"/>
                <w:b/>
                <w:bCs/>
                <w:color w:val="000000"/>
                <w:sz w:val="18"/>
                <w:szCs w:val="18"/>
              </w:rPr>
              <w:t>505.000,00</w:t>
            </w:r>
          </w:p>
        </w:tc>
        <w:tc>
          <w:tcPr>
            <w:tcW w:w="1368" w:type="dxa"/>
            <w:shd w:val="clear" w:color="auto" w:fill="B7DFA8"/>
            <w:noWrap/>
            <w:tcMar>
              <w:top w:w="15" w:type="dxa"/>
              <w:left w:w="15" w:type="dxa"/>
              <w:bottom w:w="0" w:type="dxa"/>
              <w:right w:w="15" w:type="dxa"/>
            </w:tcMar>
            <w:vAlign w:val="center"/>
            <w:hideMark/>
          </w:tcPr>
          <w:p w14:paraId="62BAB9C5" w14:textId="7C02B756" w:rsidR="00E57CDE" w:rsidRPr="00E57CDE" w:rsidRDefault="00460410" w:rsidP="00C75647">
            <w:pPr>
              <w:jc w:val="center"/>
              <w:rPr>
                <w:rFonts w:ascii="Calibri" w:hAnsi="Calibri" w:cs="Calibri"/>
                <w:b/>
                <w:bCs/>
                <w:color w:val="000000"/>
                <w:sz w:val="18"/>
                <w:szCs w:val="18"/>
              </w:rPr>
            </w:pPr>
            <w:r>
              <w:rPr>
                <w:rFonts w:ascii="Calibri" w:hAnsi="Calibri" w:cs="Calibri"/>
                <w:b/>
                <w:bCs/>
                <w:color w:val="000000"/>
                <w:sz w:val="18"/>
                <w:szCs w:val="18"/>
              </w:rPr>
              <w:t>2.705.000,00</w:t>
            </w:r>
          </w:p>
        </w:tc>
        <w:tc>
          <w:tcPr>
            <w:tcW w:w="3874" w:type="dxa"/>
            <w:shd w:val="clear" w:color="auto" w:fill="B7DFA8"/>
            <w:tcMar>
              <w:top w:w="15" w:type="dxa"/>
              <w:left w:w="15" w:type="dxa"/>
              <w:bottom w:w="0" w:type="dxa"/>
              <w:right w:w="15" w:type="dxa"/>
            </w:tcMar>
            <w:vAlign w:val="center"/>
            <w:hideMark/>
          </w:tcPr>
          <w:p w14:paraId="3075A916" w14:textId="77777777" w:rsidR="00E57CDE" w:rsidRPr="00E57CDE" w:rsidRDefault="00E57CDE" w:rsidP="00C75647">
            <w:pPr>
              <w:jc w:val="left"/>
              <w:rPr>
                <w:rFonts w:ascii="Calibri" w:hAnsi="Calibri" w:cs="Calibri"/>
                <w:b/>
                <w:bCs/>
                <w:i/>
                <w:iCs/>
                <w:sz w:val="18"/>
                <w:szCs w:val="18"/>
              </w:rPr>
            </w:pPr>
            <w:r w:rsidRPr="00E57CDE">
              <w:rPr>
                <w:rFonts w:ascii="Calibri" w:hAnsi="Calibri" w:cs="Calibri"/>
                <w:b/>
                <w:bCs/>
                <w:i/>
                <w:iCs/>
                <w:sz w:val="18"/>
                <w:szCs w:val="18"/>
              </w:rPr>
              <w:t>Program 1009: Očuvanje kulturne baštine i kulturno-umjetnički amaterizam;</w:t>
            </w:r>
            <w:r w:rsidRPr="00E57CDE">
              <w:rPr>
                <w:rFonts w:ascii="Calibri" w:hAnsi="Calibri" w:cs="Calibri"/>
                <w:b/>
                <w:bCs/>
                <w:i/>
                <w:iCs/>
                <w:sz w:val="18"/>
                <w:szCs w:val="18"/>
              </w:rPr>
              <w:br/>
              <w:t>Program 1013: Izgradnja objekata i uređaja komunalne infrastrukture</w:t>
            </w:r>
          </w:p>
        </w:tc>
      </w:tr>
      <w:tr w:rsidR="00C75647" w:rsidRPr="00E57CDE" w14:paraId="11D7D731" w14:textId="77777777" w:rsidTr="00C75647">
        <w:trPr>
          <w:trHeight w:val="345"/>
          <w:jc w:val="center"/>
        </w:trPr>
        <w:tc>
          <w:tcPr>
            <w:tcW w:w="846" w:type="dxa"/>
            <w:shd w:val="clear" w:color="auto" w:fill="E8F3D4"/>
            <w:noWrap/>
            <w:tcMar>
              <w:top w:w="15" w:type="dxa"/>
              <w:left w:w="15" w:type="dxa"/>
              <w:bottom w:w="0" w:type="dxa"/>
              <w:right w:w="15" w:type="dxa"/>
            </w:tcMar>
            <w:vAlign w:val="center"/>
            <w:hideMark/>
          </w:tcPr>
          <w:p w14:paraId="5639045A" w14:textId="77777777" w:rsidR="00E57CDE" w:rsidRPr="00E57CDE" w:rsidRDefault="00E57CDE" w:rsidP="009D3EDE">
            <w:pPr>
              <w:jc w:val="left"/>
              <w:rPr>
                <w:rFonts w:ascii="Calibri" w:hAnsi="Calibri" w:cs="Calibri"/>
                <w:color w:val="000000"/>
                <w:sz w:val="18"/>
                <w:szCs w:val="18"/>
              </w:rPr>
            </w:pPr>
            <w:r w:rsidRPr="00E57CDE">
              <w:rPr>
                <w:rFonts w:ascii="Calibri" w:hAnsi="Calibri" w:cs="Calibri"/>
                <w:color w:val="000000"/>
                <w:sz w:val="18"/>
                <w:szCs w:val="18"/>
              </w:rPr>
              <w:t>1.8.1.</w:t>
            </w:r>
          </w:p>
        </w:tc>
        <w:tc>
          <w:tcPr>
            <w:tcW w:w="2569" w:type="dxa"/>
            <w:shd w:val="clear" w:color="auto" w:fill="E8F3D4"/>
            <w:tcMar>
              <w:top w:w="15" w:type="dxa"/>
              <w:left w:w="15" w:type="dxa"/>
              <w:bottom w:w="0" w:type="dxa"/>
              <w:right w:w="15" w:type="dxa"/>
            </w:tcMar>
            <w:vAlign w:val="center"/>
            <w:hideMark/>
          </w:tcPr>
          <w:p w14:paraId="6468D998"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Organizacija rekreacije i sportskih aktivnosti</w:t>
            </w:r>
          </w:p>
        </w:tc>
        <w:tc>
          <w:tcPr>
            <w:tcW w:w="1367" w:type="dxa"/>
            <w:shd w:val="clear" w:color="auto" w:fill="E8F3D4"/>
            <w:noWrap/>
            <w:tcMar>
              <w:top w:w="15" w:type="dxa"/>
              <w:left w:w="15" w:type="dxa"/>
              <w:bottom w:w="0" w:type="dxa"/>
              <w:right w:w="15" w:type="dxa"/>
            </w:tcMar>
            <w:vAlign w:val="center"/>
            <w:hideMark/>
          </w:tcPr>
          <w:p w14:paraId="25708173"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510.000,00</w:t>
            </w:r>
          </w:p>
        </w:tc>
        <w:tc>
          <w:tcPr>
            <w:tcW w:w="1367" w:type="dxa"/>
            <w:shd w:val="clear" w:color="auto" w:fill="E8F3D4"/>
            <w:noWrap/>
            <w:tcMar>
              <w:top w:w="15" w:type="dxa"/>
              <w:left w:w="15" w:type="dxa"/>
              <w:bottom w:w="0" w:type="dxa"/>
              <w:right w:w="15" w:type="dxa"/>
            </w:tcMar>
            <w:vAlign w:val="center"/>
            <w:hideMark/>
          </w:tcPr>
          <w:p w14:paraId="6822DB76"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405.000,00</w:t>
            </w:r>
          </w:p>
        </w:tc>
        <w:tc>
          <w:tcPr>
            <w:tcW w:w="1367" w:type="dxa"/>
            <w:shd w:val="clear" w:color="auto" w:fill="E8F3D4"/>
            <w:noWrap/>
            <w:tcMar>
              <w:top w:w="15" w:type="dxa"/>
              <w:left w:w="15" w:type="dxa"/>
              <w:bottom w:w="0" w:type="dxa"/>
              <w:right w:w="15" w:type="dxa"/>
            </w:tcMar>
            <w:vAlign w:val="center"/>
            <w:hideMark/>
          </w:tcPr>
          <w:p w14:paraId="1C4A3109"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305.000,00</w:t>
            </w:r>
          </w:p>
        </w:tc>
        <w:tc>
          <w:tcPr>
            <w:tcW w:w="1367" w:type="dxa"/>
            <w:shd w:val="clear" w:color="auto" w:fill="E8F3D4"/>
            <w:noWrap/>
            <w:tcMar>
              <w:top w:w="15" w:type="dxa"/>
              <w:left w:w="15" w:type="dxa"/>
              <w:bottom w:w="0" w:type="dxa"/>
              <w:right w:w="15" w:type="dxa"/>
            </w:tcMar>
            <w:vAlign w:val="center"/>
            <w:hideMark/>
          </w:tcPr>
          <w:p w14:paraId="6547E0B6" w14:textId="59FE4A8B" w:rsidR="00E57CDE" w:rsidRPr="00E57CDE" w:rsidRDefault="00460410" w:rsidP="00C75647">
            <w:pPr>
              <w:jc w:val="center"/>
              <w:rPr>
                <w:rFonts w:ascii="Calibri" w:hAnsi="Calibri" w:cs="Calibri"/>
                <w:color w:val="000000"/>
                <w:sz w:val="18"/>
                <w:szCs w:val="18"/>
              </w:rPr>
            </w:pPr>
            <w:r>
              <w:rPr>
                <w:rFonts w:ascii="Calibri" w:hAnsi="Calibri" w:cs="Calibri"/>
                <w:color w:val="000000"/>
                <w:sz w:val="18"/>
                <w:szCs w:val="18"/>
              </w:rPr>
              <w:t>305.000,00</w:t>
            </w:r>
          </w:p>
        </w:tc>
        <w:tc>
          <w:tcPr>
            <w:tcW w:w="1368" w:type="dxa"/>
            <w:shd w:val="clear" w:color="auto" w:fill="E8F3D4"/>
            <w:noWrap/>
            <w:tcMar>
              <w:top w:w="15" w:type="dxa"/>
              <w:left w:w="15" w:type="dxa"/>
              <w:bottom w:w="0" w:type="dxa"/>
              <w:right w:w="15" w:type="dxa"/>
            </w:tcMar>
            <w:vAlign w:val="center"/>
            <w:hideMark/>
          </w:tcPr>
          <w:p w14:paraId="11849A09" w14:textId="6E156981" w:rsidR="00E57CDE" w:rsidRPr="00E57CDE" w:rsidRDefault="00460410" w:rsidP="00C75647">
            <w:pPr>
              <w:jc w:val="center"/>
              <w:rPr>
                <w:rFonts w:ascii="Calibri" w:hAnsi="Calibri" w:cs="Calibri"/>
                <w:color w:val="000000"/>
                <w:sz w:val="18"/>
                <w:szCs w:val="18"/>
              </w:rPr>
            </w:pPr>
            <w:r>
              <w:rPr>
                <w:rFonts w:ascii="Calibri" w:hAnsi="Calibri" w:cs="Calibri"/>
                <w:color w:val="000000"/>
                <w:sz w:val="18"/>
                <w:szCs w:val="18"/>
              </w:rPr>
              <w:t>1.525.000,00</w:t>
            </w:r>
          </w:p>
        </w:tc>
        <w:tc>
          <w:tcPr>
            <w:tcW w:w="3874" w:type="dxa"/>
            <w:shd w:val="clear" w:color="auto" w:fill="E8F3D4"/>
            <w:tcMar>
              <w:top w:w="15" w:type="dxa"/>
              <w:left w:w="15" w:type="dxa"/>
              <w:bottom w:w="0" w:type="dxa"/>
              <w:right w:w="15" w:type="dxa"/>
            </w:tcMar>
            <w:vAlign w:val="center"/>
            <w:hideMark/>
          </w:tcPr>
          <w:p w14:paraId="2715FEAC"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A100018: Organizacija rekreacije i sportskih aktivnosti</w:t>
            </w:r>
          </w:p>
        </w:tc>
      </w:tr>
      <w:tr w:rsidR="00C75647" w:rsidRPr="00E57CDE" w14:paraId="6F4D9289" w14:textId="77777777" w:rsidTr="00C75647">
        <w:trPr>
          <w:trHeight w:val="345"/>
          <w:jc w:val="center"/>
        </w:trPr>
        <w:tc>
          <w:tcPr>
            <w:tcW w:w="846" w:type="dxa"/>
            <w:shd w:val="clear" w:color="auto" w:fill="E8F3D4"/>
            <w:noWrap/>
            <w:tcMar>
              <w:top w:w="15" w:type="dxa"/>
              <w:left w:w="15" w:type="dxa"/>
              <w:bottom w:w="0" w:type="dxa"/>
              <w:right w:w="15" w:type="dxa"/>
            </w:tcMar>
            <w:vAlign w:val="center"/>
            <w:hideMark/>
          </w:tcPr>
          <w:p w14:paraId="206729F3" w14:textId="77777777" w:rsidR="00E57CDE" w:rsidRPr="00E57CDE" w:rsidRDefault="00E57CDE" w:rsidP="009D3EDE">
            <w:pPr>
              <w:jc w:val="left"/>
              <w:rPr>
                <w:rFonts w:ascii="Calibri" w:hAnsi="Calibri" w:cs="Calibri"/>
                <w:color w:val="000000"/>
                <w:sz w:val="18"/>
                <w:szCs w:val="18"/>
              </w:rPr>
            </w:pPr>
            <w:r w:rsidRPr="00E57CDE">
              <w:rPr>
                <w:rFonts w:ascii="Calibri" w:hAnsi="Calibri" w:cs="Calibri"/>
                <w:color w:val="000000"/>
                <w:sz w:val="18"/>
                <w:szCs w:val="18"/>
              </w:rPr>
              <w:t>1.8.2.</w:t>
            </w:r>
          </w:p>
        </w:tc>
        <w:tc>
          <w:tcPr>
            <w:tcW w:w="2569" w:type="dxa"/>
            <w:shd w:val="clear" w:color="auto" w:fill="E8F3D4"/>
            <w:tcMar>
              <w:top w:w="15" w:type="dxa"/>
              <w:left w:w="15" w:type="dxa"/>
              <w:bottom w:w="0" w:type="dxa"/>
              <w:right w:w="15" w:type="dxa"/>
            </w:tcMar>
            <w:vAlign w:val="center"/>
            <w:hideMark/>
          </w:tcPr>
          <w:p w14:paraId="30C11D21"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Izgradnja i uređenje dječjih igrališta</w:t>
            </w:r>
          </w:p>
        </w:tc>
        <w:tc>
          <w:tcPr>
            <w:tcW w:w="1367" w:type="dxa"/>
            <w:shd w:val="clear" w:color="auto" w:fill="E8F3D4"/>
            <w:noWrap/>
            <w:tcMar>
              <w:top w:w="15" w:type="dxa"/>
              <w:left w:w="15" w:type="dxa"/>
              <w:bottom w:w="0" w:type="dxa"/>
              <w:right w:w="15" w:type="dxa"/>
            </w:tcMar>
            <w:vAlign w:val="center"/>
            <w:hideMark/>
          </w:tcPr>
          <w:p w14:paraId="7B874A42"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580.000,00</w:t>
            </w:r>
          </w:p>
        </w:tc>
        <w:tc>
          <w:tcPr>
            <w:tcW w:w="1367" w:type="dxa"/>
            <w:shd w:val="clear" w:color="auto" w:fill="E8F3D4"/>
            <w:noWrap/>
            <w:tcMar>
              <w:top w:w="15" w:type="dxa"/>
              <w:left w:w="15" w:type="dxa"/>
              <w:bottom w:w="0" w:type="dxa"/>
              <w:right w:w="15" w:type="dxa"/>
            </w:tcMar>
            <w:vAlign w:val="center"/>
            <w:hideMark/>
          </w:tcPr>
          <w:p w14:paraId="1038CCED"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200.000,00</w:t>
            </w:r>
          </w:p>
        </w:tc>
        <w:tc>
          <w:tcPr>
            <w:tcW w:w="1367" w:type="dxa"/>
            <w:shd w:val="clear" w:color="auto" w:fill="E8F3D4"/>
            <w:noWrap/>
            <w:tcMar>
              <w:top w:w="15" w:type="dxa"/>
              <w:left w:w="15" w:type="dxa"/>
              <w:bottom w:w="0" w:type="dxa"/>
              <w:right w:w="15" w:type="dxa"/>
            </w:tcMar>
            <w:vAlign w:val="center"/>
            <w:hideMark/>
          </w:tcPr>
          <w:p w14:paraId="6E1A58D1" w14:textId="77777777" w:rsidR="00E57CDE" w:rsidRPr="00E57CDE" w:rsidRDefault="00E57CDE" w:rsidP="00C75647">
            <w:pPr>
              <w:jc w:val="center"/>
              <w:rPr>
                <w:rFonts w:ascii="Calibri" w:hAnsi="Calibri" w:cs="Calibri"/>
                <w:color w:val="000000"/>
                <w:sz w:val="18"/>
                <w:szCs w:val="18"/>
              </w:rPr>
            </w:pPr>
            <w:r w:rsidRPr="00E57CDE">
              <w:rPr>
                <w:rFonts w:ascii="Calibri" w:hAnsi="Calibri" w:cs="Calibri"/>
                <w:color w:val="000000"/>
                <w:sz w:val="18"/>
                <w:szCs w:val="18"/>
              </w:rPr>
              <w:t>200.000,00</w:t>
            </w:r>
          </w:p>
        </w:tc>
        <w:tc>
          <w:tcPr>
            <w:tcW w:w="1367" w:type="dxa"/>
            <w:shd w:val="clear" w:color="auto" w:fill="E8F3D4"/>
            <w:noWrap/>
            <w:tcMar>
              <w:top w:w="15" w:type="dxa"/>
              <w:left w:w="15" w:type="dxa"/>
              <w:bottom w:w="0" w:type="dxa"/>
              <w:right w:w="15" w:type="dxa"/>
            </w:tcMar>
            <w:vAlign w:val="center"/>
            <w:hideMark/>
          </w:tcPr>
          <w:p w14:paraId="03CE3706" w14:textId="71DFB32D" w:rsidR="00E57CDE" w:rsidRPr="00E57CDE" w:rsidRDefault="00460410" w:rsidP="00C75647">
            <w:pPr>
              <w:jc w:val="center"/>
              <w:rPr>
                <w:rFonts w:ascii="Calibri" w:hAnsi="Calibri" w:cs="Calibri"/>
                <w:color w:val="000000"/>
                <w:sz w:val="18"/>
                <w:szCs w:val="18"/>
              </w:rPr>
            </w:pPr>
            <w:r>
              <w:rPr>
                <w:rFonts w:ascii="Calibri" w:hAnsi="Calibri" w:cs="Calibri"/>
                <w:color w:val="000000"/>
                <w:sz w:val="18"/>
                <w:szCs w:val="18"/>
              </w:rPr>
              <w:t>200.000,00</w:t>
            </w:r>
          </w:p>
        </w:tc>
        <w:tc>
          <w:tcPr>
            <w:tcW w:w="1368" w:type="dxa"/>
            <w:shd w:val="clear" w:color="auto" w:fill="E8F3D4"/>
            <w:noWrap/>
            <w:tcMar>
              <w:top w:w="15" w:type="dxa"/>
              <w:left w:w="15" w:type="dxa"/>
              <w:bottom w:w="0" w:type="dxa"/>
              <w:right w:w="15" w:type="dxa"/>
            </w:tcMar>
            <w:vAlign w:val="center"/>
            <w:hideMark/>
          </w:tcPr>
          <w:p w14:paraId="1921A6A4" w14:textId="3D0B5A1A" w:rsidR="00E57CDE" w:rsidRPr="00E57CDE" w:rsidRDefault="00460410" w:rsidP="00C75647">
            <w:pPr>
              <w:jc w:val="center"/>
              <w:rPr>
                <w:rFonts w:ascii="Calibri" w:hAnsi="Calibri" w:cs="Calibri"/>
                <w:color w:val="000000"/>
                <w:sz w:val="18"/>
                <w:szCs w:val="18"/>
              </w:rPr>
            </w:pPr>
            <w:r>
              <w:rPr>
                <w:rFonts w:ascii="Calibri" w:hAnsi="Calibri" w:cs="Calibri"/>
                <w:color w:val="000000"/>
                <w:sz w:val="18"/>
                <w:szCs w:val="18"/>
              </w:rPr>
              <w:t>1.180.000,00</w:t>
            </w:r>
          </w:p>
        </w:tc>
        <w:tc>
          <w:tcPr>
            <w:tcW w:w="3874" w:type="dxa"/>
            <w:shd w:val="clear" w:color="auto" w:fill="E8F3D4"/>
            <w:tcMar>
              <w:top w:w="15" w:type="dxa"/>
              <w:left w:w="15" w:type="dxa"/>
              <w:bottom w:w="0" w:type="dxa"/>
              <w:right w:w="15" w:type="dxa"/>
            </w:tcMar>
            <w:vAlign w:val="center"/>
            <w:hideMark/>
          </w:tcPr>
          <w:p w14:paraId="3B02A3AA" w14:textId="77777777" w:rsidR="00E57CDE" w:rsidRPr="00E57CDE" w:rsidRDefault="00E57CDE" w:rsidP="00C75647">
            <w:pPr>
              <w:jc w:val="left"/>
              <w:rPr>
                <w:rFonts w:ascii="Calibri" w:hAnsi="Calibri" w:cs="Calibri"/>
                <w:color w:val="000000"/>
                <w:sz w:val="18"/>
                <w:szCs w:val="18"/>
              </w:rPr>
            </w:pPr>
            <w:r w:rsidRPr="00E57CDE">
              <w:rPr>
                <w:rFonts w:ascii="Calibri" w:hAnsi="Calibri" w:cs="Calibri"/>
                <w:color w:val="000000"/>
                <w:sz w:val="18"/>
                <w:szCs w:val="18"/>
              </w:rPr>
              <w:t>K100008: Izgradnja i uređenje dječjih igrališta</w:t>
            </w:r>
          </w:p>
        </w:tc>
      </w:tr>
      <w:tr w:rsidR="009D3EDE" w:rsidRPr="00E57CDE" w14:paraId="62A14384" w14:textId="77777777" w:rsidTr="00C75647">
        <w:trPr>
          <w:trHeight w:val="345"/>
          <w:jc w:val="center"/>
        </w:trPr>
        <w:tc>
          <w:tcPr>
            <w:tcW w:w="846" w:type="dxa"/>
            <w:shd w:val="clear" w:color="auto" w:fill="B7DFA8"/>
            <w:noWrap/>
            <w:tcMar>
              <w:top w:w="15" w:type="dxa"/>
              <w:left w:w="15" w:type="dxa"/>
              <w:bottom w:w="0" w:type="dxa"/>
              <w:right w:w="15" w:type="dxa"/>
            </w:tcMar>
            <w:vAlign w:val="center"/>
            <w:hideMark/>
          </w:tcPr>
          <w:p w14:paraId="0DFB938C" w14:textId="77777777" w:rsidR="00E57CDE" w:rsidRPr="00E57CDE" w:rsidRDefault="00E57CDE" w:rsidP="00C75647">
            <w:pPr>
              <w:jc w:val="left"/>
              <w:rPr>
                <w:rFonts w:ascii="Calibri" w:hAnsi="Calibri" w:cs="Calibri"/>
                <w:b/>
                <w:bCs/>
                <w:color w:val="000000"/>
                <w:sz w:val="18"/>
                <w:szCs w:val="18"/>
              </w:rPr>
            </w:pPr>
            <w:r w:rsidRPr="00E57CDE">
              <w:rPr>
                <w:rFonts w:ascii="Calibri" w:hAnsi="Calibri" w:cs="Calibri"/>
                <w:b/>
                <w:bCs/>
                <w:color w:val="000000"/>
                <w:sz w:val="18"/>
                <w:szCs w:val="18"/>
              </w:rPr>
              <w:t>1.9.</w:t>
            </w:r>
          </w:p>
        </w:tc>
        <w:tc>
          <w:tcPr>
            <w:tcW w:w="2569" w:type="dxa"/>
            <w:shd w:val="clear" w:color="auto" w:fill="B7DFA8"/>
            <w:tcMar>
              <w:top w:w="15" w:type="dxa"/>
              <w:left w:w="15" w:type="dxa"/>
              <w:bottom w:w="0" w:type="dxa"/>
              <w:right w:w="15" w:type="dxa"/>
            </w:tcMar>
            <w:vAlign w:val="center"/>
            <w:hideMark/>
          </w:tcPr>
          <w:p w14:paraId="07582C6B" w14:textId="77777777" w:rsidR="00E57CDE" w:rsidRPr="00E57CDE" w:rsidRDefault="00E57CDE" w:rsidP="00C75647">
            <w:pPr>
              <w:jc w:val="left"/>
              <w:rPr>
                <w:rFonts w:ascii="Calibri" w:hAnsi="Calibri" w:cs="Calibri"/>
                <w:b/>
                <w:bCs/>
                <w:color w:val="000000"/>
                <w:sz w:val="18"/>
                <w:szCs w:val="18"/>
              </w:rPr>
            </w:pPr>
            <w:r w:rsidRPr="00E57CDE">
              <w:rPr>
                <w:rFonts w:ascii="Calibri" w:hAnsi="Calibri" w:cs="Calibri"/>
                <w:b/>
                <w:bCs/>
                <w:color w:val="000000"/>
                <w:sz w:val="18"/>
                <w:szCs w:val="18"/>
              </w:rPr>
              <w:t>Jačanje sustava socijalne skrbi</w:t>
            </w:r>
          </w:p>
        </w:tc>
        <w:tc>
          <w:tcPr>
            <w:tcW w:w="1367" w:type="dxa"/>
            <w:shd w:val="clear" w:color="auto" w:fill="B7DFA8"/>
            <w:noWrap/>
            <w:tcMar>
              <w:top w:w="15" w:type="dxa"/>
              <w:left w:w="15" w:type="dxa"/>
              <w:bottom w:w="0" w:type="dxa"/>
              <w:right w:w="15" w:type="dxa"/>
            </w:tcMar>
            <w:vAlign w:val="center"/>
            <w:hideMark/>
          </w:tcPr>
          <w:p w14:paraId="5CACAE15" w14:textId="77777777" w:rsidR="00E57CDE" w:rsidRPr="00E57CDE" w:rsidRDefault="00E57CDE" w:rsidP="00C75647">
            <w:pPr>
              <w:jc w:val="center"/>
              <w:rPr>
                <w:rFonts w:ascii="Calibri" w:hAnsi="Calibri" w:cs="Calibri"/>
                <w:b/>
                <w:bCs/>
                <w:color w:val="000000"/>
                <w:sz w:val="18"/>
                <w:szCs w:val="18"/>
              </w:rPr>
            </w:pPr>
            <w:r w:rsidRPr="00E57CDE">
              <w:rPr>
                <w:rFonts w:ascii="Calibri" w:hAnsi="Calibri" w:cs="Calibri"/>
                <w:b/>
                <w:bCs/>
                <w:color w:val="000000"/>
                <w:sz w:val="18"/>
                <w:szCs w:val="18"/>
              </w:rPr>
              <w:t>343.000,00</w:t>
            </w:r>
          </w:p>
        </w:tc>
        <w:tc>
          <w:tcPr>
            <w:tcW w:w="1367" w:type="dxa"/>
            <w:shd w:val="clear" w:color="auto" w:fill="B7DFA8"/>
            <w:noWrap/>
            <w:tcMar>
              <w:top w:w="15" w:type="dxa"/>
              <w:left w:w="15" w:type="dxa"/>
              <w:bottom w:w="0" w:type="dxa"/>
              <w:right w:w="15" w:type="dxa"/>
            </w:tcMar>
            <w:vAlign w:val="center"/>
            <w:hideMark/>
          </w:tcPr>
          <w:p w14:paraId="679F31B8" w14:textId="77777777" w:rsidR="00E57CDE" w:rsidRPr="00E57CDE" w:rsidRDefault="00E57CDE" w:rsidP="00C75647">
            <w:pPr>
              <w:jc w:val="center"/>
              <w:rPr>
                <w:rFonts w:ascii="Calibri" w:hAnsi="Calibri" w:cs="Calibri"/>
                <w:b/>
                <w:bCs/>
                <w:color w:val="000000"/>
                <w:sz w:val="18"/>
                <w:szCs w:val="18"/>
              </w:rPr>
            </w:pPr>
            <w:r w:rsidRPr="00E57CDE">
              <w:rPr>
                <w:rFonts w:ascii="Calibri" w:hAnsi="Calibri" w:cs="Calibri"/>
                <w:b/>
                <w:bCs/>
                <w:color w:val="000000"/>
                <w:sz w:val="18"/>
                <w:szCs w:val="18"/>
              </w:rPr>
              <w:t>333.000,00</w:t>
            </w:r>
          </w:p>
        </w:tc>
        <w:tc>
          <w:tcPr>
            <w:tcW w:w="1367" w:type="dxa"/>
            <w:shd w:val="clear" w:color="auto" w:fill="B7DFA8"/>
            <w:noWrap/>
            <w:tcMar>
              <w:top w:w="15" w:type="dxa"/>
              <w:left w:w="15" w:type="dxa"/>
              <w:bottom w:w="0" w:type="dxa"/>
              <w:right w:w="15" w:type="dxa"/>
            </w:tcMar>
            <w:vAlign w:val="center"/>
            <w:hideMark/>
          </w:tcPr>
          <w:p w14:paraId="614354BB" w14:textId="77777777" w:rsidR="00E57CDE" w:rsidRPr="00E57CDE" w:rsidRDefault="00E57CDE" w:rsidP="00C75647">
            <w:pPr>
              <w:jc w:val="center"/>
              <w:rPr>
                <w:rFonts w:ascii="Calibri" w:hAnsi="Calibri" w:cs="Calibri"/>
                <w:b/>
                <w:bCs/>
                <w:color w:val="000000"/>
                <w:sz w:val="18"/>
                <w:szCs w:val="18"/>
              </w:rPr>
            </w:pPr>
            <w:r w:rsidRPr="00E57CDE">
              <w:rPr>
                <w:rFonts w:ascii="Calibri" w:hAnsi="Calibri" w:cs="Calibri"/>
                <w:b/>
                <w:bCs/>
                <w:color w:val="000000"/>
                <w:sz w:val="18"/>
                <w:szCs w:val="18"/>
              </w:rPr>
              <w:t>303.000,00</w:t>
            </w:r>
          </w:p>
        </w:tc>
        <w:tc>
          <w:tcPr>
            <w:tcW w:w="1367" w:type="dxa"/>
            <w:shd w:val="clear" w:color="auto" w:fill="B7DFA8"/>
            <w:noWrap/>
            <w:tcMar>
              <w:top w:w="15" w:type="dxa"/>
              <w:left w:w="15" w:type="dxa"/>
              <w:bottom w:w="0" w:type="dxa"/>
              <w:right w:w="15" w:type="dxa"/>
            </w:tcMar>
            <w:vAlign w:val="center"/>
            <w:hideMark/>
          </w:tcPr>
          <w:p w14:paraId="6F16718F" w14:textId="6D32BFCA" w:rsidR="00E57CDE" w:rsidRPr="00E57CDE" w:rsidRDefault="0050614D" w:rsidP="00C75647">
            <w:pPr>
              <w:jc w:val="center"/>
              <w:rPr>
                <w:rFonts w:ascii="Calibri" w:hAnsi="Calibri" w:cs="Calibri"/>
                <w:b/>
                <w:bCs/>
                <w:color w:val="000000"/>
                <w:sz w:val="18"/>
                <w:szCs w:val="18"/>
              </w:rPr>
            </w:pPr>
            <w:r>
              <w:rPr>
                <w:rFonts w:ascii="Calibri" w:hAnsi="Calibri" w:cs="Calibri"/>
                <w:b/>
                <w:bCs/>
                <w:color w:val="000000"/>
                <w:sz w:val="18"/>
                <w:szCs w:val="18"/>
              </w:rPr>
              <w:t>303.000,00</w:t>
            </w:r>
          </w:p>
        </w:tc>
        <w:tc>
          <w:tcPr>
            <w:tcW w:w="1368" w:type="dxa"/>
            <w:shd w:val="clear" w:color="auto" w:fill="B7DFA8"/>
            <w:noWrap/>
            <w:tcMar>
              <w:top w:w="15" w:type="dxa"/>
              <w:left w:w="15" w:type="dxa"/>
              <w:bottom w:w="0" w:type="dxa"/>
              <w:right w:w="15" w:type="dxa"/>
            </w:tcMar>
            <w:vAlign w:val="center"/>
            <w:hideMark/>
          </w:tcPr>
          <w:p w14:paraId="4B0F5CCE" w14:textId="43938266" w:rsidR="00E57CDE" w:rsidRPr="00E57CDE" w:rsidRDefault="0050614D" w:rsidP="00C75647">
            <w:pPr>
              <w:jc w:val="center"/>
              <w:rPr>
                <w:rFonts w:ascii="Calibri" w:hAnsi="Calibri" w:cs="Calibri"/>
                <w:b/>
                <w:bCs/>
                <w:color w:val="000000"/>
                <w:sz w:val="18"/>
                <w:szCs w:val="18"/>
              </w:rPr>
            </w:pPr>
            <w:r>
              <w:rPr>
                <w:rFonts w:ascii="Calibri" w:hAnsi="Calibri" w:cs="Calibri"/>
                <w:b/>
                <w:bCs/>
                <w:color w:val="000000"/>
                <w:sz w:val="18"/>
                <w:szCs w:val="18"/>
              </w:rPr>
              <w:t>1.282.000,00</w:t>
            </w:r>
          </w:p>
        </w:tc>
        <w:tc>
          <w:tcPr>
            <w:tcW w:w="3874" w:type="dxa"/>
            <w:shd w:val="clear" w:color="auto" w:fill="B7DFA8"/>
            <w:tcMar>
              <w:top w:w="15" w:type="dxa"/>
              <w:left w:w="15" w:type="dxa"/>
              <w:bottom w:w="0" w:type="dxa"/>
              <w:right w:w="15" w:type="dxa"/>
            </w:tcMar>
            <w:vAlign w:val="center"/>
            <w:hideMark/>
          </w:tcPr>
          <w:p w14:paraId="27682D5E" w14:textId="77777777" w:rsidR="00E57CDE" w:rsidRPr="00E57CDE" w:rsidRDefault="00E57CDE" w:rsidP="00C75647">
            <w:pPr>
              <w:jc w:val="left"/>
              <w:rPr>
                <w:rFonts w:ascii="Calibri" w:hAnsi="Calibri" w:cs="Calibri"/>
                <w:b/>
                <w:bCs/>
                <w:i/>
                <w:iCs/>
                <w:sz w:val="18"/>
                <w:szCs w:val="18"/>
              </w:rPr>
            </w:pPr>
            <w:r w:rsidRPr="00E57CDE">
              <w:rPr>
                <w:rFonts w:ascii="Calibri" w:hAnsi="Calibri" w:cs="Calibri"/>
                <w:b/>
                <w:bCs/>
                <w:i/>
                <w:iCs/>
                <w:sz w:val="18"/>
                <w:szCs w:val="18"/>
              </w:rPr>
              <w:t>Program 1017: Socijalna odgovornost u društvu</w:t>
            </w:r>
          </w:p>
        </w:tc>
      </w:tr>
      <w:tr w:rsidR="00C75647" w:rsidRPr="00E57CDE" w14:paraId="197331B6" w14:textId="77777777" w:rsidTr="00407111">
        <w:trPr>
          <w:trHeight w:val="345"/>
          <w:jc w:val="center"/>
        </w:trPr>
        <w:tc>
          <w:tcPr>
            <w:tcW w:w="846" w:type="dxa"/>
            <w:shd w:val="clear" w:color="auto" w:fill="E8F3D4"/>
            <w:noWrap/>
            <w:tcMar>
              <w:top w:w="15" w:type="dxa"/>
              <w:left w:w="15" w:type="dxa"/>
              <w:bottom w:w="0" w:type="dxa"/>
              <w:right w:w="15" w:type="dxa"/>
            </w:tcMar>
            <w:vAlign w:val="center"/>
            <w:hideMark/>
          </w:tcPr>
          <w:p w14:paraId="5FA80D05" w14:textId="77777777" w:rsidR="00E57CDE" w:rsidRPr="00E57CDE" w:rsidRDefault="00E57CDE" w:rsidP="009D3EDE">
            <w:pPr>
              <w:jc w:val="left"/>
              <w:rPr>
                <w:rFonts w:ascii="Calibri" w:hAnsi="Calibri" w:cs="Calibri"/>
                <w:color w:val="000000"/>
                <w:sz w:val="18"/>
                <w:szCs w:val="18"/>
              </w:rPr>
            </w:pPr>
            <w:r w:rsidRPr="00E57CDE">
              <w:rPr>
                <w:rFonts w:ascii="Calibri" w:hAnsi="Calibri" w:cs="Calibri"/>
                <w:color w:val="000000"/>
                <w:sz w:val="18"/>
                <w:szCs w:val="18"/>
              </w:rPr>
              <w:lastRenderedPageBreak/>
              <w:t>1.9.1.</w:t>
            </w:r>
          </w:p>
        </w:tc>
        <w:tc>
          <w:tcPr>
            <w:tcW w:w="2569" w:type="dxa"/>
            <w:shd w:val="clear" w:color="auto" w:fill="E8F3D4"/>
            <w:tcMar>
              <w:top w:w="15" w:type="dxa"/>
              <w:left w:w="15" w:type="dxa"/>
              <w:bottom w:w="0" w:type="dxa"/>
              <w:right w:w="15" w:type="dxa"/>
            </w:tcMar>
            <w:vAlign w:val="center"/>
            <w:hideMark/>
          </w:tcPr>
          <w:p w14:paraId="4D087280"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Pomoći socijalno ugroženim građanima</w:t>
            </w:r>
          </w:p>
        </w:tc>
        <w:tc>
          <w:tcPr>
            <w:tcW w:w="1367" w:type="dxa"/>
            <w:shd w:val="clear" w:color="auto" w:fill="E8F3D4"/>
            <w:noWrap/>
            <w:tcMar>
              <w:top w:w="15" w:type="dxa"/>
              <w:left w:w="15" w:type="dxa"/>
              <w:bottom w:w="0" w:type="dxa"/>
              <w:right w:w="15" w:type="dxa"/>
            </w:tcMar>
            <w:vAlign w:val="center"/>
            <w:hideMark/>
          </w:tcPr>
          <w:p w14:paraId="581D71BD"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242.000,00</w:t>
            </w:r>
          </w:p>
        </w:tc>
        <w:tc>
          <w:tcPr>
            <w:tcW w:w="1367" w:type="dxa"/>
            <w:shd w:val="clear" w:color="auto" w:fill="E8F3D4"/>
            <w:noWrap/>
            <w:tcMar>
              <w:top w:w="15" w:type="dxa"/>
              <w:left w:w="15" w:type="dxa"/>
              <w:bottom w:w="0" w:type="dxa"/>
              <w:right w:w="15" w:type="dxa"/>
            </w:tcMar>
            <w:vAlign w:val="center"/>
            <w:hideMark/>
          </w:tcPr>
          <w:p w14:paraId="7CA1464F"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232.000,00</w:t>
            </w:r>
          </w:p>
        </w:tc>
        <w:tc>
          <w:tcPr>
            <w:tcW w:w="1367" w:type="dxa"/>
            <w:shd w:val="clear" w:color="auto" w:fill="E8F3D4"/>
            <w:noWrap/>
            <w:tcMar>
              <w:top w:w="15" w:type="dxa"/>
              <w:left w:w="15" w:type="dxa"/>
              <w:bottom w:w="0" w:type="dxa"/>
              <w:right w:w="15" w:type="dxa"/>
            </w:tcMar>
            <w:vAlign w:val="center"/>
            <w:hideMark/>
          </w:tcPr>
          <w:p w14:paraId="52133F0E"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202.000,00</w:t>
            </w:r>
          </w:p>
        </w:tc>
        <w:tc>
          <w:tcPr>
            <w:tcW w:w="1367" w:type="dxa"/>
            <w:shd w:val="clear" w:color="auto" w:fill="E8F3D4"/>
            <w:noWrap/>
            <w:tcMar>
              <w:top w:w="15" w:type="dxa"/>
              <w:left w:w="15" w:type="dxa"/>
              <w:bottom w:w="0" w:type="dxa"/>
              <w:right w:w="15" w:type="dxa"/>
            </w:tcMar>
            <w:vAlign w:val="center"/>
            <w:hideMark/>
          </w:tcPr>
          <w:p w14:paraId="4766EDC1" w14:textId="0A9A316D" w:rsidR="00E57CDE" w:rsidRPr="00E57CDE" w:rsidRDefault="0050614D" w:rsidP="00407111">
            <w:pPr>
              <w:jc w:val="center"/>
              <w:rPr>
                <w:rFonts w:ascii="Calibri" w:hAnsi="Calibri" w:cs="Calibri"/>
                <w:color w:val="000000"/>
                <w:sz w:val="18"/>
                <w:szCs w:val="18"/>
              </w:rPr>
            </w:pPr>
            <w:r>
              <w:rPr>
                <w:rFonts w:ascii="Calibri" w:hAnsi="Calibri" w:cs="Calibri"/>
                <w:color w:val="000000"/>
                <w:sz w:val="18"/>
                <w:szCs w:val="18"/>
              </w:rPr>
              <w:t>202.000,00</w:t>
            </w:r>
          </w:p>
        </w:tc>
        <w:tc>
          <w:tcPr>
            <w:tcW w:w="1368" w:type="dxa"/>
            <w:shd w:val="clear" w:color="auto" w:fill="E8F3D4"/>
            <w:noWrap/>
            <w:tcMar>
              <w:top w:w="15" w:type="dxa"/>
              <w:left w:w="15" w:type="dxa"/>
              <w:bottom w:w="0" w:type="dxa"/>
              <w:right w:w="15" w:type="dxa"/>
            </w:tcMar>
            <w:vAlign w:val="center"/>
            <w:hideMark/>
          </w:tcPr>
          <w:p w14:paraId="52BBCDA5" w14:textId="46AE1FCE" w:rsidR="00E57CDE" w:rsidRPr="00E57CDE" w:rsidRDefault="0050614D" w:rsidP="00407111">
            <w:pPr>
              <w:jc w:val="center"/>
              <w:rPr>
                <w:rFonts w:ascii="Calibri" w:hAnsi="Calibri" w:cs="Calibri"/>
                <w:color w:val="000000"/>
                <w:sz w:val="18"/>
                <w:szCs w:val="18"/>
              </w:rPr>
            </w:pPr>
            <w:r>
              <w:rPr>
                <w:rFonts w:ascii="Calibri" w:hAnsi="Calibri" w:cs="Calibri"/>
                <w:color w:val="000000"/>
                <w:sz w:val="18"/>
                <w:szCs w:val="18"/>
              </w:rPr>
              <w:t>878.000,00</w:t>
            </w:r>
          </w:p>
        </w:tc>
        <w:tc>
          <w:tcPr>
            <w:tcW w:w="3874" w:type="dxa"/>
            <w:shd w:val="clear" w:color="auto" w:fill="E8F3D4"/>
            <w:tcMar>
              <w:top w:w="15" w:type="dxa"/>
              <w:left w:w="15" w:type="dxa"/>
              <w:bottom w:w="0" w:type="dxa"/>
              <w:right w:w="15" w:type="dxa"/>
            </w:tcMar>
            <w:vAlign w:val="center"/>
            <w:hideMark/>
          </w:tcPr>
          <w:p w14:paraId="09CD0631"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A100036: Pomoći socijalno ugroženim građanima</w:t>
            </w:r>
          </w:p>
        </w:tc>
      </w:tr>
      <w:tr w:rsidR="00C75647" w:rsidRPr="00E57CDE" w14:paraId="50A854FF" w14:textId="77777777" w:rsidTr="00407111">
        <w:trPr>
          <w:trHeight w:val="565"/>
          <w:jc w:val="center"/>
        </w:trPr>
        <w:tc>
          <w:tcPr>
            <w:tcW w:w="846" w:type="dxa"/>
            <w:shd w:val="clear" w:color="auto" w:fill="E8F3D4"/>
            <w:noWrap/>
            <w:tcMar>
              <w:top w:w="15" w:type="dxa"/>
              <w:left w:w="15" w:type="dxa"/>
              <w:bottom w:w="0" w:type="dxa"/>
              <w:right w:w="15" w:type="dxa"/>
            </w:tcMar>
            <w:vAlign w:val="center"/>
            <w:hideMark/>
          </w:tcPr>
          <w:p w14:paraId="7346D786" w14:textId="77777777" w:rsidR="00E57CDE" w:rsidRPr="00E57CDE" w:rsidRDefault="00E57CDE" w:rsidP="009D3EDE">
            <w:pPr>
              <w:jc w:val="left"/>
              <w:rPr>
                <w:rFonts w:ascii="Calibri" w:hAnsi="Calibri" w:cs="Calibri"/>
                <w:color w:val="000000"/>
                <w:sz w:val="18"/>
                <w:szCs w:val="18"/>
              </w:rPr>
            </w:pPr>
            <w:r w:rsidRPr="00E57CDE">
              <w:rPr>
                <w:rFonts w:ascii="Calibri" w:hAnsi="Calibri" w:cs="Calibri"/>
                <w:color w:val="000000"/>
                <w:sz w:val="18"/>
                <w:szCs w:val="18"/>
              </w:rPr>
              <w:t>1.9.2.</w:t>
            </w:r>
          </w:p>
        </w:tc>
        <w:tc>
          <w:tcPr>
            <w:tcW w:w="2569" w:type="dxa"/>
            <w:shd w:val="clear" w:color="auto" w:fill="E8F3D4"/>
            <w:tcMar>
              <w:top w:w="15" w:type="dxa"/>
              <w:left w:w="15" w:type="dxa"/>
              <w:bottom w:w="0" w:type="dxa"/>
              <w:right w:w="15" w:type="dxa"/>
            </w:tcMar>
            <w:vAlign w:val="center"/>
            <w:hideMark/>
          </w:tcPr>
          <w:p w14:paraId="7FC729A9"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Poboljšanje standarda usluga socijalne skrbi u okviru lokalne zajednice</w:t>
            </w:r>
          </w:p>
        </w:tc>
        <w:tc>
          <w:tcPr>
            <w:tcW w:w="1367" w:type="dxa"/>
            <w:shd w:val="clear" w:color="auto" w:fill="E8F3D4"/>
            <w:noWrap/>
            <w:tcMar>
              <w:top w:w="15" w:type="dxa"/>
              <w:left w:w="15" w:type="dxa"/>
              <w:bottom w:w="0" w:type="dxa"/>
              <w:right w:w="15" w:type="dxa"/>
            </w:tcMar>
            <w:vAlign w:val="center"/>
            <w:hideMark/>
          </w:tcPr>
          <w:p w14:paraId="16962D83"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101.000,00</w:t>
            </w:r>
          </w:p>
        </w:tc>
        <w:tc>
          <w:tcPr>
            <w:tcW w:w="1367" w:type="dxa"/>
            <w:shd w:val="clear" w:color="auto" w:fill="E8F3D4"/>
            <w:noWrap/>
            <w:tcMar>
              <w:top w:w="15" w:type="dxa"/>
              <w:left w:w="15" w:type="dxa"/>
              <w:bottom w:w="0" w:type="dxa"/>
              <w:right w:w="15" w:type="dxa"/>
            </w:tcMar>
            <w:vAlign w:val="center"/>
            <w:hideMark/>
          </w:tcPr>
          <w:p w14:paraId="1A5CAA79"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101.000,00</w:t>
            </w:r>
          </w:p>
        </w:tc>
        <w:tc>
          <w:tcPr>
            <w:tcW w:w="1367" w:type="dxa"/>
            <w:shd w:val="clear" w:color="auto" w:fill="E8F3D4"/>
            <w:noWrap/>
            <w:tcMar>
              <w:top w:w="15" w:type="dxa"/>
              <w:left w:w="15" w:type="dxa"/>
              <w:bottom w:w="0" w:type="dxa"/>
              <w:right w:w="15" w:type="dxa"/>
            </w:tcMar>
            <w:vAlign w:val="center"/>
            <w:hideMark/>
          </w:tcPr>
          <w:p w14:paraId="70049A0D"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101.000,00</w:t>
            </w:r>
          </w:p>
        </w:tc>
        <w:tc>
          <w:tcPr>
            <w:tcW w:w="1367" w:type="dxa"/>
            <w:shd w:val="clear" w:color="auto" w:fill="E8F3D4"/>
            <w:noWrap/>
            <w:tcMar>
              <w:top w:w="15" w:type="dxa"/>
              <w:left w:w="15" w:type="dxa"/>
              <w:bottom w:w="0" w:type="dxa"/>
              <w:right w:w="15" w:type="dxa"/>
            </w:tcMar>
            <w:vAlign w:val="center"/>
            <w:hideMark/>
          </w:tcPr>
          <w:p w14:paraId="7B96EA77" w14:textId="1FFB21D8" w:rsidR="00E57CDE" w:rsidRPr="00E57CDE" w:rsidRDefault="0050614D" w:rsidP="00407111">
            <w:pPr>
              <w:jc w:val="center"/>
              <w:rPr>
                <w:rFonts w:ascii="Calibri" w:hAnsi="Calibri" w:cs="Calibri"/>
                <w:color w:val="000000"/>
                <w:sz w:val="18"/>
                <w:szCs w:val="18"/>
              </w:rPr>
            </w:pPr>
            <w:r>
              <w:rPr>
                <w:rFonts w:ascii="Calibri" w:hAnsi="Calibri" w:cs="Calibri"/>
                <w:color w:val="000000"/>
                <w:sz w:val="18"/>
                <w:szCs w:val="18"/>
              </w:rPr>
              <w:t>101.000,00</w:t>
            </w:r>
          </w:p>
        </w:tc>
        <w:tc>
          <w:tcPr>
            <w:tcW w:w="1368" w:type="dxa"/>
            <w:shd w:val="clear" w:color="auto" w:fill="E8F3D4"/>
            <w:noWrap/>
            <w:tcMar>
              <w:top w:w="15" w:type="dxa"/>
              <w:left w:w="15" w:type="dxa"/>
              <w:bottom w:w="0" w:type="dxa"/>
              <w:right w:w="15" w:type="dxa"/>
            </w:tcMar>
            <w:vAlign w:val="center"/>
            <w:hideMark/>
          </w:tcPr>
          <w:p w14:paraId="67ADE046" w14:textId="23C6016F" w:rsidR="00E57CDE" w:rsidRPr="00E57CDE" w:rsidRDefault="0050614D" w:rsidP="00407111">
            <w:pPr>
              <w:jc w:val="center"/>
              <w:rPr>
                <w:rFonts w:ascii="Calibri" w:hAnsi="Calibri" w:cs="Calibri"/>
                <w:color w:val="000000"/>
                <w:sz w:val="18"/>
                <w:szCs w:val="18"/>
              </w:rPr>
            </w:pPr>
            <w:r>
              <w:rPr>
                <w:rFonts w:ascii="Calibri" w:hAnsi="Calibri" w:cs="Calibri"/>
                <w:color w:val="000000"/>
                <w:sz w:val="18"/>
                <w:szCs w:val="18"/>
              </w:rPr>
              <w:t>404.000,00</w:t>
            </w:r>
          </w:p>
        </w:tc>
        <w:tc>
          <w:tcPr>
            <w:tcW w:w="3874" w:type="dxa"/>
            <w:shd w:val="clear" w:color="auto" w:fill="E8F3D4"/>
            <w:tcMar>
              <w:top w:w="15" w:type="dxa"/>
              <w:left w:w="15" w:type="dxa"/>
              <w:bottom w:w="0" w:type="dxa"/>
              <w:right w:w="15" w:type="dxa"/>
            </w:tcMar>
            <w:vAlign w:val="center"/>
            <w:hideMark/>
          </w:tcPr>
          <w:p w14:paraId="1481BFD0"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A100037: Humanitarna skrb kroz udruge građana</w:t>
            </w:r>
          </w:p>
        </w:tc>
      </w:tr>
      <w:tr w:rsidR="009D3EDE" w:rsidRPr="00E57CDE" w14:paraId="02EFE80B" w14:textId="77777777" w:rsidTr="00407111">
        <w:trPr>
          <w:trHeight w:val="1733"/>
          <w:jc w:val="center"/>
        </w:trPr>
        <w:tc>
          <w:tcPr>
            <w:tcW w:w="846" w:type="dxa"/>
            <w:shd w:val="clear" w:color="auto" w:fill="B7DFA8"/>
            <w:noWrap/>
            <w:tcMar>
              <w:top w:w="15" w:type="dxa"/>
              <w:left w:w="15" w:type="dxa"/>
              <w:bottom w:w="0" w:type="dxa"/>
              <w:right w:w="15" w:type="dxa"/>
            </w:tcMar>
            <w:vAlign w:val="center"/>
            <w:hideMark/>
          </w:tcPr>
          <w:p w14:paraId="64D18A95" w14:textId="77777777" w:rsidR="00E57CDE" w:rsidRPr="00E57CDE" w:rsidRDefault="00E57CDE" w:rsidP="00407111">
            <w:pPr>
              <w:jc w:val="left"/>
              <w:rPr>
                <w:rFonts w:ascii="Calibri" w:hAnsi="Calibri" w:cs="Calibri"/>
                <w:b/>
                <w:bCs/>
                <w:color w:val="000000"/>
                <w:sz w:val="18"/>
                <w:szCs w:val="18"/>
              </w:rPr>
            </w:pPr>
            <w:r w:rsidRPr="00E57CDE">
              <w:rPr>
                <w:rFonts w:ascii="Calibri" w:hAnsi="Calibri" w:cs="Calibri"/>
                <w:b/>
                <w:bCs/>
                <w:color w:val="000000"/>
                <w:sz w:val="18"/>
                <w:szCs w:val="18"/>
              </w:rPr>
              <w:t>1.10.</w:t>
            </w:r>
          </w:p>
        </w:tc>
        <w:tc>
          <w:tcPr>
            <w:tcW w:w="2569" w:type="dxa"/>
            <w:shd w:val="clear" w:color="auto" w:fill="B7DFA8"/>
            <w:tcMar>
              <w:top w:w="15" w:type="dxa"/>
              <w:left w:w="15" w:type="dxa"/>
              <w:bottom w:w="0" w:type="dxa"/>
              <w:right w:w="15" w:type="dxa"/>
            </w:tcMar>
            <w:vAlign w:val="center"/>
            <w:hideMark/>
          </w:tcPr>
          <w:p w14:paraId="55BE6F10" w14:textId="77777777" w:rsidR="00E57CDE" w:rsidRPr="00E57CDE" w:rsidRDefault="00E57CDE" w:rsidP="00407111">
            <w:pPr>
              <w:jc w:val="left"/>
              <w:rPr>
                <w:rFonts w:ascii="Calibri" w:hAnsi="Calibri" w:cs="Calibri"/>
                <w:b/>
                <w:bCs/>
                <w:color w:val="000000"/>
                <w:sz w:val="18"/>
                <w:szCs w:val="18"/>
              </w:rPr>
            </w:pPr>
            <w:r w:rsidRPr="00E57CDE">
              <w:rPr>
                <w:rFonts w:ascii="Calibri" w:hAnsi="Calibri" w:cs="Calibri"/>
                <w:b/>
                <w:bCs/>
                <w:color w:val="000000"/>
                <w:sz w:val="18"/>
                <w:szCs w:val="18"/>
              </w:rPr>
              <w:t>Poticanje demografske obnove</w:t>
            </w:r>
          </w:p>
        </w:tc>
        <w:tc>
          <w:tcPr>
            <w:tcW w:w="1367" w:type="dxa"/>
            <w:shd w:val="clear" w:color="auto" w:fill="B7DFA8"/>
            <w:noWrap/>
            <w:tcMar>
              <w:top w:w="15" w:type="dxa"/>
              <w:left w:w="15" w:type="dxa"/>
              <w:bottom w:w="0" w:type="dxa"/>
              <w:right w:w="15" w:type="dxa"/>
            </w:tcMar>
            <w:vAlign w:val="center"/>
            <w:hideMark/>
          </w:tcPr>
          <w:p w14:paraId="05B79919"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922.000,00</w:t>
            </w:r>
          </w:p>
        </w:tc>
        <w:tc>
          <w:tcPr>
            <w:tcW w:w="1367" w:type="dxa"/>
            <w:shd w:val="clear" w:color="auto" w:fill="B7DFA8"/>
            <w:noWrap/>
            <w:tcMar>
              <w:top w:w="15" w:type="dxa"/>
              <w:left w:w="15" w:type="dxa"/>
              <w:bottom w:w="0" w:type="dxa"/>
              <w:right w:w="15" w:type="dxa"/>
            </w:tcMar>
            <w:vAlign w:val="center"/>
            <w:hideMark/>
          </w:tcPr>
          <w:p w14:paraId="6F791737"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540.000,00</w:t>
            </w:r>
          </w:p>
        </w:tc>
        <w:tc>
          <w:tcPr>
            <w:tcW w:w="1367" w:type="dxa"/>
            <w:shd w:val="clear" w:color="auto" w:fill="B7DFA8"/>
            <w:noWrap/>
            <w:tcMar>
              <w:top w:w="15" w:type="dxa"/>
              <w:left w:w="15" w:type="dxa"/>
              <w:bottom w:w="0" w:type="dxa"/>
              <w:right w:w="15" w:type="dxa"/>
            </w:tcMar>
            <w:vAlign w:val="center"/>
            <w:hideMark/>
          </w:tcPr>
          <w:p w14:paraId="137C8F98"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290.000,00</w:t>
            </w:r>
          </w:p>
        </w:tc>
        <w:tc>
          <w:tcPr>
            <w:tcW w:w="1367" w:type="dxa"/>
            <w:shd w:val="clear" w:color="auto" w:fill="B7DFA8"/>
            <w:noWrap/>
            <w:tcMar>
              <w:top w:w="15" w:type="dxa"/>
              <w:left w:w="15" w:type="dxa"/>
              <w:bottom w:w="0" w:type="dxa"/>
              <w:right w:w="15" w:type="dxa"/>
            </w:tcMar>
            <w:vAlign w:val="center"/>
            <w:hideMark/>
          </w:tcPr>
          <w:p w14:paraId="2C9D8260" w14:textId="4B59D2BB" w:rsidR="00E57CDE" w:rsidRPr="00E57CDE" w:rsidRDefault="00775758" w:rsidP="00407111">
            <w:pPr>
              <w:jc w:val="center"/>
              <w:rPr>
                <w:rFonts w:ascii="Calibri" w:hAnsi="Calibri" w:cs="Calibri"/>
                <w:b/>
                <w:bCs/>
                <w:color w:val="000000"/>
                <w:sz w:val="18"/>
                <w:szCs w:val="18"/>
              </w:rPr>
            </w:pPr>
            <w:r>
              <w:rPr>
                <w:rFonts w:ascii="Calibri" w:hAnsi="Calibri" w:cs="Calibri"/>
                <w:b/>
                <w:bCs/>
                <w:color w:val="000000"/>
                <w:sz w:val="18"/>
                <w:szCs w:val="18"/>
              </w:rPr>
              <w:t>290.000,00</w:t>
            </w:r>
          </w:p>
        </w:tc>
        <w:tc>
          <w:tcPr>
            <w:tcW w:w="1368" w:type="dxa"/>
            <w:shd w:val="clear" w:color="auto" w:fill="B7DFA8"/>
            <w:noWrap/>
            <w:tcMar>
              <w:top w:w="15" w:type="dxa"/>
              <w:left w:w="15" w:type="dxa"/>
              <w:bottom w:w="0" w:type="dxa"/>
              <w:right w:w="15" w:type="dxa"/>
            </w:tcMar>
            <w:vAlign w:val="center"/>
            <w:hideMark/>
          </w:tcPr>
          <w:p w14:paraId="319F73A5" w14:textId="5BD278AB" w:rsidR="00E57CDE" w:rsidRPr="00E57CDE" w:rsidRDefault="00775758" w:rsidP="00407111">
            <w:pPr>
              <w:jc w:val="center"/>
              <w:rPr>
                <w:rFonts w:ascii="Calibri" w:hAnsi="Calibri" w:cs="Calibri"/>
                <w:b/>
                <w:bCs/>
                <w:color w:val="000000"/>
                <w:sz w:val="18"/>
                <w:szCs w:val="18"/>
              </w:rPr>
            </w:pPr>
            <w:r>
              <w:rPr>
                <w:rFonts w:ascii="Calibri" w:hAnsi="Calibri" w:cs="Calibri"/>
                <w:b/>
                <w:bCs/>
                <w:color w:val="000000"/>
                <w:sz w:val="18"/>
                <w:szCs w:val="18"/>
              </w:rPr>
              <w:t>2.042.000,00</w:t>
            </w:r>
          </w:p>
        </w:tc>
        <w:tc>
          <w:tcPr>
            <w:tcW w:w="3874" w:type="dxa"/>
            <w:shd w:val="clear" w:color="auto" w:fill="B7DFA8"/>
            <w:tcMar>
              <w:top w:w="15" w:type="dxa"/>
              <w:left w:w="15" w:type="dxa"/>
              <w:bottom w:w="0" w:type="dxa"/>
              <w:right w:w="15" w:type="dxa"/>
            </w:tcMar>
            <w:vAlign w:val="center"/>
            <w:hideMark/>
          </w:tcPr>
          <w:p w14:paraId="4D244174" w14:textId="77777777" w:rsidR="00E57CDE" w:rsidRPr="00E57CDE" w:rsidRDefault="00E57CDE" w:rsidP="00407111">
            <w:pPr>
              <w:jc w:val="left"/>
              <w:rPr>
                <w:rFonts w:ascii="Calibri" w:hAnsi="Calibri" w:cs="Calibri"/>
                <w:b/>
                <w:bCs/>
                <w:i/>
                <w:iCs/>
                <w:sz w:val="18"/>
                <w:szCs w:val="18"/>
              </w:rPr>
            </w:pPr>
            <w:r w:rsidRPr="00E57CDE">
              <w:rPr>
                <w:rFonts w:ascii="Calibri" w:hAnsi="Calibri" w:cs="Calibri"/>
                <w:b/>
                <w:bCs/>
                <w:i/>
                <w:iCs/>
                <w:sz w:val="18"/>
                <w:szCs w:val="18"/>
              </w:rPr>
              <w:t>Program 1005: Ostale javne potrebe za djecu;</w:t>
            </w:r>
            <w:r w:rsidRPr="00E57CDE">
              <w:rPr>
                <w:rFonts w:ascii="Calibri" w:hAnsi="Calibri" w:cs="Calibri"/>
                <w:b/>
                <w:bCs/>
                <w:i/>
                <w:iCs/>
                <w:sz w:val="18"/>
                <w:szCs w:val="18"/>
              </w:rPr>
              <w:br/>
              <w:t>Program 1009: Očuvanje kulturne baštine i kulturno-umjetnički amaterizam;</w:t>
            </w:r>
            <w:r w:rsidRPr="00E57CDE">
              <w:rPr>
                <w:rFonts w:ascii="Calibri" w:hAnsi="Calibri" w:cs="Calibri"/>
                <w:b/>
                <w:bCs/>
                <w:i/>
                <w:iCs/>
                <w:sz w:val="18"/>
                <w:szCs w:val="18"/>
              </w:rPr>
              <w:br/>
              <w:t>Program 1013: Izgradnja objekata i uređaja komunalne infrastrukture</w:t>
            </w:r>
          </w:p>
        </w:tc>
      </w:tr>
      <w:tr w:rsidR="00407111" w:rsidRPr="00E57CDE" w14:paraId="40302194" w14:textId="77777777" w:rsidTr="00407111">
        <w:trPr>
          <w:trHeight w:val="565"/>
          <w:jc w:val="center"/>
        </w:trPr>
        <w:tc>
          <w:tcPr>
            <w:tcW w:w="846" w:type="dxa"/>
            <w:shd w:val="clear" w:color="auto" w:fill="E8F3D4"/>
            <w:noWrap/>
            <w:tcMar>
              <w:top w:w="15" w:type="dxa"/>
              <w:left w:w="15" w:type="dxa"/>
              <w:bottom w:w="0" w:type="dxa"/>
              <w:right w:w="15" w:type="dxa"/>
            </w:tcMar>
            <w:vAlign w:val="center"/>
            <w:hideMark/>
          </w:tcPr>
          <w:p w14:paraId="48A5ACDC"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1.10.1.</w:t>
            </w:r>
          </w:p>
        </w:tc>
        <w:tc>
          <w:tcPr>
            <w:tcW w:w="2569" w:type="dxa"/>
            <w:shd w:val="clear" w:color="auto" w:fill="E8F3D4"/>
            <w:tcMar>
              <w:top w:w="15" w:type="dxa"/>
              <w:left w:w="15" w:type="dxa"/>
              <w:bottom w:w="0" w:type="dxa"/>
              <w:right w:w="15" w:type="dxa"/>
            </w:tcMar>
            <w:vAlign w:val="center"/>
            <w:hideMark/>
          </w:tcPr>
          <w:p w14:paraId="16E55CFA"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Podrška izgradnji poticajnog okruženja za mlade i obitelj</w:t>
            </w:r>
          </w:p>
        </w:tc>
        <w:tc>
          <w:tcPr>
            <w:tcW w:w="1367" w:type="dxa"/>
            <w:shd w:val="clear" w:color="auto" w:fill="E8F3D4"/>
            <w:noWrap/>
            <w:tcMar>
              <w:top w:w="15" w:type="dxa"/>
              <w:left w:w="15" w:type="dxa"/>
              <w:bottom w:w="0" w:type="dxa"/>
              <w:right w:w="15" w:type="dxa"/>
            </w:tcMar>
            <w:vAlign w:val="center"/>
            <w:hideMark/>
          </w:tcPr>
          <w:p w14:paraId="782CA042" w14:textId="77777777" w:rsidR="00E57CDE" w:rsidRPr="00E57CDE" w:rsidRDefault="00E57CDE" w:rsidP="00C12D0A">
            <w:pPr>
              <w:jc w:val="center"/>
              <w:rPr>
                <w:rFonts w:ascii="Calibri" w:hAnsi="Calibri" w:cs="Calibri"/>
                <w:color w:val="000000"/>
                <w:sz w:val="18"/>
                <w:szCs w:val="18"/>
              </w:rPr>
            </w:pPr>
            <w:r w:rsidRPr="00E57CDE">
              <w:rPr>
                <w:rFonts w:ascii="Calibri" w:hAnsi="Calibri" w:cs="Calibri"/>
                <w:color w:val="000000"/>
                <w:sz w:val="18"/>
                <w:szCs w:val="18"/>
              </w:rPr>
              <w:t>902.000,00</w:t>
            </w:r>
          </w:p>
        </w:tc>
        <w:tc>
          <w:tcPr>
            <w:tcW w:w="1367" w:type="dxa"/>
            <w:shd w:val="clear" w:color="auto" w:fill="E8F3D4"/>
            <w:noWrap/>
            <w:tcMar>
              <w:top w:w="15" w:type="dxa"/>
              <w:left w:w="15" w:type="dxa"/>
              <w:bottom w:w="0" w:type="dxa"/>
              <w:right w:w="15" w:type="dxa"/>
            </w:tcMar>
            <w:vAlign w:val="center"/>
            <w:hideMark/>
          </w:tcPr>
          <w:p w14:paraId="630D0214" w14:textId="77777777" w:rsidR="00E57CDE" w:rsidRPr="00E57CDE" w:rsidRDefault="00E57CDE" w:rsidP="00C12D0A">
            <w:pPr>
              <w:jc w:val="center"/>
              <w:rPr>
                <w:rFonts w:ascii="Calibri" w:hAnsi="Calibri" w:cs="Calibri"/>
                <w:color w:val="000000"/>
                <w:sz w:val="18"/>
                <w:szCs w:val="18"/>
              </w:rPr>
            </w:pPr>
            <w:r w:rsidRPr="00E57CDE">
              <w:rPr>
                <w:rFonts w:ascii="Calibri" w:hAnsi="Calibri" w:cs="Calibri"/>
                <w:color w:val="000000"/>
                <w:sz w:val="18"/>
                <w:szCs w:val="18"/>
              </w:rPr>
              <w:t>520.000,00</w:t>
            </w:r>
          </w:p>
        </w:tc>
        <w:tc>
          <w:tcPr>
            <w:tcW w:w="1367" w:type="dxa"/>
            <w:shd w:val="clear" w:color="auto" w:fill="E8F3D4"/>
            <w:noWrap/>
            <w:tcMar>
              <w:top w:w="15" w:type="dxa"/>
              <w:left w:w="15" w:type="dxa"/>
              <w:bottom w:w="0" w:type="dxa"/>
              <w:right w:w="15" w:type="dxa"/>
            </w:tcMar>
            <w:vAlign w:val="center"/>
            <w:hideMark/>
          </w:tcPr>
          <w:p w14:paraId="0515AE15" w14:textId="77777777" w:rsidR="00E57CDE" w:rsidRPr="00E57CDE" w:rsidRDefault="00E57CDE" w:rsidP="00C12D0A">
            <w:pPr>
              <w:jc w:val="center"/>
              <w:rPr>
                <w:rFonts w:ascii="Calibri" w:hAnsi="Calibri" w:cs="Calibri"/>
                <w:color w:val="000000"/>
                <w:sz w:val="18"/>
                <w:szCs w:val="18"/>
              </w:rPr>
            </w:pPr>
            <w:r w:rsidRPr="00E57CDE">
              <w:rPr>
                <w:rFonts w:ascii="Calibri" w:hAnsi="Calibri" w:cs="Calibri"/>
                <w:color w:val="000000"/>
                <w:sz w:val="18"/>
                <w:szCs w:val="18"/>
              </w:rPr>
              <w:t>270.000,00</w:t>
            </w:r>
          </w:p>
        </w:tc>
        <w:tc>
          <w:tcPr>
            <w:tcW w:w="1367" w:type="dxa"/>
            <w:shd w:val="clear" w:color="auto" w:fill="E8F3D4"/>
            <w:noWrap/>
            <w:tcMar>
              <w:top w:w="15" w:type="dxa"/>
              <w:left w:w="15" w:type="dxa"/>
              <w:bottom w:w="0" w:type="dxa"/>
              <w:right w:w="15" w:type="dxa"/>
            </w:tcMar>
            <w:vAlign w:val="center"/>
            <w:hideMark/>
          </w:tcPr>
          <w:p w14:paraId="2BC415ED" w14:textId="4FC1F14C" w:rsidR="00E57CDE" w:rsidRPr="00E57CDE" w:rsidRDefault="00775758" w:rsidP="00C12D0A">
            <w:pPr>
              <w:jc w:val="center"/>
              <w:rPr>
                <w:rFonts w:ascii="Calibri" w:hAnsi="Calibri" w:cs="Calibri"/>
                <w:color w:val="000000"/>
                <w:sz w:val="18"/>
                <w:szCs w:val="18"/>
              </w:rPr>
            </w:pPr>
            <w:r>
              <w:rPr>
                <w:rFonts w:ascii="Calibri" w:hAnsi="Calibri" w:cs="Calibri"/>
                <w:color w:val="000000"/>
                <w:sz w:val="18"/>
                <w:szCs w:val="18"/>
              </w:rPr>
              <w:t>270.000,00</w:t>
            </w:r>
          </w:p>
        </w:tc>
        <w:tc>
          <w:tcPr>
            <w:tcW w:w="1368" w:type="dxa"/>
            <w:shd w:val="clear" w:color="auto" w:fill="E8F3D4"/>
            <w:noWrap/>
            <w:tcMar>
              <w:top w:w="15" w:type="dxa"/>
              <w:left w:w="15" w:type="dxa"/>
              <w:bottom w:w="0" w:type="dxa"/>
              <w:right w:w="15" w:type="dxa"/>
            </w:tcMar>
            <w:vAlign w:val="center"/>
            <w:hideMark/>
          </w:tcPr>
          <w:p w14:paraId="1C89E4B7" w14:textId="7C83A606" w:rsidR="00E57CDE" w:rsidRPr="00E57CDE" w:rsidRDefault="00775758" w:rsidP="00C12D0A">
            <w:pPr>
              <w:jc w:val="center"/>
              <w:rPr>
                <w:rFonts w:ascii="Calibri" w:hAnsi="Calibri" w:cs="Calibri"/>
                <w:color w:val="000000"/>
                <w:sz w:val="18"/>
                <w:szCs w:val="18"/>
              </w:rPr>
            </w:pPr>
            <w:r>
              <w:rPr>
                <w:rFonts w:ascii="Calibri" w:hAnsi="Calibri" w:cs="Calibri"/>
                <w:color w:val="000000"/>
                <w:sz w:val="18"/>
                <w:szCs w:val="18"/>
              </w:rPr>
              <w:t>1.962.000,00</w:t>
            </w:r>
          </w:p>
        </w:tc>
        <w:tc>
          <w:tcPr>
            <w:tcW w:w="3874" w:type="dxa"/>
            <w:shd w:val="clear" w:color="auto" w:fill="E8F3D4"/>
            <w:tcMar>
              <w:top w:w="15" w:type="dxa"/>
              <w:left w:w="15" w:type="dxa"/>
              <w:bottom w:w="0" w:type="dxa"/>
              <w:right w:w="15" w:type="dxa"/>
            </w:tcMar>
            <w:vAlign w:val="center"/>
            <w:hideMark/>
          </w:tcPr>
          <w:p w14:paraId="7117FC1F"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A100011: Poticajne mjere demografske obnove</w:t>
            </w:r>
          </w:p>
        </w:tc>
      </w:tr>
      <w:tr w:rsidR="00407111" w:rsidRPr="00E57CDE" w14:paraId="41BC94AA" w14:textId="77777777" w:rsidTr="00407111">
        <w:trPr>
          <w:trHeight w:val="565"/>
          <w:jc w:val="center"/>
        </w:trPr>
        <w:tc>
          <w:tcPr>
            <w:tcW w:w="846" w:type="dxa"/>
            <w:shd w:val="clear" w:color="auto" w:fill="E8F3D4"/>
            <w:noWrap/>
            <w:tcMar>
              <w:top w:w="15" w:type="dxa"/>
              <w:left w:w="15" w:type="dxa"/>
              <w:bottom w:w="0" w:type="dxa"/>
              <w:right w:w="15" w:type="dxa"/>
            </w:tcMar>
            <w:vAlign w:val="center"/>
            <w:hideMark/>
          </w:tcPr>
          <w:p w14:paraId="11850F66"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1.10.2.</w:t>
            </w:r>
          </w:p>
        </w:tc>
        <w:tc>
          <w:tcPr>
            <w:tcW w:w="2569" w:type="dxa"/>
            <w:shd w:val="clear" w:color="auto" w:fill="E8F3D4"/>
            <w:tcMar>
              <w:top w:w="15" w:type="dxa"/>
              <w:left w:w="15" w:type="dxa"/>
              <w:bottom w:w="0" w:type="dxa"/>
              <w:right w:w="15" w:type="dxa"/>
            </w:tcMar>
            <w:vAlign w:val="center"/>
            <w:hideMark/>
          </w:tcPr>
          <w:p w14:paraId="38AC6D5C"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Podrška stvaranju boljih uvjeta za život djece - Projekt Općina - prijatelj djece</w:t>
            </w:r>
          </w:p>
        </w:tc>
        <w:tc>
          <w:tcPr>
            <w:tcW w:w="1367" w:type="dxa"/>
            <w:shd w:val="clear" w:color="auto" w:fill="E8F3D4"/>
            <w:noWrap/>
            <w:tcMar>
              <w:top w:w="15" w:type="dxa"/>
              <w:left w:w="15" w:type="dxa"/>
              <w:bottom w:w="0" w:type="dxa"/>
              <w:right w:w="15" w:type="dxa"/>
            </w:tcMar>
            <w:vAlign w:val="center"/>
            <w:hideMark/>
          </w:tcPr>
          <w:p w14:paraId="49EC29D4" w14:textId="77777777" w:rsidR="00E57CDE" w:rsidRPr="00E57CDE" w:rsidRDefault="00E57CDE" w:rsidP="00C12D0A">
            <w:pPr>
              <w:jc w:val="center"/>
              <w:rPr>
                <w:rFonts w:ascii="Calibri" w:hAnsi="Calibri" w:cs="Calibri"/>
                <w:color w:val="000000"/>
                <w:sz w:val="18"/>
                <w:szCs w:val="18"/>
              </w:rPr>
            </w:pPr>
            <w:r w:rsidRPr="00E57CDE">
              <w:rPr>
                <w:rFonts w:ascii="Calibri" w:hAnsi="Calibri" w:cs="Calibri"/>
                <w:color w:val="000000"/>
                <w:sz w:val="18"/>
                <w:szCs w:val="18"/>
              </w:rPr>
              <w:t>20.000,00</w:t>
            </w:r>
          </w:p>
        </w:tc>
        <w:tc>
          <w:tcPr>
            <w:tcW w:w="1367" w:type="dxa"/>
            <w:shd w:val="clear" w:color="auto" w:fill="E8F3D4"/>
            <w:noWrap/>
            <w:tcMar>
              <w:top w:w="15" w:type="dxa"/>
              <w:left w:w="15" w:type="dxa"/>
              <w:bottom w:w="0" w:type="dxa"/>
              <w:right w:w="15" w:type="dxa"/>
            </w:tcMar>
            <w:vAlign w:val="center"/>
            <w:hideMark/>
          </w:tcPr>
          <w:p w14:paraId="040D87D4" w14:textId="77777777" w:rsidR="00E57CDE" w:rsidRPr="00E57CDE" w:rsidRDefault="00E57CDE" w:rsidP="00C12D0A">
            <w:pPr>
              <w:jc w:val="center"/>
              <w:rPr>
                <w:rFonts w:ascii="Calibri" w:hAnsi="Calibri" w:cs="Calibri"/>
                <w:color w:val="000000"/>
                <w:sz w:val="18"/>
                <w:szCs w:val="18"/>
              </w:rPr>
            </w:pPr>
            <w:r w:rsidRPr="00E57CDE">
              <w:rPr>
                <w:rFonts w:ascii="Calibri" w:hAnsi="Calibri" w:cs="Calibri"/>
                <w:color w:val="000000"/>
                <w:sz w:val="18"/>
                <w:szCs w:val="18"/>
              </w:rPr>
              <w:t>20.000,00</w:t>
            </w:r>
          </w:p>
        </w:tc>
        <w:tc>
          <w:tcPr>
            <w:tcW w:w="1367" w:type="dxa"/>
            <w:shd w:val="clear" w:color="auto" w:fill="E8F3D4"/>
            <w:noWrap/>
            <w:tcMar>
              <w:top w:w="15" w:type="dxa"/>
              <w:left w:w="15" w:type="dxa"/>
              <w:bottom w:w="0" w:type="dxa"/>
              <w:right w:w="15" w:type="dxa"/>
            </w:tcMar>
            <w:vAlign w:val="center"/>
            <w:hideMark/>
          </w:tcPr>
          <w:p w14:paraId="16209361" w14:textId="77777777" w:rsidR="00E57CDE" w:rsidRPr="00E57CDE" w:rsidRDefault="00E57CDE" w:rsidP="00C12D0A">
            <w:pPr>
              <w:jc w:val="center"/>
              <w:rPr>
                <w:rFonts w:ascii="Calibri" w:hAnsi="Calibri" w:cs="Calibri"/>
                <w:color w:val="000000"/>
                <w:sz w:val="18"/>
                <w:szCs w:val="18"/>
              </w:rPr>
            </w:pPr>
            <w:r w:rsidRPr="00E57CDE">
              <w:rPr>
                <w:rFonts w:ascii="Calibri" w:hAnsi="Calibri" w:cs="Calibri"/>
                <w:color w:val="000000"/>
                <w:sz w:val="18"/>
                <w:szCs w:val="18"/>
              </w:rPr>
              <w:t>20.000,00</w:t>
            </w:r>
          </w:p>
        </w:tc>
        <w:tc>
          <w:tcPr>
            <w:tcW w:w="1367" w:type="dxa"/>
            <w:shd w:val="clear" w:color="auto" w:fill="E8F3D4"/>
            <w:noWrap/>
            <w:tcMar>
              <w:top w:w="15" w:type="dxa"/>
              <w:left w:w="15" w:type="dxa"/>
              <w:bottom w:w="0" w:type="dxa"/>
              <w:right w:w="15" w:type="dxa"/>
            </w:tcMar>
            <w:vAlign w:val="center"/>
            <w:hideMark/>
          </w:tcPr>
          <w:p w14:paraId="7AC2AF06" w14:textId="08748790" w:rsidR="00E57CDE" w:rsidRPr="00E57CDE" w:rsidRDefault="00775758" w:rsidP="00C12D0A">
            <w:pPr>
              <w:jc w:val="center"/>
              <w:rPr>
                <w:rFonts w:ascii="Calibri" w:hAnsi="Calibri" w:cs="Calibri"/>
                <w:color w:val="000000"/>
                <w:sz w:val="18"/>
                <w:szCs w:val="18"/>
              </w:rPr>
            </w:pPr>
            <w:r>
              <w:rPr>
                <w:rFonts w:ascii="Calibri" w:hAnsi="Calibri" w:cs="Calibri"/>
                <w:color w:val="000000"/>
                <w:sz w:val="18"/>
                <w:szCs w:val="18"/>
              </w:rPr>
              <w:t>20.000,00</w:t>
            </w:r>
          </w:p>
        </w:tc>
        <w:tc>
          <w:tcPr>
            <w:tcW w:w="1368" w:type="dxa"/>
            <w:shd w:val="clear" w:color="auto" w:fill="E8F3D4"/>
            <w:noWrap/>
            <w:tcMar>
              <w:top w:w="15" w:type="dxa"/>
              <w:left w:w="15" w:type="dxa"/>
              <w:bottom w:w="0" w:type="dxa"/>
              <w:right w:w="15" w:type="dxa"/>
            </w:tcMar>
            <w:vAlign w:val="center"/>
            <w:hideMark/>
          </w:tcPr>
          <w:p w14:paraId="19C181A0" w14:textId="13A9AB18" w:rsidR="00E57CDE" w:rsidRPr="00E57CDE" w:rsidRDefault="00C12D0A" w:rsidP="00C12D0A">
            <w:pPr>
              <w:jc w:val="center"/>
              <w:rPr>
                <w:rFonts w:ascii="Calibri" w:hAnsi="Calibri" w:cs="Calibri"/>
                <w:color w:val="000000"/>
                <w:sz w:val="18"/>
                <w:szCs w:val="18"/>
              </w:rPr>
            </w:pPr>
            <w:r>
              <w:rPr>
                <w:rFonts w:ascii="Calibri" w:hAnsi="Calibri" w:cs="Calibri"/>
                <w:color w:val="000000"/>
                <w:sz w:val="18"/>
                <w:szCs w:val="18"/>
              </w:rPr>
              <w:t>80.000,00</w:t>
            </w:r>
          </w:p>
        </w:tc>
        <w:tc>
          <w:tcPr>
            <w:tcW w:w="3874" w:type="dxa"/>
            <w:shd w:val="clear" w:color="auto" w:fill="E8F3D4"/>
            <w:tcMar>
              <w:top w:w="15" w:type="dxa"/>
              <w:left w:w="15" w:type="dxa"/>
              <w:bottom w:w="0" w:type="dxa"/>
              <w:right w:w="15" w:type="dxa"/>
            </w:tcMar>
            <w:vAlign w:val="center"/>
            <w:hideMark/>
          </w:tcPr>
          <w:p w14:paraId="2F96A820"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A100019: Projekt Općina - prijatelj djece</w:t>
            </w:r>
          </w:p>
        </w:tc>
      </w:tr>
      <w:tr w:rsidR="009D3EDE" w:rsidRPr="00E57CDE" w14:paraId="7392CEBA" w14:textId="77777777" w:rsidTr="00407111">
        <w:trPr>
          <w:trHeight w:val="692"/>
          <w:jc w:val="center"/>
        </w:trPr>
        <w:tc>
          <w:tcPr>
            <w:tcW w:w="846" w:type="dxa"/>
            <w:shd w:val="clear" w:color="auto" w:fill="B7DFA8"/>
            <w:noWrap/>
            <w:tcMar>
              <w:top w:w="15" w:type="dxa"/>
              <w:left w:w="15" w:type="dxa"/>
              <w:bottom w:w="0" w:type="dxa"/>
              <w:right w:w="15" w:type="dxa"/>
            </w:tcMar>
            <w:vAlign w:val="center"/>
            <w:hideMark/>
          </w:tcPr>
          <w:p w14:paraId="7AA00AB5" w14:textId="77777777" w:rsidR="00E57CDE" w:rsidRPr="00E57CDE" w:rsidRDefault="00E57CDE" w:rsidP="00407111">
            <w:pPr>
              <w:jc w:val="left"/>
              <w:rPr>
                <w:rFonts w:ascii="Calibri" w:hAnsi="Calibri" w:cs="Calibri"/>
                <w:b/>
                <w:bCs/>
                <w:color w:val="000000"/>
                <w:sz w:val="18"/>
                <w:szCs w:val="18"/>
              </w:rPr>
            </w:pPr>
            <w:r w:rsidRPr="00E57CDE">
              <w:rPr>
                <w:rFonts w:ascii="Calibri" w:hAnsi="Calibri" w:cs="Calibri"/>
                <w:b/>
                <w:bCs/>
                <w:color w:val="000000"/>
                <w:sz w:val="18"/>
                <w:szCs w:val="18"/>
              </w:rPr>
              <w:t>1.11.</w:t>
            </w:r>
          </w:p>
        </w:tc>
        <w:tc>
          <w:tcPr>
            <w:tcW w:w="2569" w:type="dxa"/>
            <w:shd w:val="clear" w:color="auto" w:fill="B7DFA8"/>
            <w:tcMar>
              <w:top w:w="15" w:type="dxa"/>
              <w:left w:w="15" w:type="dxa"/>
              <w:bottom w:w="0" w:type="dxa"/>
              <w:right w:w="15" w:type="dxa"/>
            </w:tcMar>
            <w:vAlign w:val="center"/>
            <w:hideMark/>
          </w:tcPr>
          <w:p w14:paraId="68C7B07F" w14:textId="77777777" w:rsidR="00E57CDE" w:rsidRPr="00E57CDE" w:rsidRDefault="00E57CDE" w:rsidP="00407111">
            <w:pPr>
              <w:jc w:val="left"/>
              <w:rPr>
                <w:rFonts w:ascii="Calibri" w:hAnsi="Calibri" w:cs="Calibri"/>
                <w:b/>
                <w:bCs/>
                <w:color w:val="000000"/>
                <w:sz w:val="18"/>
                <w:szCs w:val="18"/>
              </w:rPr>
            </w:pPr>
            <w:r w:rsidRPr="00E57CDE">
              <w:rPr>
                <w:rFonts w:ascii="Calibri" w:hAnsi="Calibri" w:cs="Calibri"/>
                <w:b/>
                <w:bCs/>
                <w:color w:val="000000"/>
                <w:sz w:val="18"/>
                <w:szCs w:val="18"/>
              </w:rPr>
              <w:t>Unaprjeđenje sustava protupožarne i civilne zaštite</w:t>
            </w:r>
          </w:p>
        </w:tc>
        <w:tc>
          <w:tcPr>
            <w:tcW w:w="1367" w:type="dxa"/>
            <w:shd w:val="clear" w:color="auto" w:fill="B7DFA8"/>
            <w:noWrap/>
            <w:tcMar>
              <w:top w:w="15" w:type="dxa"/>
              <w:left w:w="15" w:type="dxa"/>
              <w:bottom w:w="0" w:type="dxa"/>
              <w:right w:w="15" w:type="dxa"/>
            </w:tcMar>
            <w:vAlign w:val="center"/>
            <w:hideMark/>
          </w:tcPr>
          <w:p w14:paraId="4FCAE3F5"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625.000,00</w:t>
            </w:r>
          </w:p>
        </w:tc>
        <w:tc>
          <w:tcPr>
            <w:tcW w:w="1367" w:type="dxa"/>
            <w:shd w:val="clear" w:color="auto" w:fill="B7DFA8"/>
            <w:noWrap/>
            <w:tcMar>
              <w:top w:w="15" w:type="dxa"/>
              <w:left w:w="15" w:type="dxa"/>
              <w:bottom w:w="0" w:type="dxa"/>
              <w:right w:w="15" w:type="dxa"/>
            </w:tcMar>
            <w:vAlign w:val="center"/>
            <w:hideMark/>
          </w:tcPr>
          <w:p w14:paraId="35981674"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620.000,00</w:t>
            </w:r>
          </w:p>
        </w:tc>
        <w:tc>
          <w:tcPr>
            <w:tcW w:w="1367" w:type="dxa"/>
            <w:shd w:val="clear" w:color="auto" w:fill="B7DFA8"/>
            <w:noWrap/>
            <w:tcMar>
              <w:top w:w="15" w:type="dxa"/>
              <w:left w:w="15" w:type="dxa"/>
              <w:bottom w:w="0" w:type="dxa"/>
              <w:right w:w="15" w:type="dxa"/>
            </w:tcMar>
            <w:vAlign w:val="center"/>
            <w:hideMark/>
          </w:tcPr>
          <w:p w14:paraId="26A241ED"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620.000,00</w:t>
            </w:r>
          </w:p>
        </w:tc>
        <w:tc>
          <w:tcPr>
            <w:tcW w:w="1367" w:type="dxa"/>
            <w:shd w:val="clear" w:color="auto" w:fill="B7DFA8"/>
            <w:noWrap/>
            <w:tcMar>
              <w:top w:w="15" w:type="dxa"/>
              <w:left w:w="15" w:type="dxa"/>
              <w:bottom w:w="0" w:type="dxa"/>
              <w:right w:w="15" w:type="dxa"/>
            </w:tcMar>
            <w:vAlign w:val="center"/>
            <w:hideMark/>
          </w:tcPr>
          <w:p w14:paraId="39C7D626" w14:textId="1E51290C" w:rsidR="00E57CDE" w:rsidRPr="00E57CDE" w:rsidRDefault="00342A2D" w:rsidP="00407111">
            <w:pPr>
              <w:jc w:val="center"/>
              <w:rPr>
                <w:rFonts w:ascii="Calibri" w:hAnsi="Calibri" w:cs="Calibri"/>
                <w:b/>
                <w:bCs/>
                <w:color w:val="000000"/>
                <w:sz w:val="18"/>
                <w:szCs w:val="18"/>
              </w:rPr>
            </w:pPr>
            <w:r>
              <w:rPr>
                <w:rFonts w:ascii="Calibri" w:hAnsi="Calibri" w:cs="Calibri"/>
                <w:b/>
                <w:bCs/>
                <w:color w:val="000000"/>
                <w:sz w:val="18"/>
                <w:szCs w:val="18"/>
              </w:rPr>
              <w:t>620.000,00</w:t>
            </w:r>
          </w:p>
        </w:tc>
        <w:tc>
          <w:tcPr>
            <w:tcW w:w="1368" w:type="dxa"/>
            <w:shd w:val="clear" w:color="auto" w:fill="B7DFA8"/>
            <w:noWrap/>
            <w:tcMar>
              <w:top w:w="15" w:type="dxa"/>
              <w:left w:w="15" w:type="dxa"/>
              <w:bottom w:w="0" w:type="dxa"/>
              <w:right w:w="15" w:type="dxa"/>
            </w:tcMar>
            <w:vAlign w:val="center"/>
            <w:hideMark/>
          </w:tcPr>
          <w:p w14:paraId="426F3A5C" w14:textId="5632850A" w:rsidR="00E57CDE" w:rsidRPr="00E57CDE" w:rsidRDefault="00031CAC" w:rsidP="00407111">
            <w:pPr>
              <w:jc w:val="center"/>
              <w:rPr>
                <w:rFonts w:ascii="Calibri" w:hAnsi="Calibri" w:cs="Calibri"/>
                <w:b/>
                <w:bCs/>
                <w:color w:val="000000"/>
                <w:sz w:val="18"/>
                <w:szCs w:val="18"/>
              </w:rPr>
            </w:pPr>
            <w:r>
              <w:rPr>
                <w:rFonts w:ascii="Calibri" w:hAnsi="Calibri" w:cs="Calibri"/>
                <w:b/>
                <w:bCs/>
                <w:color w:val="000000"/>
                <w:sz w:val="18"/>
                <w:szCs w:val="18"/>
              </w:rPr>
              <w:t>2.485.000,00</w:t>
            </w:r>
          </w:p>
        </w:tc>
        <w:tc>
          <w:tcPr>
            <w:tcW w:w="3874" w:type="dxa"/>
            <w:shd w:val="clear" w:color="auto" w:fill="B7DFA8"/>
            <w:tcMar>
              <w:top w:w="15" w:type="dxa"/>
              <w:left w:w="15" w:type="dxa"/>
              <w:bottom w:w="0" w:type="dxa"/>
              <w:right w:w="15" w:type="dxa"/>
            </w:tcMar>
            <w:vAlign w:val="center"/>
            <w:hideMark/>
          </w:tcPr>
          <w:p w14:paraId="401EAAFF" w14:textId="77777777" w:rsidR="00E57CDE" w:rsidRPr="00E57CDE" w:rsidRDefault="00E57CDE" w:rsidP="00407111">
            <w:pPr>
              <w:jc w:val="left"/>
              <w:rPr>
                <w:rFonts w:ascii="Calibri" w:hAnsi="Calibri" w:cs="Calibri"/>
                <w:b/>
                <w:bCs/>
                <w:i/>
                <w:iCs/>
                <w:sz w:val="18"/>
                <w:szCs w:val="18"/>
              </w:rPr>
            </w:pPr>
            <w:r w:rsidRPr="00E57CDE">
              <w:rPr>
                <w:rFonts w:ascii="Calibri" w:hAnsi="Calibri" w:cs="Calibri"/>
                <w:b/>
                <w:bCs/>
                <w:i/>
                <w:iCs/>
                <w:sz w:val="18"/>
                <w:szCs w:val="18"/>
              </w:rPr>
              <w:t>Program 1018: Zaštita od požara;</w:t>
            </w:r>
            <w:r w:rsidRPr="00E57CDE">
              <w:rPr>
                <w:rFonts w:ascii="Calibri" w:hAnsi="Calibri" w:cs="Calibri"/>
                <w:b/>
                <w:bCs/>
                <w:i/>
                <w:iCs/>
                <w:sz w:val="18"/>
                <w:szCs w:val="18"/>
              </w:rPr>
              <w:br/>
              <w:t>Program 1019: Zaštita i spašavanje</w:t>
            </w:r>
          </w:p>
        </w:tc>
      </w:tr>
      <w:tr w:rsidR="00407111" w:rsidRPr="00E57CDE" w14:paraId="59979A79" w14:textId="77777777" w:rsidTr="00407111">
        <w:trPr>
          <w:trHeight w:val="565"/>
          <w:jc w:val="center"/>
        </w:trPr>
        <w:tc>
          <w:tcPr>
            <w:tcW w:w="846" w:type="dxa"/>
            <w:shd w:val="clear" w:color="auto" w:fill="E8F3D4"/>
            <w:noWrap/>
            <w:tcMar>
              <w:top w:w="15" w:type="dxa"/>
              <w:left w:w="15" w:type="dxa"/>
              <w:bottom w:w="0" w:type="dxa"/>
              <w:right w:w="15" w:type="dxa"/>
            </w:tcMar>
            <w:vAlign w:val="center"/>
            <w:hideMark/>
          </w:tcPr>
          <w:p w14:paraId="6211AA75" w14:textId="77777777" w:rsidR="00E57CDE" w:rsidRPr="00E57CDE" w:rsidRDefault="00E57CDE" w:rsidP="009D3EDE">
            <w:pPr>
              <w:jc w:val="left"/>
              <w:rPr>
                <w:rFonts w:ascii="Calibri" w:hAnsi="Calibri" w:cs="Calibri"/>
                <w:color w:val="000000"/>
                <w:sz w:val="18"/>
                <w:szCs w:val="18"/>
              </w:rPr>
            </w:pPr>
            <w:r w:rsidRPr="00E57CDE">
              <w:rPr>
                <w:rFonts w:ascii="Calibri" w:hAnsi="Calibri" w:cs="Calibri"/>
                <w:color w:val="000000"/>
                <w:sz w:val="18"/>
                <w:szCs w:val="18"/>
              </w:rPr>
              <w:t>1.11.1.</w:t>
            </w:r>
          </w:p>
        </w:tc>
        <w:tc>
          <w:tcPr>
            <w:tcW w:w="2569" w:type="dxa"/>
            <w:shd w:val="clear" w:color="auto" w:fill="E8F3D4"/>
            <w:tcMar>
              <w:top w:w="15" w:type="dxa"/>
              <w:left w:w="15" w:type="dxa"/>
              <w:bottom w:w="0" w:type="dxa"/>
              <w:right w:w="15" w:type="dxa"/>
            </w:tcMar>
            <w:vAlign w:val="center"/>
            <w:hideMark/>
          </w:tcPr>
          <w:p w14:paraId="5AC53221"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Aktivnosti vezane za pružanje vatrogasne i civilne zaštite</w:t>
            </w:r>
          </w:p>
        </w:tc>
        <w:tc>
          <w:tcPr>
            <w:tcW w:w="1367" w:type="dxa"/>
            <w:shd w:val="clear" w:color="auto" w:fill="E8F3D4"/>
            <w:noWrap/>
            <w:tcMar>
              <w:top w:w="15" w:type="dxa"/>
              <w:left w:w="15" w:type="dxa"/>
              <w:bottom w:w="0" w:type="dxa"/>
              <w:right w:w="15" w:type="dxa"/>
            </w:tcMar>
            <w:vAlign w:val="center"/>
            <w:hideMark/>
          </w:tcPr>
          <w:p w14:paraId="5A20FDD8"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625.000,00</w:t>
            </w:r>
          </w:p>
        </w:tc>
        <w:tc>
          <w:tcPr>
            <w:tcW w:w="1367" w:type="dxa"/>
            <w:shd w:val="clear" w:color="auto" w:fill="E8F3D4"/>
            <w:noWrap/>
            <w:tcMar>
              <w:top w:w="15" w:type="dxa"/>
              <w:left w:w="15" w:type="dxa"/>
              <w:bottom w:w="0" w:type="dxa"/>
              <w:right w:w="15" w:type="dxa"/>
            </w:tcMar>
            <w:vAlign w:val="center"/>
            <w:hideMark/>
          </w:tcPr>
          <w:p w14:paraId="3EB729DA"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620.000,00</w:t>
            </w:r>
          </w:p>
        </w:tc>
        <w:tc>
          <w:tcPr>
            <w:tcW w:w="1367" w:type="dxa"/>
            <w:shd w:val="clear" w:color="auto" w:fill="E8F3D4"/>
            <w:noWrap/>
            <w:tcMar>
              <w:top w:w="15" w:type="dxa"/>
              <w:left w:w="15" w:type="dxa"/>
              <w:bottom w:w="0" w:type="dxa"/>
              <w:right w:w="15" w:type="dxa"/>
            </w:tcMar>
            <w:vAlign w:val="center"/>
            <w:hideMark/>
          </w:tcPr>
          <w:p w14:paraId="13CD56A2"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620.000,00</w:t>
            </w:r>
          </w:p>
        </w:tc>
        <w:tc>
          <w:tcPr>
            <w:tcW w:w="1367" w:type="dxa"/>
            <w:shd w:val="clear" w:color="auto" w:fill="E8F3D4"/>
            <w:noWrap/>
            <w:tcMar>
              <w:top w:w="15" w:type="dxa"/>
              <w:left w:w="15" w:type="dxa"/>
              <w:bottom w:w="0" w:type="dxa"/>
              <w:right w:w="15" w:type="dxa"/>
            </w:tcMar>
            <w:vAlign w:val="center"/>
            <w:hideMark/>
          </w:tcPr>
          <w:p w14:paraId="47812E70" w14:textId="7973E0BC" w:rsidR="00E57CDE" w:rsidRPr="00E57CDE" w:rsidRDefault="00342A2D" w:rsidP="00407111">
            <w:pPr>
              <w:jc w:val="center"/>
              <w:rPr>
                <w:rFonts w:ascii="Calibri" w:hAnsi="Calibri" w:cs="Calibri"/>
                <w:color w:val="000000"/>
                <w:sz w:val="18"/>
                <w:szCs w:val="18"/>
              </w:rPr>
            </w:pPr>
            <w:r>
              <w:rPr>
                <w:rFonts w:ascii="Calibri" w:hAnsi="Calibri" w:cs="Calibri"/>
                <w:color w:val="000000"/>
                <w:sz w:val="18"/>
                <w:szCs w:val="18"/>
              </w:rPr>
              <w:t>620.000,00</w:t>
            </w:r>
          </w:p>
        </w:tc>
        <w:tc>
          <w:tcPr>
            <w:tcW w:w="1368" w:type="dxa"/>
            <w:shd w:val="clear" w:color="auto" w:fill="E8F3D4"/>
            <w:noWrap/>
            <w:tcMar>
              <w:top w:w="15" w:type="dxa"/>
              <w:left w:w="15" w:type="dxa"/>
              <w:bottom w:w="0" w:type="dxa"/>
              <w:right w:w="15" w:type="dxa"/>
            </w:tcMar>
            <w:vAlign w:val="center"/>
            <w:hideMark/>
          </w:tcPr>
          <w:p w14:paraId="41DF5142" w14:textId="50E9DA3A" w:rsidR="00E57CDE" w:rsidRPr="00E57CDE" w:rsidRDefault="00031CAC" w:rsidP="00407111">
            <w:pPr>
              <w:jc w:val="center"/>
              <w:rPr>
                <w:rFonts w:ascii="Calibri" w:hAnsi="Calibri" w:cs="Calibri"/>
                <w:color w:val="000000"/>
                <w:sz w:val="18"/>
                <w:szCs w:val="18"/>
              </w:rPr>
            </w:pPr>
            <w:r>
              <w:rPr>
                <w:rFonts w:ascii="Calibri" w:hAnsi="Calibri" w:cs="Calibri"/>
                <w:color w:val="000000"/>
                <w:sz w:val="18"/>
                <w:szCs w:val="18"/>
              </w:rPr>
              <w:t>2.485.000,00</w:t>
            </w:r>
          </w:p>
        </w:tc>
        <w:tc>
          <w:tcPr>
            <w:tcW w:w="3874" w:type="dxa"/>
            <w:shd w:val="clear" w:color="auto" w:fill="E8F3D4"/>
            <w:tcMar>
              <w:top w:w="15" w:type="dxa"/>
              <w:left w:w="15" w:type="dxa"/>
              <w:bottom w:w="0" w:type="dxa"/>
              <w:right w:w="15" w:type="dxa"/>
            </w:tcMar>
            <w:vAlign w:val="center"/>
            <w:hideMark/>
          </w:tcPr>
          <w:p w14:paraId="2F3D3143"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A100038: Vatrogastvo; A100039: Zaštita i spašavanje</w:t>
            </w:r>
          </w:p>
        </w:tc>
      </w:tr>
      <w:tr w:rsidR="009D3EDE" w:rsidRPr="00E57CDE" w14:paraId="09272086" w14:textId="77777777" w:rsidTr="00407111">
        <w:trPr>
          <w:trHeight w:val="2079"/>
          <w:jc w:val="center"/>
        </w:trPr>
        <w:tc>
          <w:tcPr>
            <w:tcW w:w="846" w:type="dxa"/>
            <w:shd w:val="clear" w:color="auto" w:fill="B7DFA8"/>
            <w:noWrap/>
            <w:tcMar>
              <w:top w:w="15" w:type="dxa"/>
              <w:left w:w="15" w:type="dxa"/>
              <w:bottom w:w="0" w:type="dxa"/>
              <w:right w:w="15" w:type="dxa"/>
            </w:tcMar>
            <w:vAlign w:val="center"/>
            <w:hideMark/>
          </w:tcPr>
          <w:p w14:paraId="280E0A92" w14:textId="77777777" w:rsidR="00E57CDE" w:rsidRPr="00E57CDE" w:rsidRDefault="00E57CDE" w:rsidP="00407111">
            <w:pPr>
              <w:jc w:val="left"/>
              <w:rPr>
                <w:rFonts w:ascii="Calibri" w:hAnsi="Calibri" w:cs="Calibri"/>
                <w:b/>
                <w:bCs/>
                <w:color w:val="000000"/>
                <w:sz w:val="18"/>
                <w:szCs w:val="18"/>
              </w:rPr>
            </w:pPr>
            <w:r w:rsidRPr="00E57CDE">
              <w:rPr>
                <w:rFonts w:ascii="Calibri" w:hAnsi="Calibri" w:cs="Calibri"/>
                <w:b/>
                <w:bCs/>
                <w:color w:val="000000"/>
                <w:sz w:val="18"/>
                <w:szCs w:val="18"/>
              </w:rPr>
              <w:lastRenderedPageBreak/>
              <w:t>1.12.</w:t>
            </w:r>
          </w:p>
        </w:tc>
        <w:tc>
          <w:tcPr>
            <w:tcW w:w="2569" w:type="dxa"/>
            <w:shd w:val="clear" w:color="auto" w:fill="B7DFA8"/>
            <w:tcMar>
              <w:top w:w="15" w:type="dxa"/>
              <w:left w:w="15" w:type="dxa"/>
              <w:bottom w:w="0" w:type="dxa"/>
              <w:right w:w="15" w:type="dxa"/>
            </w:tcMar>
            <w:vAlign w:val="center"/>
            <w:hideMark/>
          </w:tcPr>
          <w:p w14:paraId="3DB84B1F" w14:textId="77777777" w:rsidR="00E57CDE" w:rsidRPr="00E57CDE" w:rsidRDefault="00E57CDE" w:rsidP="00407111">
            <w:pPr>
              <w:jc w:val="left"/>
              <w:rPr>
                <w:rFonts w:ascii="Calibri" w:hAnsi="Calibri" w:cs="Calibri"/>
                <w:b/>
                <w:bCs/>
                <w:color w:val="000000"/>
                <w:sz w:val="18"/>
                <w:szCs w:val="18"/>
              </w:rPr>
            </w:pPr>
            <w:r w:rsidRPr="00E57CDE">
              <w:rPr>
                <w:rFonts w:ascii="Calibri" w:hAnsi="Calibri" w:cs="Calibri"/>
                <w:b/>
                <w:bCs/>
                <w:color w:val="000000"/>
                <w:sz w:val="18"/>
                <w:szCs w:val="18"/>
              </w:rPr>
              <w:t>Unaprjeđenje sustava komunalnog gospodarstva</w:t>
            </w:r>
          </w:p>
        </w:tc>
        <w:tc>
          <w:tcPr>
            <w:tcW w:w="1367" w:type="dxa"/>
            <w:shd w:val="clear" w:color="auto" w:fill="B7DFA8"/>
            <w:noWrap/>
            <w:tcMar>
              <w:top w:w="15" w:type="dxa"/>
              <w:left w:w="15" w:type="dxa"/>
              <w:bottom w:w="0" w:type="dxa"/>
              <w:right w:w="15" w:type="dxa"/>
            </w:tcMar>
            <w:vAlign w:val="center"/>
            <w:hideMark/>
          </w:tcPr>
          <w:p w14:paraId="6226B40F"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2.967.000,00</w:t>
            </w:r>
          </w:p>
        </w:tc>
        <w:tc>
          <w:tcPr>
            <w:tcW w:w="1367" w:type="dxa"/>
            <w:shd w:val="clear" w:color="auto" w:fill="B7DFA8"/>
            <w:noWrap/>
            <w:tcMar>
              <w:top w:w="15" w:type="dxa"/>
              <w:left w:w="15" w:type="dxa"/>
              <w:bottom w:w="0" w:type="dxa"/>
              <w:right w:w="15" w:type="dxa"/>
            </w:tcMar>
            <w:vAlign w:val="center"/>
            <w:hideMark/>
          </w:tcPr>
          <w:p w14:paraId="01D68E73"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2.027.000,00</w:t>
            </w:r>
          </w:p>
        </w:tc>
        <w:tc>
          <w:tcPr>
            <w:tcW w:w="1367" w:type="dxa"/>
            <w:shd w:val="clear" w:color="auto" w:fill="B7DFA8"/>
            <w:noWrap/>
            <w:tcMar>
              <w:top w:w="15" w:type="dxa"/>
              <w:left w:w="15" w:type="dxa"/>
              <w:bottom w:w="0" w:type="dxa"/>
              <w:right w:w="15" w:type="dxa"/>
            </w:tcMar>
            <w:vAlign w:val="center"/>
            <w:hideMark/>
          </w:tcPr>
          <w:p w14:paraId="1F2393F1"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1.907.000,00</w:t>
            </w:r>
          </w:p>
        </w:tc>
        <w:tc>
          <w:tcPr>
            <w:tcW w:w="1367" w:type="dxa"/>
            <w:shd w:val="clear" w:color="auto" w:fill="B7DFA8"/>
            <w:noWrap/>
            <w:tcMar>
              <w:top w:w="15" w:type="dxa"/>
              <w:left w:w="15" w:type="dxa"/>
              <w:bottom w:w="0" w:type="dxa"/>
              <w:right w:w="15" w:type="dxa"/>
            </w:tcMar>
            <w:vAlign w:val="center"/>
            <w:hideMark/>
          </w:tcPr>
          <w:p w14:paraId="32EF46F1" w14:textId="080E16BF" w:rsidR="00E57CDE" w:rsidRPr="00E57CDE" w:rsidRDefault="00B72C9E" w:rsidP="00407111">
            <w:pPr>
              <w:jc w:val="center"/>
              <w:rPr>
                <w:rFonts w:ascii="Calibri" w:hAnsi="Calibri" w:cs="Calibri"/>
                <w:b/>
                <w:bCs/>
                <w:color w:val="000000"/>
                <w:sz w:val="18"/>
                <w:szCs w:val="18"/>
              </w:rPr>
            </w:pPr>
            <w:r>
              <w:rPr>
                <w:rFonts w:ascii="Calibri" w:hAnsi="Calibri" w:cs="Calibri"/>
                <w:b/>
                <w:bCs/>
                <w:color w:val="000000"/>
                <w:sz w:val="18"/>
                <w:szCs w:val="18"/>
              </w:rPr>
              <w:t>1.907.000,00</w:t>
            </w:r>
          </w:p>
        </w:tc>
        <w:tc>
          <w:tcPr>
            <w:tcW w:w="1368" w:type="dxa"/>
            <w:shd w:val="clear" w:color="auto" w:fill="B7DFA8"/>
            <w:noWrap/>
            <w:tcMar>
              <w:top w:w="15" w:type="dxa"/>
              <w:left w:w="15" w:type="dxa"/>
              <w:bottom w:w="0" w:type="dxa"/>
              <w:right w:w="15" w:type="dxa"/>
            </w:tcMar>
            <w:vAlign w:val="center"/>
            <w:hideMark/>
          </w:tcPr>
          <w:p w14:paraId="2081537C" w14:textId="2EB37FD5" w:rsidR="00E57CDE" w:rsidRPr="00E57CDE" w:rsidRDefault="00B72C9E" w:rsidP="00407111">
            <w:pPr>
              <w:jc w:val="center"/>
              <w:rPr>
                <w:rFonts w:ascii="Calibri" w:hAnsi="Calibri" w:cs="Calibri"/>
                <w:b/>
                <w:bCs/>
                <w:color w:val="000000"/>
                <w:sz w:val="18"/>
                <w:szCs w:val="18"/>
              </w:rPr>
            </w:pPr>
            <w:r>
              <w:rPr>
                <w:rFonts w:ascii="Calibri" w:hAnsi="Calibri" w:cs="Calibri"/>
                <w:b/>
                <w:bCs/>
                <w:color w:val="000000"/>
                <w:sz w:val="18"/>
                <w:szCs w:val="18"/>
              </w:rPr>
              <w:t>8.808.000,00</w:t>
            </w:r>
          </w:p>
        </w:tc>
        <w:tc>
          <w:tcPr>
            <w:tcW w:w="3874" w:type="dxa"/>
            <w:shd w:val="clear" w:color="auto" w:fill="B7DFA8"/>
            <w:tcMar>
              <w:top w:w="15" w:type="dxa"/>
              <w:left w:w="15" w:type="dxa"/>
              <w:bottom w:w="0" w:type="dxa"/>
              <w:right w:w="15" w:type="dxa"/>
            </w:tcMar>
            <w:vAlign w:val="center"/>
            <w:hideMark/>
          </w:tcPr>
          <w:p w14:paraId="1C6C7DE9" w14:textId="77777777" w:rsidR="00E57CDE" w:rsidRPr="00E57CDE" w:rsidRDefault="00E57CDE" w:rsidP="00407111">
            <w:pPr>
              <w:jc w:val="left"/>
              <w:rPr>
                <w:rFonts w:ascii="Calibri" w:hAnsi="Calibri" w:cs="Calibri"/>
                <w:b/>
                <w:bCs/>
                <w:i/>
                <w:iCs/>
                <w:sz w:val="18"/>
                <w:szCs w:val="18"/>
              </w:rPr>
            </w:pPr>
            <w:r w:rsidRPr="00E57CDE">
              <w:rPr>
                <w:rFonts w:ascii="Calibri" w:hAnsi="Calibri" w:cs="Calibri"/>
                <w:b/>
                <w:bCs/>
                <w:i/>
                <w:iCs/>
                <w:sz w:val="18"/>
                <w:szCs w:val="18"/>
              </w:rPr>
              <w:t xml:space="preserve">Program 1010: Održavanje objekata i uređaja komunalne infrastrukture; </w:t>
            </w:r>
            <w:r w:rsidRPr="00E57CDE">
              <w:rPr>
                <w:rFonts w:ascii="Calibri" w:hAnsi="Calibri" w:cs="Calibri"/>
                <w:b/>
                <w:bCs/>
                <w:i/>
                <w:iCs/>
                <w:sz w:val="18"/>
                <w:szCs w:val="18"/>
              </w:rPr>
              <w:br/>
              <w:t>Program 1011: Održavanje zgrada za redovno korištenje;</w:t>
            </w:r>
            <w:r w:rsidRPr="00E57CDE">
              <w:rPr>
                <w:rFonts w:ascii="Calibri" w:hAnsi="Calibri" w:cs="Calibri"/>
                <w:b/>
                <w:bCs/>
                <w:i/>
                <w:iCs/>
                <w:sz w:val="18"/>
                <w:szCs w:val="18"/>
              </w:rPr>
              <w:br/>
              <w:t>Program 1013: Izgradnja objekata i uređaja komunalne infrastrukture</w:t>
            </w:r>
          </w:p>
        </w:tc>
      </w:tr>
      <w:tr w:rsidR="00407111" w:rsidRPr="00E57CDE" w14:paraId="5E584C2E" w14:textId="77777777" w:rsidTr="00407111">
        <w:trPr>
          <w:trHeight w:val="345"/>
          <w:jc w:val="center"/>
        </w:trPr>
        <w:tc>
          <w:tcPr>
            <w:tcW w:w="846" w:type="dxa"/>
            <w:shd w:val="clear" w:color="auto" w:fill="E8F3D4"/>
            <w:noWrap/>
            <w:tcMar>
              <w:top w:w="15" w:type="dxa"/>
              <w:left w:w="15" w:type="dxa"/>
              <w:bottom w:w="0" w:type="dxa"/>
              <w:right w:w="15" w:type="dxa"/>
            </w:tcMar>
            <w:vAlign w:val="center"/>
            <w:hideMark/>
          </w:tcPr>
          <w:p w14:paraId="3D177618"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1.12.1.</w:t>
            </w:r>
          </w:p>
        </w:tc>
        <w:tc>
          <w:tcPr>
            <w:tcW w:w="2569" w:type="dxa"/>
            <w:shd w:val="clear" w:color="auto" w:fill="E8F3D4"/>
            <w:tcMar>
              <w:top w:w="15" w:type="dxa"/>
              <w:left w:w="15" w:type="dxa"/>
              <w:bottom w:w="0" w:type="dxa"/>
              <w:right w:w="15" w:type="dxa"/>
            </w:tcMar>
            <w:vAlign w:val="center"/>
            <w:hideMark/>
          </w:tcPr>
          <w:p w14:paraId="481A4026"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Održavanje javnih površina</w:t>
            </w:r>
          </w:p>
        </w:tc>
        <w:tc>
          <w:tcPr>
            <w:tcW w:w="1367" w:type="dxa"/>
            <w:shd w:val="clear" w:color="auto" w:fill="E8F3D4"/>
            <w:noWrap/>
            <w:tcMar>
              <w:top w:w="15" w:type="dxa"/>
              <w:left w:w="15" w:type="dxa"/>
              <w:bottom w:w="0" w:type="dxa"/>
              <w:right w:w="15" w:type="dxa"/>
            </w:tcMar>
            <w:vAlign w:val="center"/>
            <w:hideMark/>
          </w:tcPr>
          <w:p w14:paraId="321BCBF2"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680.000,00</w:t>
            </w:r>
          </w:p>
        </w:tc>
        <w:tc>
          <w:tcPr>
            <w:tcW w:w="1367" w:type="dxa"/>
            <w:shd w:val="clear" w:color="auto" w:fill="E8F3D4"/>
            <w:noWrap/>
            <w:tcMar>
              <w:top w:w="15" w:type="dxa"/>
              <w:left w:w="15" w:type="dxa"/>
              <w:bottom w:w="0" w:type="dxa"/>
              <w:right w:w="15" w:type="dxa"/>
            </w:tcMar>
            <w:vAlign w:val="center"/>
            <w:hideMark/>
          </w:tcPr>
          <w:p w14:paraId="6F6BCA18"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580.000,00</w:t>
            </w:r>
          </w:p>
        </w:tc>
        <w:tc>
          <w:tcPr>
            <w:tcW w:w="1367" w:type="dxa"/>
            <w:shd w:val="clear" w:color="auto" w:fill="E8F3D4"/>
            <w:noWrap/>
            <w:tcMar>
              <w:top w:w="15" w:type="dxa"/>
              <w:left w:w="15" w:type="dxa"/>
              <w:bottom w:w="0" w:type="dxa"/>
              <w:right w:w="15" w:type="dxa"/>
            </w:tcMar>
            <w:vAlign w:val="center"/>
            <w:hideMark/>
          </w:tcPr>
          <w:p w14:paraId="1534E9FD"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580.000,00</w:t>
            </w:r>
          </w:p>
        </w:tc>
        <w:tc>
          <w:tcPr>
            <w:tcW w:w="1367" w:type="dxa"/>
            <w:shd w:val="clear" w:color="auto" w:fill="E8F3D4"/>
            <w:noWrap/>
            <w:tcMar>
              <w:top w:w="15" w:type="dxa"/>
              <w:left w:w="15" w:type="dxa"/>
              <w:bottom w:w="0" w:type="dxa"/>
              <w:right w:w="15" w:type="dxa"/>
            </w:tcMar>
            <w:vAlign w:val="center"/>
            <w:hideMark/>
          </w:tcPr>
          <w:p w14:paraId="2A015EB6" w14:textId="2478E210" w:rsidR="00E57CDE" w:rsidRPr="00E57CDE" w:rsidRDefault="00B72C9E" w:rsidP="00B72C9E">
            <w:pPr>
              <w:jc w:val="center"/>
              <w:rPr>
                <w:rFonts w:ascii="Calibri" w:hAnsi="Calibri" w:cs="Calibri"/>
                <w:color w:val="000000"/>
                <w:sz w:val="18"/>
                <w:szCs w:val="18"/>
              </w:rPr>
            </w:pPr>
            <w:r>
              <w:rPr>
                <w:rFonts w:ascii="Calibri" w:hAnsi="Calibri" w:cs="Calibri"/>
                <w:color w:val="000000"/>
                <w:sz w:val="18"/>
                <w:szCs w:val="18"/>
              </w:rPr>
              <w:t>580.000,00</w:t>
            </w:r>
          </w:p>
        </w:tc>
        <w:tc>
          <w:tcPr>
            <w:tcW w:w="1368" w:type="dxa"/>
            <w:shd w:val="clear" w:color="auto" w:fill="E8F3D4"/>
            <w:noWrap/>
            <w:tcMar>
              <w:top w:w="15" w:type="dxa"/>
              <w:left w:w="15" w:type="dxa"/>
              <w:bottom w:w="0" w:type="dxa"/>
              <w:right w:w="15" w:type="dxa"/>
            </w:tcMar>
            <w:vAlign w:val="center"/>
            <w:hideMark/>
          </w:tcPr>
          <w:p w14:paraId="119B30C1" w14:textId="48BEADB9" w:rsidR="00E57CDE" w:rsidRPr="00E57CDE" w:rsidRDefault="00B72C9E" w:rsidP="00407111">
            <w:pPr>
              <w:jc w:val="center"/>
              <w:rPr>
                <w:rFonts w:ascii="Calibri" w:hAnsi="Calibri" w:cs="Calibri"/>
                <w:color w:val="000000"/>
                <w:sz w:val="18"/>
                <w:szCs w:val="18"/>
              </w:rPr>
            </w:pPr>
            <w:r>
              <w:rPr>
                <w:rFonts w:ascii="Calibri" w:hAnsi="Calibri" w:cs="Calibri"/>
                <w:color w:val="000000"/>
                <w:sz w:val="18"/>
                <w:szCs w:val="18"/>
              </w:rPr>
              <w:t>2.420.000,00</w:t>
            </w:r>
          </w:p>
        </w:tc>
        <w:tc>
          <w:tcPr>
            <w:tcW w:w="3874" w:type="dxa"/>
            <w:shd w:val="clear" w:color="auto" w:fill="E8F3D4"/>
            <w:tcMar>
              <w:top w:w="15" w:type="dxa"/>
              <w:left w:w="15" w:type="dxa"/>
              <w:bottom w:w="0" w:type="dxa"/>
              <w:right w:w="15" w:type="dxa"/>
            </w:tcMar>
            <w:vAlign w:val="center"/>
            <w:hideMark/>
          </w:tcPr>
          <w:p w14:paraId="09AA1E47"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A100024: Čišćenje, održavanje i uređenje trga i jav. površina</w:t>
            </w:r>
          </w:p>
        </w:tc>
      </w:tr>
      <w:tr w:rsidR="00407111" w:rsidRPr="00E57CDE" w14:paraId="762829F9" w14:textId="77777777" w:rsidTr="00407111">
        <w:trPr>
          <w:trHeight w:val="843"/>
          <w:jc w:val="center"/>
        </w:trPr>
        <w:tc>
          <w:tcPr>
            <w:tcW w:w="846" w:type="dxa"/>
            <w:shd w:val="clear" w:color="auto" w:fill="E8F3D4"/>
            <w:noWrap/>
            <w:tcMar>
              <w:top w:w="15" w:type="dxa"/>
              <w:left w:w="15" w:type="dxa"/>
              <w:bottom w:w="0" w:type="dxa"/>
              <w:right w:w="15" w:type="dxa"/>
            </w:tcMar>
            <w:vAlign w:val="center"/>
            <w:hideMark/>
          </w:tcPr>
          <w:p w14:paraId="7C6F5800"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1.12.2.</w:t>
            </w:r>
          </w:p>
        </w:tc>
        <w:tc>
          <w:tcPr>
            <w:tcW w:w="2569" w:type="dxa"/>
            <w:shd w:val="clear" w:color="auto" w:fill="E8F3D4"/>
            <w:tcMar>
              <w:top w:w="15" w:type="dxa"/>
              <w:left w:w="15" w:type="dxa"/>
              <w:bottom w:w="0" w:type="dxa"/>
              <w:right w:w="15" w:type="dxa"/>
            </w:tcMar>
            <w:vAlign w:val="center"/>
            <w:hideMark/>
          </w:tcPr>
          <w:p w14:paraId="568FE94A"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Izgradnja i održavanje infrastrukture javne namjene</w:t>
            </w:r>
          </w:p>
        </w:tc>
        <w:tc>
          <w:tcPr>
            <w:tcW w:w="1367" w:type="dxa"/>
            <w:shd w:val="clear" w:color="auto" w:fill="E8F3D4"/>
            <w:noWrap/>
            <w:tcMar>
              <w:top w:w="15" w:type="dxa"/>
              <w:left w:w="15" w:type="dxa"/>
              <w:bottom w:w="0" w:type="dxa"/>
              <w:right w:w="15" w:type="dxa"/>
            </w:tcMar>
            <w:vAlign w:val="center"/>
            <w:hideMark/>
          </w:tcPr>
          <w:p w14:paraId="69F5AE4C"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2.137.000,00</w:t>
            </w:r>
          </w:p>
        </w:tc>
        <w:tc>
          <w:tcPr>
            <w:tcW w:w="1367" w:type="dxa"/>
            <w:shd w:val="clear" w:color="auto" w:fill="E8F3D4"/>
            <w:noWrap/>
            <w:tcMar>
              <w:top w:w="15" w:type="dxa"/>
              <w:left w:w="15" w:type="dxa"/>
              <w:bottom w:w="0" w:type="dxa"/>
              <w:right w:w="15" w:type="dxa"/>
            </w:tcMar>
            <w:vAlign w:val="center"/>
            <w:hideMark/>
          </w:tcPr>
          <w:p w14:paraId="112C8177"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1.347.000,00</w:t>
            </w:r>
          </w:p>
        </w:tc>
        <w:tc>
          <w:tcPr>
            <w:tcW w:w="1367" w:type="dxa"/>
            <w:shd w:val="clear" w:color="auto" w:fill="E8F3D4"/>
            <w:noWrap/>
            <w:tcMar>
              <w:top w:w="15" w:type="dxa"/>
              <w:left w:w="15" w:type="dxa"/>
              <w:bottom w:w="0" w:type="dxa"/>
              <w:right w:w="15" w:type="dxa"/>
            </w:tcMar>
            <w:vAlign w:val="center"/>
            <w:hideMark/>
          </w:tcPr>
          <w:p w14:paraId="736F5C43"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1.247.000,00</w:t>
            </w:r>
          </w:p>
        </w:tc>
        <w:tc>
          <w:tcPr>
            <w:tcW w:w="1367" w:type="dxa"/>
            <w:shd w:val="clear" w:color="auto" w:fill="E8F3D4"/>
            <w:noWrap/>
            <w:tcMar>
              <w:top w:w="15" w:type="dxa"/>
              <w:left w:w="15" w:type="dxa"/>
              <w:bottom w:w="0" w:type="dxa"/>
              <w:right w:w="15" w:type="dxa"/>
            </w:tcMar>
            <w:vAlign w:val="center"/>
            <w:hideMark/>
          </w:tcPr>
          <w:p w14:paraId="123372B9" w14:textId="73713161" w:rsidR="00E57CDE" w:rsidRPr="00E57CDE" w:rsidRDefault="00B72C9E" w:rsidP="00B72C9E">
            <w:pPr>
              <w:jc w:val="center"/>
              <w:rPr>
                <w:rFonts w:ascii="Calibri" w:hAnsi="Calibri" w:cs="Calibri"/>
                <w:color w:val="000000"/>
                <w:sz w:val="18"/>
                <w:szCs w:val="18"/>
              </w:rPr>
            </w:pPr>
            <w:r>
              <w:rPr>
                <w:rFonts w:ascii="Calibri" w:hAnsi="Calibri" w:cs="Calibri"/>
                <w:color w:val="000000"/>
                <w:sz w:val="18"/>
                <w:szCs w:val="18"/>
              </w:rPr>
              <w:t>1.247.000,00</w:t>
            </w:r>
          </w:p>
        </w:tc>
        <w:tc>
          <w:tcPr>
            <w:tcW w:w="1368" w:type="dxa"/>
            <w:shd w:val="clear" w:color="auto" w:fill="E8F3D4"/>
            <w:noWrap/>
            <w:tcMar>
              <w:top w:w="15" w:type="dxa"/>
              <w:left w:w="15" w:type="dxa"/>
              <w:bottom w:w="0" w:type="dxa"/>
              <w:right w:w="15" w:type="dxa"/>
            </w:tcMar>
            <w:vAlign w:val="center"/>
            <w:hideMark/>
          </w:tcPr>
          <w:p w14:paraId="5AC4EAC3" w14:textId="13B69234" w:rsidR="00E57CDE" w:rsidRPr="00E57CDE" w:rsidRDefault="00B72C9E" w:rsidP="00407111">
            <w:pPr>
              <w:jc w:val="center"/>
              <w:rPr>
                <w:rFonts w:ascii="Calibri" w:hAnsi="Calibri" w:cs="Calibri"/>
                <w:color w:val="000000"/>
                <w:sz w:val="18"/>
                <w:szCs w:val="18"/>
              </w:rPr>
            </w:pPr>
            <w:r>
              <w:rPr>
                <w:rFonts w:ascii="Calibri" w:hAnsi="Calibri" w:cs="Calibri"/>
                <w:color w:val="000000"/>
                <w:sz w:val="18"/>
                <w:szCs w:val="18"/>
              </w:rPr>
              <w:t>5.978.000,00</w:t>
            </w:r>
          </w:p>
        </w:tc>
        <w:tc>
          <w:tcPr>
            <w:tcW w:w="3874" w:type="dxa"/>
            <w:shd w:val="clear" w:color="auto" w:fill="E8F3D4"/>
            <w:tcMar>
              <w:top w:w="15" w:type="dxa"/>
              <w:left w:w="15" w:type="dxa"/>
              <w:bottom w:w="0" w:type="dxa"/>
              <w:right w:w="15" w:type="dxa"/>
            </w:tcMar>
            <w:vAlign w:val="center"/>
            <w:hideMark/>
          </w:tcPr>
          <w:p w14:paraId="4F6F2696"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A100025: Groblje; K100006: Izgradnja i uređenje groblja; A100027: Održavanje zgrada; A100029: Otplata kredita i zajmova</w:t>
            </w:r>
          </w:p>
        </w:tc>
      </w:tr>
      <w:tr w:rsidR="00407111" w:rsidRPr="00E57CDE" w14:paraId="55D5759F" w14:textId="77777777" w:rsidTr="00407111">
        <w:trPr>
          <w:trHeight w:val="322"/>
          <w:jc w:val="center"/>
        </w:trPr>
        <w:tc>
          <w:tcPr>
            <w:tcW w:w="846" w:type="dxa"/>
            <w:shd w:val="clear" w:color="auto" w:fill="E8F3D4"/>
            <w:noWrap/>
            <w:tcMar>
              <w:top w:w="15" w:type="dxa"/>
              <w:left w:w="15" w:type="dxa"/>
              <w:bottom w:w="0" w:type="dxa"/>
              <w:right w:w="15" w:type="dxa"/>
            </w:tcMar>
            <w:vAlign w:val="center"/>
            <w:hideMark/>
          </w:tcPr>
          <w:p w14:paraId="7DDF1B5B"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1.12.3.</w:t>
            </w:r>
          </w:p>
        </w:tc>
        <w:tc>
          <w:tcPr>
            <w:tcW w:w="2569" w:type="dxa"/>
            <w:shd w:val="clear" w:color="auto" w:fill="E8F3D4"/>
            <w:tcMar>
              <w:top w:w="15" w:type="dxa"/>
              <w:left w:w="15" w:type="dxa"/>
              <w:bottom w:w="0" w:type="dxa"/>
              <w:right w:w="15" w:type="dxa"/>
            </w:tcMar>
            <w:vAlign w:val="center"/>
            <w:hideMark/>
          </w:tcPr>
          <w:p w14:paraId="73297375"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Izgradnja vodoopskrbnog sustava</w:t>
            </w:r>
          </w:p>
        </w:tc>
        <w:tc>
          <w:tcPr>
            <w:tcW w:w="1367" w:type="dxa"/>
            <w:shd w:val="clear" w:color="auto" w:fill="E8F3D4"/>
            <w:noWrap/>
            <w:tcMar>
              <w:top w:w="15" w:type="dxa"/>
              <w:left w:w="15" w:type="dxa"/>
              <w:bottom w:w="0" w:type="dxa"/>
              <w:right w:w="15" w:type="dxa"/>
            </w:tcMar>
            <w:vAlign w:val="center"/>
            <w:hideMark/>
          </w:tcPr>
          <w:p w14:paraId="183F4405"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150.000,00</w:t>
            </w:r>
          </w:p>
        </w:tc>
        <w:tc>
          <w:tcPr>
            <w:tcW w:w="1367" w:type="dxa"/>
            <w:shd w:val="clear" w:color="auto" w:fill="E8F3D4"/>
            <w:noWrap/>
            <w:tcMar>
              <w:top w:w="15" w:type="dxa"/>
              <w:left w:w="15" w:type="dxa"/>
              <w:bottom w:w="0" w:type="dxa"/>
              <w:right w:w="15" w:type="dxa"/>
            </w:tcMar>
            <w:vAlign w:val="center"/>
            <w:hideMark/>
          </w:tcPr>
          <w:p w14:paraId="4E2138AD"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100.000,00</w:t>
            </w:r>
          </w:p>
        </w:tc>
        <w:tc>
          <w:tcPr>
            <w:tcW w:w="1367" w:type="dxa"/>
            <w:shd w:val="clear" w:color="auto" w:fill="E8F3D4"/>
            <w:noWrap/>
            <w:tcMar>
              <w:top w:w="15" w:type="dxa"/>
              <w:left w:w="15" w:type="dxa"/>
              <w:bottom w:w="0" w:type="dxa"/>
              <w:right w:w="15" w:type="dxa"/>
            </w:tcMar>
            <w:vAlign w:val="center"/>
            <w:hideMark/>
          </w:tcPr>
          <w:p w14:paraId="6B881BE9"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80.000,00</w:t>
            </w:r>
          </w:p>
        </w:tc>
        <w:tc>
          <w:tcPr>
            <w:tcW w:w="1367" w:type="dxa"/>
            <w:shd w:val="clear" w:color="auto" w:fill="E8F3D4"/>
            <w:noWrap/>
            <w:tcMar>
              <w:top w:w="15" w:type="dxa"/>
              <w:left w:w="15" w:type="dxa"/>
              <w:bottom w:w="0" w:type="dxa"/>
              <w:right w:w="15" w:type="dxa"/>
            </w:tcMar>
            <w:vAlign w:val="center"/>
            <w:hideMark/>
          </w:tcPr>
          <w:p w14:paraId="5FA3BC65" w14:textId="22308CD2" w:rsidR="00E57CDE" w:rsidRPr="00E57CDE" w:rsidRDefault="00B72C9E" w:rsidP="00B72C9E">
            <w:pPr>
              <w:jc w:val="center"/>
              <w:rPr>
                <w:rFonts w:ascii="Calibri" w:hAnsi="Calibri" w:cs="Calibri"/>
                <w:color w:val="000000"/>
                <w:sz w:val="18"/>
                <w:szCs w:val="18"/>
              </w:rPr>
            </w:pPr>
            <w:r>
              <w:rPr>
                <w:rFonts w:ascii="Calibri" w:hAnsi="Calibri" w:cs="Calibri"/>
                <w:color w:val="000000"/>
                <w:sz w:val="18"/>
                <w:szCs w:val="18"/>
              </w:rPr>
              <w:t>80.000,00</w:t>
            </w:r>
          </w:p>
        </w:tc>
        <w:tc>
          <w:tcPr>
            <w:tcW w:w="1368" w:type="dxa"/>
            <w:shd w:val="clear" w:color="auto" w:fill="E8F3D4"/>
            <w:noWrap/>
            <w:tcMar>
              <w:top w:w="15" w:type="dxa"/>
              <w:left w:w="15" w:type="dxa"/>
              <w:bottom w:w="0" w:type="dxa"/>
              <w:right w:w="15" w:type="dxa"/>
            </w:tcMar>
            <w:vAlign w:val="center"/>
            <w:hideMark/>
          </w:tcPr>
          <w:p w14:paraId="277F472F" w14:textId="1AEFB67C" w:rsidR="00E57CDE" w:rsidRPr="00E57CDE" w:rsidRDefault="00B72C9E" w:rsidP="00407111">
            <w:pPr>
              <w:jc w:val="center"/>
              <w:rPr>
                <w:rFonts w:ascii="Calibri" w:hAnsi="Calibri" w:cs="Calibri"/>
                <w:color w:val="000000"/>
                <w:sz w:val="18"/>
                <w:szCs w:val="18"/>
              </w:rPr>
            </w:pPr>
            <w:r>
              <w:rPr>
                <w:rFonts w:ascii="Calibri" w:hAnsi="Calibri" w:cs="Calibri"/>
                <w:color w:val="000000"/>
                <w:sz w:val="18"/>
                <w:szCs w:val="18"/>
              </w:rPr>
              <w:t>410.000,00</w:t>
            </w:r>
          </w:p>
        </w:tc>
        <w:tc>
          <w:tcPr>
            <w:tcW w:w="3874" w:type="dxa"/>
            <w:shd w:val="clear" w:color="auto" w:fill="E8F3D4"/>
            <w:tcMar>
              <w:top w:w="15" w:type="dxa"/>
              <w:left w:w="15" w:type="dxa"/>
              <w:bottom w:w="0" w:type="dxa"/>
              <w:right w:w="15" w:type="dxa"/>
            </w:tcMar>
            <w:vAlign w:val="center"/>
            <w:hideMark/>
          </w:tcPr>
          <w:p w14:paraId="58DA9D68"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K100004: Izgradnja vodoopskrbnog sustava</w:t>
            </w:r>
          </w:p>
        </w:tc>
      </w:tr>
      <w:tr w:rsidR="009D3EDE" w:rsidRPr="00E57CDE" w14:paraId="44CA6F73" w14:textId="77777777" w:rsidTr="00407111">
        <w:trPr>
          <w:trHeight w:val="1386"/>
          <w:jc w:val="center"/>
        </w:trPr>
        <w:tc>
          <w:tcPr>
            <w:tcW w:w="846" w:type="dxa"/>
            <w:shd w:val="clear" w:color="auto" w:fill="B7DFA8"/>
            <w:noWrap/>
            <w:tcMar>
              <w:top w:w="15" w:type="dxa"/>
              <w:left w:w="15" w:type="dxa"/>
              <w:bottom w:w="0" w:type="dxa"/>
              <w:right w:w="15" w:type="dxa"/>
            </w:tcMar>
            <w:vAlign w:val="center"/>
            <w:hideMark/>
          </w:tcPr>
          <w:p w14:paraId="790E429A" w14:textId="77777777" w:rsidR="00E57CDE" w:rsidRPr="00E57CDE" w:rsidRDefault="00E57CDE" w:rsidP="00407111">
            <w:pPr>
              <w:jc w:val="left"/>
              <w:rPr>
                <w:rFonts w:ascii="Calibri" w:hAnsi="Calibri" w:cs="Calibri"/>
                <w:b/>
                <w:bCs/>
                <w:color w:val="000000"/>
                <w:sz w:val="18"/>
                <w:szCs w:val="18"/>
              </w:rPr>
            </w:pPr>
            <w:r w:rsidRPr="00E57CDE">
              <w:rPr>
                <w:rFonts w:ascii="Calibri" w:hAnsi="Calibri" w:cs="Calibri"/>
                <w:b/>
                <w:bCs/>
                <w:color w:val="000000"/>
                <w:sz w:val="18"/>
                <w:szCs w:val="18"/>
              </w:rPr>
              <w:t>1.13.</w:t>
            </w:r>
          </w:p>
        </w:tc>
        <w:tc>
          <w:tcPr>
            <w:tcW w:w="2569" w:type="dxa"/>
            <w:shd w:val="clear" w:color="auto" w:fill="B7DFA8"/>
            <w:tcMar>
              <w:top w:w="15" w:type="dxa"/>
              <w:left w:w="15" w:type="dxa"/>
              <w:bottom w:w="0" w:type="dxa"/>
              <w:right w:w="15" w:type="dxa"/>
            </w:tcMar>
            <w:vAlign w:val="center"/>
            <w:hideMark/>
          </w:tcPr>
          <w:p w14:paraId="331E1917" w14:textId="77777777" w:rsidR="00E57CDE" w:rsidRPr="00E57CDE" w:rsidRDefault="00E57CDE" w:rsidP="00407111">
            <w:pPr>
              <w:jc w:val="left"/>
              <w:rPr>
                <w:rFonts w:ascii="Calibri" w:hAnsi="Calibri" w:cs="Calibri"/>
                <w:b/>
                <w:bCs/>
                <w:color w:val="000000"/>
                <w:sz w:val="18"/>
                <w:szCs w:val="18"/>
              </w:rPr>
            </w:pPr>
            <w:r w:rsidRPr="00E57CDE">
              <w:rPr>
                <w:rFonts w:ascii="Calibri" w:hAnsi="Calibri" w:cs="Calibri"/>
                <w:b/>
                <w:bCs/>
                <w:color w:val="000000"/>
                <w:sz w:val="18"/>
                <w:szCs w:val="18"/>
              </w:rPr>
              <w:t>Modernizacija i povećanje energetske učinkovitosti javne rasvjete</w:t>
            </w:r>
          </w:p>
        </w:tc>
        <w:tc>
          <w:tcPr>
            <w:tcW w:w="1367" w:type="dxa"/>
            <w:shd w:val="clear" w:color="auto" w:fill="B7DFA8"/>
            <w:noWrap/>
            <w:tcMar>
              <w:top w:w="15" w:type="dxa"/>
              <w:left w:w="15" w:type="dxa"/>
              <w:bottom w:w="0" w:type="dxa"/>
              <w:right w:w="15" w:type="dxa"/>
            </w:tcMar>
            <w:vAlign w:val="center"/>
            <w:hideMark/>
          </w:tcPr>
          <w:p w14:paraId="24B546AC"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1.122.000,00</w:t>
            </w:r>
          </w:p>
        </w:tc>
        <w:tc>
          <w:tcPr>
            <w:tcW w:w="1367" w:type="dxa"/>
            <w:shd w:val="clear" w:color="auto" w:fill="B7DFA8"/>
            <w:noWrap/>
            <w:tcMar>
              <w:top w:w="15" w:type="dxa"/>
              <w:left w:w="15" w:type="dxa"/>
              <w:bottom w:w="0" w:type="dxa"/>
              <w:right w:w="15" w:type="dxa"/>
            </w:tcMar>
            <w:vAlign w:val="center"/>
            <w:hideMark/>
          </w:tcPr>
          <w:p w14:paraId="5964FA9E"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822.000,00</w:t>
            </w:r>
          </w:p>
        </w:tc>
        <w:tc>
          <w:tcPr>
            <w:tcW w:w="1367" w:type="dxa"/>
            <w:shd w:val="clear" w:color="auto" w:fill="B7DFA8"/>
            <w:noWrap/>
            <w:tcMar>
              <w:top w:w="15" w:type="dxa"/>
              <w:left w:w="15" w:type="dxa"/>
              <w:bottom w:w="0" w:type="dxa"/>
              <w:right w:w="15" w:type="dxa"/>
            </w:tcMar>
            <w:vAlign w:val="center"/>
            <w:hideMark/>
          </w:tcPr>
          <w:p w14:paraId="11EF59D7"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722.000,00</w:t>
            </w:r>
          </w:p>
        </w:tc>
        <w:tc>
          <w:tcPr>
            <w:tcW w:w="1367" w:type="dxa"/>
            <w:shd w:val="clear" w:color="auto" w:fill="B7DFA8"/>
            <w:noWrap/>
            <w:tcMar>
              <w:top w:w="15" w:type="dxa"/>
              <w:left w:w="15" w:type="dxa"/>
              <w:bottom w:w="0" w:type="dxa"/>
              <w:right w:w="15" w:type="dxa"/>
            </w:tcMar>
            <w:vAlign w:val="center"/>
            <w:hideMark/>
          </w:tcPr>
          <w:p w14:paraId="265649CD" w14:textId="4B980BE2" w:rsidR="00E57CDE" w:rsidRPr="00E57CDE" w:rsidRDefault="00DA5635" w:rsidP="00407111">
            <w:pPr>
              <w:jc w:val="center"/>
              <w:rPr>
                <w:rFonts w:ascii="Calibri" w:hAnsi="Calibri" w:cs="Calibri"/>
                <w:b/>
                <w:bCs/>
                <w:color w:val="000000"/>
                <w:sz w:val="18"/>
                <w:szCs w:val="18"/>
              </w:rPr>
            </w:pPr>
            <w:r>
              <w:rPr>
                <w:rFonts w:ascii="Calibri" w:hAnsi="Calibri" w:cs="Calibri"/>
                <w:b/>
                <w:bCs/>
                <w:color w:val="000000"/>
                <w:sz w:val="18"/>
                <w:szCs w:val="18"/>
              </w:rPr>
              <w:t>722.000,00</w:t>
            </w:r>
          </w:p>
        </w:tc>
        <w:tc>
          <w:tcPr>
            <w:tcW w:w="1368" w:type="dxa"/>
            <w:shd w:val="clear" w:color="auto" w:fill="B7DFA8"/>
            <w:noWrap/>
            <w:tcMar>
              <w:top w:w="15" w:type="dxa"/>
              <w:left w:w="15" w:type="dxa"/>
              <w:bottom w:w="0" w:type="dxa"/>
              <w:right w:w="15" w:type="dxa"/>
            </w:tcMar>
            <w:vAlign w:val="center"/>
            <w:hideMark/>
          </w:tcPr>
          <w:p w14:paraId="5759F5E4" w14:textId="18CB0FAA" w:rsidR="00E57CDE" w:rsidRPr="00E57CDE" w:rsidRDefault="00DA5635" w:rsidP="00407111">
            <w:pPr>
              <w:jc w:val="center"/>
              <w:rPr>
                <w:rFonts w:ascii="Calibri" w:hAnsi="Calibri" w:cs="Calibri"/>
                <w:b/>
                <w:bCs/>
                <w:color w:val="000000"/>
                <w:sz w:val="18"/>
                <w:szCs w:val="18"/>
              </w:rPr>
            </w:pPr>
            <w:r>
              <w:rPr>
                <w:rFonts w:ascii="Calibri" w:hAnsi="Calibri" w:cs="Calibri"/>
                <w:b/>
                <w:bCs/>
                <w:color w:val="000000"/>
                <w:sz w:val="18"/>
                <w:szCs w:val="18"/>
              </w:rPr>
              <w:t>3.388.000,00</w:t>
            </w:r>
          </w:p>
        </w:tc>
        <w:tc>
          <w:tcPr>
            <w:tcW w:w="3874" w:type="dxa"/>
            <w:shd w:val="clear" w:color="auto" w:fill="B7DFA8"/>
            <w:tcMar>
              <w:top w:w="15" w:type="dxa"/>
              <w:left w:w="15" w:type="dxa"/>
              <w:bottom w:w="0" w:type="dxa"/>
              <w:right w:w="15" w:type="dxa"/>
            </w:tcMar>
            <w:vAlign w:val="center"/>
            <w:hideMark/>
          </w:tcPr>
          <w:p w14:paraId="313B236A" w14:textId="77777777" w:rsidR="00E57CDE" w:rsidRPr="00E57CDE" w:rsidRDefault="00E57CDE" w:rsidP="00407111">
            <w:pPr>
              <w:jc w:val="left"/>
              <w:rPr>
                <w:rFonts w:ascii="Calibri" w:hAnsi="Calibri" w:cs="Calibri"/>
                <w:b/>
                <w:bCs/>
                <w:i/>
                <w:iCs/>
                <w:sz w:val="18"/>
                <w:szCs w:val="18"/>
              </w:rPr>
            </w:pPr>
            <w:r w:rsidRPr="00E57CDE">
              <w:rPr>
                <w:rFonts w:ascii="Calibri" w:hAnsi="Calibri" w:cs="Calibri"/>
                <w:b/>
                <w:bCs/>
                <w:i/>
                <w:iCs/>
                <w:sz w:val="18"/>
                <w:szCs w:val="18"/>
              </w:rPr>
              <w:t xml:space="preserve">Program 1010: Održavanje objekata i uređaja komunalne infrastrukture; </w:t>
            </w:r>
            <w:r w:rsidRPr="00E57CDE">
              <w:rPr>
                <w:rFonts w:ascii="Calibri" w:hAnsi="Calibri" w:cs="Calibri"/>
                <w:b/>
                <w:bCs/>
                <w:i/>
                <w:iCs/>
                <w:sz w:val="18"/>
                <w:szCs w:val="18"/>
              </w:rPr>
              <w:br/>
              <w:t>Program 1013: Izgradnja objekata i uređaja komunalne infrastrukture</w:t>
            </w:r>
          </w:p>
        </w:tc>
      </w:tr>
      <w:tr w:rsidR="00407111" w:rsidRPr="00E57CDE" w14:paraId="0003CDC9" w14:textId="77777777" w:rsidTr="00407111">
        <w:trPr>
          <w:trHeight w:val="322"/>
          <w:jc w:val="center"/>
        </w:trPr>
        <w:tc>
          <w:tcPr>
            <w:tcW w:w="846" w:type="dxa"/>
            <w:shd w:val="clear" w:color="auto" w:fill="E8F3D4"/>
            <w:noWrap/>
            <w:tcMar>
              <w:top w:w="15" w:type="dxa"/>
              <w:left w:w="15" w:type="dxa"/>
              <w:bottom w:w="0" w:type="dxa"/>
              <w:right w:w="15" w:type="dxa"/>
            </w:tcMar>
            <w:vAlign w:val="center"/>
            <w:hideMark/>
          </w:tcPr>
          <w:p w14:paraId="252275BB"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1.13.1.</w:t>
            </w:r>
          </w:p>
        </w:tc>
        <w:tc>
          <w:tcPr>
            <w:tcW w:w="2569" w:type="dxa"/>
            <w:shd w:val="clear" w:color="auto" w:fill="E8F3D4"/>
            <w:tcMar>
              <w:top w:w="15" w:type="dxa"/>
              <w:left w:w="15" w:type="dxa"/>
              <w:bottom w:w="0" w:type="dxa"/>
              <w:right w:w="15" w:type="dxa"/>
            </w:tcMar>
            <w:vAlign w:val="center"/>
            <w:hideMark/>
          </w:tcPr>
          <w:p w14:paraId="360B5070"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Održavanje i energetska učinkovitost javne rasvjete</w:t>
            </w:r>
          </w:p>
        </w:tc>
        <w:tc>
          <w:tcPr>
            <w:tcW w:w="1367" w:type="dxa"/>
            <w:shd w:val="clear" w:color="auto" w:fill="E8F3D4"/>
            <w:noWrap/>
            <w:tcMar>
              <w:top w:w="15" w:type="dxa"/>
              <w:left w:w="15" w:type="dxa"/>
              <w:bottom w:w="0" w:type="dxa"/>
              <w:right w:w="15" w:type="dxa"/>
            </w:tcMar>
            <w:vAlign w:val="center"/>
            <w:hideMark/>
          </w:tcPr>
          <w:p w14:paraId="6B19B9CB"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672.000,00</w:t>
            </w:r>
          </w:p>
        </w:tc>
        <w:tc>
          <w:tcPr>
            <w:tcW w:w="1367" w:type="dxa"/>
            <w:shd w:val="clear" w:color="auto" w:fill="E8F3D4"/>
            <w:noWrap/>
            <w:tcMar>
              <w:top w:w="15" w:type="dxa"/>
              <w:left w:w="15" w:type="dxa"/>
              <w:bottom w:w="0" w:type="dxa"/>
              <w:right w:w="15" w:type="dxa"/>
            </w:tcMar>
            <w:vAlign w:val="center"/>
            <w:hideMark/>
          </w:tcPr>
          <w:p w14:paraId="54F98A2B"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622.000,00</w:t>
            </w:r>
          </w:p>
        </w:tc>
        <w:tc>
          <w:tcPr>
            <w:tcW w:w="1367" w:type="dxa"/>
            <w:shd w:val="clear" w:color="auto" w:fill="E8F3D4"/>
            <w:noWrap/>
            <w:tcMar>
              <w:top w:w="15" w:type="dxa"/>
              <w:left w:w="15" w:type="dxa"/>
              <w:bottom w:w="0" w:type="dxa"/>
              <w:right w:w="15" w:type="dxa"/>
            </w:tcMar>
            <w:vAlign w:val="center"/>
            <w:hideMark/>
          </w:tcPr>
          <w:p w14:paraId="04368358"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622.000,00</w:t>
            </w:r>
          </w:p>
        </w:tc>
        <w:tc>
          <w:tcPr>
            <w:tcW w:w="1367" w:type="dxa"/>
            <w:shd w:val="clear" w:color="auto" w:fill="E8F3D4"/>
            <w:noWrap/>
            <w:tcMar>
              <w:top w:w="15" w:type="dxa"/>
              <w:left w:w="15" w:type="dxa"/>
              <w:bottom w:w="0" w:type="dxa"/>
              <w:right w:w="15" w:type="dxa"/>
            </w:tcMar>
            <w:vAlign w:val="center"/>
            <w:hideMark/>
          </w:tcPr>
          <w:p w14:paraId="3A5973C7" w14:textId="68668E16" w:rsidR="00E57CDE" w:rsidRPr="00E57CDE" w:rsidRDefault="00DA5635" w:rsidP="00407111">
            <w:pPr>
              <w:jc w:val="center"/>
              <w:rPr>
                <w:rFonts w:ascii="Calibri" w:hAnsi="Calibri" w:cs="Calibri"/>
                <w:color w:val="000000"/>
                <w:sz w:val="18"/>
                <w:szCs w:val="18"/>
              </w:rPr>
            </w:pPr>
            <w:r>
              <w:rPr>
                <w:rFonts w:ascii="Calibri" w:hAnsi="Calibri" w:cs="Calibri"/>
                <w:color w:val="000000"/>
                <w:sz w:val="18"/>
                <w:szCs w:val="18"/>
              </w:rPr>
              <w:t>622.000,00</w:t>
            </w:r>
          </w:p>
        </w:tc>
        <w:tc>
          <w:tcPr>
            <w:tcW w:w="1368" w:type="dxa"/>
            <w:shd w:val="clear" w:color="auto" w:fill="E8F3D4"/>
            <w:noWrap/>
            <w:tcMar>
              <w:top w:w="15" w:type="dxa"/>
              <w:left w:w="15" w:type="dxa"/>
              <w:bottom w:w="0" w:type="dxa"/>
              <w:right w:w="15" w:type="dxa"/>
            </w:tcMar>
            <w:vAlign w:val="center"/>
            <w:hideMark/>
          </w:tcPr>
          <w:p w14:paraId="14BB6499" w14:textId="06A81AE3" w:rsidR="00E57CDE" w:rsidRPr="00E57CDE" w:rsidRDefault="00DA5635" w:rsidP="00407111">
            <w:pPr>
              <w:jc w:val="center"/>
              <w:rPr>
                <w:rFonts w:ascii="Calibri" w:hAnsi="Calibri" w:cs="Calibri"/>
                <w:color w:val="000000"/>
                <w:sz w:val="18"/>
                <w:szCs w:val="18"/>
              </w:rPr>
            </w:pPr>
            <w:r>
              <w:rPr>
                <w:rFonts w:ascii="Calibri" w:hAnsi="Calibri" w:cs="Calibri"/>
                <w:color w:val="000000"/>
                <w:sz w:val="18"/>
                <w:szCs w:val="18"/>
              </w:rPr>
              <w:t>2.538.000,00</w:t>
            </w:r>
          </w:p>
        </w:tc>
        <w:tc>
          <w:tcPr>
            <w:tcW w:w="3874" w:type="dxa"/>
            <w:shd w:val="clear" w:color="auto" w:fill="E8F3D4"/>
            <w:tcMar>
              <w:top w:w="15" w:type="dxa"/>
              <w:left w:w="15" w:type="dxa"/>
              <w:bottom w:w="0" w:type="dxa"/>
              <w:right w:w="15" w:type="dxa"/>
            </w:tcMar>
            <w:vAlign w:val="center"/>
            <w:hideMark/>
          </w:tcPr>
          <w:p w14:paraId="740F0A1C"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A100020: Održavanje i energetska učinkovitost javne rasvjete</w:t>
            </w:r>
          </w:p>
        </w:tc>
      </w:tr>
      <w:tr w:rsidR="00407111" w:rsidRPr="00E57CDE" w14:paraId="3777B013" w14:textId="77777777" w:rsidTr="00407111">
        <w:trPr>
          <w:trHeight w:val="322"/>
          <w:jc w:val="center"/>
        </w:trPr>
        <w:tc>
          <w:tcPr>
            <w:tcW w:w="846" w:type="dxa"/>
            <w:shd w:val="clear" w:color="auto" w:fill="E8F3D4"/>
            <w:noWrap/>
            <w:tcMar>
              <w:top w:w="15" w:type="dxa"/>
              <w:left w:w="15" w:type="dxa"/>
              <w:bottom w:w="0" w:type="dxa"/>
              <w:right w:w="15" w:type="dxa"/>
            </w:tcMar>
            <w:vAlign w:val="center"/>
            <w:hideMark/>
          </w:tcPr>
          <w:p w14:paraId="2CFA4401"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1.13.2.</w:t>
            </w:r>
          </w:p>
        </w:tc>
        <w:tc>
          <w:tcPr>
            <w:tcW w:w="2569" w:type="dxa"/>
            <w:shd w:val="clear" w:color="auto" w:fill="E8F3D4"/>
            <w:tcMar>
              <w:top w:w="15" w:type="dxa"/>
              <w:left w:w="15" w:type="dxa"/>
              <w:bottom w:w="0" w:type="dxa"/>
              <w:right w:w="15" w:type="dxa"/>
            </w:tcMar>
            <w:vAlign w:val="center"/>
            <w:hideMark/>
          </w:tcPr>
          <w:p w14:paraId="180FA5BF"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Izgradnja javne rasvjete</w:t>
            </w:r>
          </w:p>
        </w:tc>
        <w:tc>
          <w:tcPr>
            <w:tcW w:w="1367" w:type="dxa"/>
            <w:shd w:val="clear" w:color="auto" w:fill="E8F3D4"/>
            <w:noWrap/>
            <w:tcMar>
              <w:top w:w="15" w:type="dxa"/>
              <w:left w:w="15" w:type="dxa"/>
              <w:bottom w:w="0" w:type="dxa"/>
              <w:right w:w="15" w:type="dxa"/>
            </w:tcMar>
            <w:vAlign w:val="center"/>
            <w:hideMark/>
          </w:tcPr>
          <w:p w14:paraId="2B564759"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450.000,00</w:t>
            </w:r>
          </w:p>
        </w:tc>
        <w:tc>
          <w:tcPr>
            <w:tcW w:w="1367" w:type="dxa"/>
            <w:shd w:val="clear" w:color="auto" w:fill="E8F3D4"/>
            <w:noWrap/>
            <w:tcMar>
              <w:top w:w="15" w:type="dxa"/>
              <w:left w:w="15" w:type="dxa"/>
              <w:bottom w:w="0" w:type="dxa"/>
              <w:right w:w="15" w:type="dxa"/>
            </w:tcMar>
            <w:vAlign w:val="center"/>
            <w:hideMark/>
          </w:tcPr>
          <w:p w14:paraId="27FBF0F2"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200.000,00</w:t>
            </w:r>
          </w:p>
        </w:tc>
        <w:tc>
          <w:tcPr>
            <w:tcW w:w="1367" w:type="dxa"/>
            <w:shd w:val="clear" w:color="auto" w:fill="E8F3D4"/>
            <w:noWrap/>
            <w:tcMar>
              <w:top w:w="15" w:type="dxa"/>
              <w:left w:w="15" w:type="dxa"/>
              <w:bottom w:w="0" w:type="dxa"/>
              <w:right w:w="15" w:type="dxa"/>
            </w:tcMar>
            <w:vAlign w:val="center"/>
            <w:hideMark/>
          </w:tcPr>
          <w:p w14:paraId="07573A50"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100.000,00</w:t>
            </w:r>
          </w:p>
        </w:tc>
        <w:tc>
          <w:tcPr>
            <w:tcW w:w="1367" w:type="dxa"/>
            <w:shd w:val="clear" w:color="auto" w:fill="E8F3D4"/>
            <w:noWrap/>
            <w:tcMar>
              <w:top w:w="15" w:type="dxa"/>
              <w:left w:w="15" w:type="dxa"/>
              <w:bottom w:w="0" w:type="dxa"/>
              <w:right w:w="15" w:type="dxa"/>
            </w:tcMar>
            <w:vAlign w:val="center"/>
            <w:hideMark/>
          </w:tcPr>
          <w:p w14:paraId="3864C859" w14:textId="1931C8AD" w:rsidR="00E57CDE" w:rsidRPr="00E57CDE" w:rsidRDefault="00DA5635" w:rsidP="00407111">
            <w:pPr>
              <w:jc w:val="center"/>
              <w:rPr>
                <w:rFonts w:ascii="Calibri" w:hAnsi="Calibri" w:cs="Calibri"/>
                <w:color w:val="000000"/>
                <w:sz w:val="18"/>
                <w:szCs w:val="18"/>
              </w:rPr>
            </w:pPr>
            <w:r>
              <w:rPr>
                <w:rFonts w:ascii="Calibri" w:hAnsi="Calibri" w:cs="Calibri"/>
                <w:color w:val="000000"/>
                <w:sz w:val="18"/>
                <w:szCs w:val="18"/>
              </w:rPr>
              <w:t>100.000,00</w:t>
            </w:r>
          </w:p>
        </w:tc>
        <w:tc>
          <w:tcPr>
            <w:tcW w:w="1368" w:type="dxa"/>
            <w:shd w:val="clear" w:color="auto" w:fill="E8F3D4"/>
            <w:noWrap/>
            <w:tcMar>
              <w:top w:w="15" w:type="dxa"/>
              <w:left w:w="15" w:type="dxa"/>
              <w:bottom w:w="0" w:type="dxa"/>
              <w:right w:w="15" w:type="dxa"/>
            </w:tcMar>
            <w:vAlign w:val="center"/>
            <w:hideMark/>
          </w:tcPr>
          <w:p w14:paraId="0D66BFC9" w14:textId="38F86827" w:rsidR="00E57CDE" w:rsidRPr="00E57CDE" w:rsidRDefault="00DA5635" w:rsidP="00407111">
            <w:pPr>
              <w:jc w:val="center"/>
              <w:rPr>
                <w:rFonts w:ascii="Calibri" w:hAnsi="Calibri" w:cs="Calibri"/>
                <w:color w:val="000000"/>
                <w:sz w:val="18"/>
                <w:szCs w:val="18"/>
              </w:rPr>
            </w:pPr>
            <w:r>
              <w:rPr>
                <w:rFonts w:ascii="Calibri" w:hAnsi="Calibri" w:cs="Calibri"/>
                <w:color w:val="000000"/>
                <w:sz w:val="18"/>
                <w:szCs w:val="18"/>
              </w:rPr>
              <w:t>850.000,00</w:t>
            </w:r>
          </w:p>
        </w:tc>
        <w:tc>
          <w:tcPr>
            <w:tcW w:w="3874" w:type="dxa"/>
            <w:shd w:val="clear" w:color="auto" w:fill="E8F3D4"/>
            <w:tcMar>
              <w:top w:w="15" w:type="dxa"/>
              <w:left w:w="15" w:type="dxa"/>
              <w:bottom w:w="0" w:type="dxa"/>
              <w:right w:w="15" w:type="dxa"/>
            </w:tcMar>
            <w:vAlign w:val="center"/>
            <w:hideMark/>
          </w:tcPr>
          <w:p w14:paraId="39D83BB7"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K100002: Izgradnja javne rasvjete</w:t>
            </w:r>
          </w:p>
        </w:tc>
      </w:tr>
      <w:tr w:rsidR="009D3EDE" w:rsidRPr="00E57CDE" w14:paraId="23F32A40" w14:textId="77777777" w:rsidTr="00407111">
        <w:trPr>
          <w:trHeight w:val="692"/>
          <w:jc w:val="center"/>
        </w:trPr>
        <w:tc>
          <w:tcPr>
            <w:tcW w:w="846" w:type="dxa"/>
            <w:shd w:val="clear" w:color="auto" w:fill="B7DFA8"/>
            <w:noWrap/>
            <w:tcMar>
              <w:top w:w="15" w:type="dxa"/>
              <w:left w:w="15" w:type="dxa"/>
              <w:bottom w:w="0" w:type="dxa"/>
              <w:right w:w="15" w:type="dxa"/>
            </w:tcMar>
            <w:vAlign w:val="center"/>
            <w:hideMark/>
          </w:tcPr>
          <w:p w14:paraId="05AAA585" w14:textId="77777777" w:rsidR="00E57CDE" w:rsidRPr="00E57CDE" w:rsidRDefault="00E57CDE" w:rsidP="00407111">
            <w:pPr>
              <w:jc w:val="left"/>
              <w:rPr>
                <w:rFonts w:ascii="Calibri" w:hAnsi="Calibri" w:cs="Calibri"/>
                <w:b/>
                <w:bCs/>
                <w:color w:val="000000"/>
                <w:sz w:val="18"/>
                <w:szCs w:val="18"/>
              </w:rPr>
            </w:pPr>
            <w:r w:rsidRPr="00E57CDE">
              <w:rPr>
                <w:rFonts w:ascii="Calibri" w:hAnsi="Calibri" w:cs="Calibri"/>
                <w:b/>
                <w:bCs/>
                <w:color w:val="000000"/>
                <w:sz w:val="18"/>
                <w:szCs w:val="18"/>
              </w:rPr>
              <w:t>1.14.</w:t>
            </w:r>
          </w:p>
        </w:tc>
        <w:tc>
          <w:tcPr>
            <w:tcW w:w="2569" w:type="dxa"/>
            <w:shd w:val="clear" w:color="auto" w:fill="B7DFA8"/>
            <w:tcMar>
              <w:top w:w="15" w:type="dxa"/>
              <w:left w:w="15" w:type="dxa"/>
              <w:bottom w:w="0" w:type="dxa"/>
              <w:right w:w="15" w:type="dxa"/>
            </w:tcMar>
            <w:vAlign w:val="center"/>
            <w:hideMark/>
          </w:tcPr>
          <w:p w14:paraId="7E9C7FE8" w14:textId="77777777" w:rsidR="00E57CDE" w:rsidRPr="00E57CDE" w:rsidRDefault="00E57CDE" w:rsidP="00407111">
            <w:pPr>
              <w:jc w:val="left"/>
              <w:rPr>
                <w:rFonts w:ascii="Calibri" w:hAnsi="Calibri" w:cs="Calibri"/>
                <w:b/>
                <w:bCs/>
                <w:color w:val="000000"/>
                <w:sz w:val="18"/>
                <w:szCs w:val="18"/>
              </w:rPr>
            </w:pPr>
            <w:r w:rsidRPr="00E57CDE">
              <w:rPr>
                <w:rFonts w:ascii="Calibri" w:hAnsi="Calibri" w:cs="Calibri"/>
                <w:b/>
                <w:bCs/>
                <w:color w:val="000000"/>
                <w:sz w:val="18"/>
                <w:szCs w:val="18"/>
              </w:rPr>
              <w:t>Zaštita i održivo upravljanje prirodnim okolišem</w:t>
            </w:r>
          </w:p>
        </w:tc>
        <w:tc>
          <w:tcPr>
            <w:tcW w:w="1367" w:type="dxa"/>
            <w:shd w:val="clear" w:color="auto" w:fill="B7DFA8"/>
            <w:noWrap/>
            <w:tcMar>
              <w:top w:w="15" w:type="dxa"/>
              <w:left w:w="15" w:type="dxa"/>
              <w:bottom w:w="0" w:type="dxa"/>
              <w:right w:w="15" w:type="dxa"/>
            </w:tcMar>
            <w:vAlign w:val="center"/>
            <w:hideMark/>
          </w:tcPr>
          <w:p w14:paraId="54E3E802"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370.000,00</w:t>
            </w:r>
          </w:p>
        </w:tc>
        <w:tc>
          <w:tcPr>
            <w:tcW w:w="1367" w:type="dxa"/>
            <w:shd w:val="clear" w:color="auto" w:fill="B7DFA8"/>
            <w:noWrap/>
            <w:tcMar>
              <w:top w:w="15" w:type="dxa"/>
              <w:left w:w="15" w:type="dxa"/>
              <w:bottom w:w="0" w:type="dxa"/>
              <w:right w:w="15" w:type="dxa"/>
            </w:tcMar>
            <w:vAlign w:val="center"/>
            <w:hideMark/>
          </w:tcPr>
          <w:p w14:paraId="464870F7"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330.000,00</w:t>
            </w:r>
          </w:p>
        </w:tc>
        <w:tc>
          <w:tcPr>
            <w:tcW w:w="1367" w:type="dxa"/>
            <w:shd w:val="clear" w:color="auto" w:fill="B7DFA8"/>
            <w:noWrap/>
            <w:tcMar>
              <w:top w:w="15" w:type="dxa"/>
              <w:left w:w="15" w:type="dxa"/>
              <w:bottom w:w="0" w:type="dxa"/>
              <w:right w:w="15" w:type="dxa"/>
            </w:tcMar>
            <w:vAlign w:val="center"/>
            <w:hideMark/>
          </w:tcPr>
          <w:p w14:paraId="64227E35"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310.000,00</w:t>
            </w:r>
          </w:p>
        </w:tc>
        <w:tc>
          <w:tcPr>
            <w:tcW w:w="1367" w:type="dxa"/>
            <w:shd w:val="clear" w:color="auto" w:fill="B7DFA8"/>
            <w:noWrap/>
            <w:tcMar>
              <w:top w:w="15" w:type="dxa"/>
              <w:left w:w="15" w:type="dxa"/>
              <w:bottom w:w="0" w:type="dxa"/>
              <w:right w:w="15" w:type="dxa"/>
            </w:tcMar>
            <w:vAlign w:val="center"/>
            <w:hideMark/>
          </w:tcPr>
          <w:p w14:paraId="1A50A63A" w14:textId="645AC176" w:rsidR="00E57CDE" w:rsidRPr="00E57CDE" w:rsidRDefault="00953B94" w:rsidP="00407111">
            <w:pPr>
              <w:jc w:val="center"/>
              <w:rPr>
                <w:rFonts w:ascii="Calibri" w:hAnsi="Calibri" w:cs="Calibri"/>
                <w:b/>
                <w:bCs/>
                <w:color w:val="000000"/>
                <w:sz w:val="18"/>
                <w:szCs w:val="18"/>
              </w:rPr>
            </w:pPr>
            <w:r>
              <w:rPr>
                <w:rFonts w:ascii="Calibri" w:hAnsi="Calibri" w:cs="Calibri"/>
                <w:b/>
                <w:bCs/>
                <w:color w:val="000000"/>
                <w:sz w:val="18"/>
                <w:szCs w:val="18"/>
              </w:rPr>
              <w:t>310.000,00</w:t>
            </w:r>
          </w:p>
        </w:tc>
        <w:tc>
          <w:tcPr>
            <w:tcW w:w="1368" w:type="dxa"/>
            <w:shd w:val="clear" w:color="auto" w:fill="B7DFA8"/>
            <w:noWrap/>
            <w:tcMar>
              <w:top w:w="15" w:type="dxa"/>
              <w:left w:w="15" w:type="dxa"/>
              <w:bottom w:w="0" w:type="dxa"/>
              <w:right w:w="15" w:type="dxa"/>
            </w:tcMar>
            <w:vAlign w:val="center"/>
            <w:hideMark/>
          </w:tcPr>
          <w:p w14:paraId="2305B2EC" w14:textId="47646736" w:rsidR="00E57CDE" w:rsidRPr="00E57CDE" w:rsidRDefault="00953B94" w:rsidP="00407111">
            <w:pPr>
              <w:jc w:val="center"/>
              <w:rPr>
                <w:rFonts w:ascii="Calibri" w:hAnsi="Calibri" w:cs="Calibri"/>
                <w:b/>
                <w:bCs/>
                <w:color w:val="000000"/>
                <w:sz w:val="18"/>
                <w:szCs w:val="18"/>
              </w:rPr>
            </w:pPr>
            <w:r>
              <w:rPr>
                <w:rFonts w:ascii="Calibri" w:hAnsi="Calibri" w:cs="Calibri"/>
                <w:b/>
                <w:bCs/>
                <w:color w:val="000000"/>
                <w:sz w:val="18"/>
                <w:szCs w:val="18"/>
              </w:rPr>
              <w:t>1.320.000,00</w:t>
            </w:r>
          </w:p>
        </w:tc>
        <w:tc>
          <w:tcPr>
            <w:tcW w:w="3874" w:type="dxa"/>
            <w:shd w:val="clear" w:color="auto" w:fill="B7DFA8"/>
            <w:tcMar>
              <w:top w:w="15" w:type="dxa"/>
              <w:left w:w="15" w:type="dxa"/>
              <w:bottom w:w="0" w:type="dxa"/>
              <w:right w:w="15" w:type="dxa"/>
            </w:tcMar>
            <w:vAlign w:val="center"/>
            <w:hideMark/>
          </w:tcPr>
          <w:p w14:paraId="2CADD5E3" w14:textId="77777777" w:rsidR="00E57CDE" w:rsidRPr="00E57CDE" w:rsidRDefault="00E57CDE" w:rsidP="00407111">
            <w:pPr>
              <w:jc w:val="left"/>
              <w:rPr>
                <w:rFonts w:ascii="Calibri" w:hAnsi="Calibri" w:cs="Calibri"/>
                <w:b/>
                <w:bCs/>
                <w:i/>
                <w:iCs/>
                <w:sz w:val="18"/>
                <w:szCs w:val="18"/>
              </w:rPr>
            </w:pPr>
            <w:r w:rsidRPr="00E57CDE">
              <w:rPr>
                <w:rFonts w:ascii="Calibri" w:hAnsi="Calibri" w:cs="Calibri"/>
                <w:b/>
                <w:bCs/>
                <w:i/>
                <w:iCs/>
                <w:sz w:val="18"/>
                <w:szCs w:val="18"/>
              </w:rPr>
              <w:t>Program 1014: Održivo upravljanje okolišem</w:t>
            </w:r>
          </w:p>
        </w:tc>
      </w:tr>
      <w:tr w:rsidR="00407111" w:rsidRPr="00E57CDE" w14:paraId="615D6C5F" w14:textId="77777777" w:rsidTr="00407111">
        <w:trPr>
          <w:trHeight w:val="322"/>
          <w:jc w:val="center"/>
        </w:trPr>
        <w:tc>
          <w:tcPr>
            <w:tcW w:w="846" w:type="dxa"/>
            <w:shd w:val="clear" w:color="auto" w:fill="E8F3D4"/>
            <w:noWrap/>
            <w:tcMar>
              <w:top w:w="15" w:type="dxa"/>
              <w:left w:w="15" w:type="dxa"/>
              <w:bottom w:w="0" w:type="dxa"/>
              <w:right w:w="15" w:type="dxa"/>
            </w:tcMar>
            <w:vAlign w:val="center"/>
            <w:hideMark/>
          </w:tcPr>
          <w:p w14:paraId="42A8A959"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1.14.1.</w:t>
            </w:r>
          </w:p>
        </w:tc>
        <w:tc>
          <w:tcPr>
            <w:tcW w:w="2569" w:type="dxa"/>
            <w:shd w:val="clear" w:color="auto" w:fill="E8F3D4"/>
            <w:tcMar>
              <w:top w:w="15" w:type="dxa"/>
              <w:left w:w="15" w:type="dxa"/>
              <w:bottom w:w="0" w:type="dxa"/>
              <w:right w:w="15" w:type="dxa"/>
            </w:tcMar>
            <w:vAlign w:val="center"/>
            <w:hideMark/>
          </w:tcPr>
          <w:p w14:paraId="5B759BD7"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Ulaganja u zaštitu okoliša</w:t>
            </w:r>
          </w:p>
        </w:tc>
        <w:tc>
          <w:tcPr>
            <w:tcW w:w="1367" w:type="dxa"/>
            <w:shd w:val="clear" w:color="auto" w:fill="E8F3D4"/>
            <w:noWrap/>
            <w:tcMar>
              <w:top w:w="15" w:type="dxa"/>
              <w:left w:w="15" w:type="dxa"/>
              <w:bottom w:w="0" w:type="dxa"/>
              <w:right w:w="15" w:type="dxa"/>
            </w:tcMar>
            <w:vAlign w:val="center"/>
            <w:hideMark/>
          </w:tcPr>
          <w:p w14:paraId="49E85F25"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340.000,00</w:t>
            </w:r>
          </w:p>
        </w:tc>
        <w:tc>
          <w:tcPr>
            <w:tcW w:w="1367" w:type="dxa"/>
            <w:shd w:val="clear" w:color="auto" w:fill="E8F3D4"/>
            <w:noWrap/>
            <w:tcMar>
              <w:top w:w="15" w:type="dxa"/>
              <w:left w:w="15" w:type="dxa"/>
              <w:bottom w:w="0" w:type="dxa"/>
              <w:right w:w="15" w:type="dxa"/>
            </w:tcMar>
            <w:vAlign w:val="center"/>
            <w:hideMark/>
          </w:tcPr>
          <w:p w14:paraId="7296F8B0"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310.000,00</w:t>
            </w:r>
          </w:p>
        </w:tc>
        <w:tc>
          <w:tcPr>
            <w:tcW w:w="1367" w:type="dxa"/>
            <w:shd w:val="clear" w:color="auto" w:fill="E8F3D4"/>
            <w:noWrap/>
            <w:tcMar>
              <w:top w:w="15" w:type="dxa"/>
              <w:left w:w="15" w:type="dxa"/>
              <w:bottom w:w="0" w:type="dxa"/>
              <w:right w:w="15" w:type="dxa"/>
            </w:tcMar>
            <w:vAlign w:val="center"/>
            <w:hideMark/>
          </w:tcPr>
          <w:p w14:paraId="24CF6782"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290.000,00</w:t>
            </w:r>
          </w:p>
        </w:tc>
        <w:tc>
          <w:tcPr>
            <w:tcW w:w="1367" w:type="dxa"/>
            <w:shd w:val="clear" w:color="auto" w:fill="E8F3D4"/>
            <w:noWrap/>
            <w:tcMar>
              <w:top w:w="15" w:type="dxa"/>
              <w:left w:w="15" w:type="dxa"/>
              <w:bottom w:w="0" w:type="dxa"/>
              <w:right w:w="15" w:type="dxa"/>
            </w:tcMar>
            <w:vAlign w:val="center"/>
            <w:hideMark/>
          </w:tcPr>
          <w:p w14:paraId="43C2AB89" w14:textId="4941C02D" w:rsidR="00E57CDE" w:rsidRPr="00E57CDE" w:rsidRDefault="00953B94" w:rsidP="00407111">
            <w:pPr>
              <w:jc w:val="center"/>
              <w:rPr>
                <w:rFonts w:ascii="Calibri" w:hAnsi="Calibri" w:cs="Calibri"/>
                <w:color w:val="000000"/>
                <w:sz w:val="18"/>
                <w:szCs w:val="18"/>
              </w:rPr>
            </w:pPr>
            <w:r>
              <w:rPr>
                <w:rFonts w:ascii="Calibri" w:hAnsi="Calibri" w:cs="Calibri"/>
                <w:color w:val="000000"/>
                <w:sz w:val="18"/>
                <w:szCs w:val="18"/>
              </w:rPr>
              <w:t>290.000,00</w:t>
            </w:r>
          </w:p>
        </w:tc>
        <w:tc>
          <w:tcPr>
            <w:tcW w:w="1368" w:type="dxa"/>
            <w:shd w:val="clear" w:color="auto" w:fill="E8F3D4"/>
            <w:noWrap/>
            <w:tcMar>
              <w:top w:w="15" w:type="dxa"/>
              <w:left w:w="15" w:type="dxa"/>
              <w:bottom w:w="0" w:type="dxa"/>
              <w:right w:w="15" w:type="dxa"/>
            </w:tcMar>
            <w:vAlign w:val="center"/>
            <w:hideMark/>
          </w:tcPr>
          <w:p w14:paraId="1E3B8149" w14:textId="4EC9F675" w:rsidR="00E57CDE" w:rsidRPr="00E57CDE" w:rsidRDefault="00953B94" w:rsidP="00407111">
            <w:pPr>
              <w:jc w:val="center"/>
              <w:rPr>
                <w:rFonts w:ascii="Calibri" w:hAnsi="Calibri" w:cs="Calibri"/>
                <w:color w:val="000000"/>
                <w:sz w:val="18"/>
                <w:szCs w:val="18"/>
              </w:rPr>
            </w:pPr>
            <w:r>
              <w:rPr>
                <w:rFonts w:ascii="Calibri" w:hAnsi="Calibri" w:cs="Calibri"/>
                <w:color w:val="000000"/>
                <w:sz w:val="18"/>
                <w:szCs w:val="18"/>
              </w:rPr>
              <w:t>1.230.000,00</w:t>
            </w:r>
          </w:p>
        </w:tc>
        <w:tc>
          <w:tcPr>
            <w:tcW w:w="3874" w:type="dxa"/>
            <w:shd w:val="clear" w:color="auto" w:fill="E8F3D4"/>
            <w:tcMar>
              <w:top w:w="15" w:type="dxa"/>
              <w:left w:w="15" w:type="dxa"/>
              <w:bottom w:w="0" w:type="dxa"/>
              <w:right w:w="15" w:type="dxa"/>
            </w:tcMar>
            <w:vAlign w:val="center"/>
            <w:hideMark/>
          </w:tcPr>
          <w:p w14:paraId="6BDB912D"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A100030: Zaštita okoliša</w:t>
            </w:r>
          </w:p>
        </w:tc>
      </w:tr>
      <w:tr w:rsidR="00407111" w:rsidRPr="00E57CDE" w14:paraId="6BE58FD3" w14:textId="77777777" w:rsidTr="00407111">
        <w:trPr>
          <w:trHeight w:val="322"/>
          <w:jc w:val="center"/>
        </w:trPr>
        <w:tc>
          <w:tcPr>
            <w:tcW w:w="846" w:type="dxa"/>
            <w:shd w:val="clear" w:color="auto" w:fill="E8F3D4"/>
            <w:noWrap/>
            <w:tcMar>
              <w:top w:w="15" w:type="dxa"/>
              <w:left w:w="15" w:type="dxa"/>
              <w:bottom w:w="0" w:type="dxa"/>
              <w:right w:w="15" w:type="dxa"/>
            </w:tcMar>
            <w:vAlign w:val="center"/>
            <w:hideMark/>
          </w:tcPr>
          <w:p w14:paraId="5813709F"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lastRenderedPageBreak/>
              <w:t>1.15.1.</w:t>
            </w:r>
          </w:p>
        </w:tc>
        <w:tc>
          <w:tcPr>
            <w:tcW w:w="2569" w:type="dxa"/>
            <w:shd w:val="clear" w:color="auto" w:fill="E8F3D4"/>
            <w:tcMar>
              <w:top w:w="15" w:type="dxa"/>
              <w:left w:w="15" w:type="dxa"/>
              <w:bottom w:w="0" w:type="dxa"/>
              <w:right w:w="15" w:type="dxa"/>
            </w:tcMar>
            <w:vAlign w:val="center"/>
            <w:hideMark/>
          </w:tcPr>
          <w:p w14:paraId="7CD4641E"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Održivo gospodarenje otpadom</w:t>
            </w:r>
          </w:p>
        </w:tc>
        <w:tc>
          <w:tcPr>
            <w:tcW w:w="1367" w:type="dxa"/>
            <w:shd w:val="clear" w:color="auto" w:fill="E8F3D4"/>
            <w:noWrap/>
            <w:tcMar>
              <w:top w:w="15" w:type="dxa"/>
              <w:left w:w="15" w:type="dxa"/>
              <w:bottom w:w="0" w:type="dxa"/>
              <w:right w:w="15" w:type="dxa"/>
            </w:tcMar>
            <w:vAlign w:val="center"/>
            <w:hideMark/>
          </w:tcPr>
          <w:p w14:paraId="7B11C35D"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30.000,00</w:t>
            </w:r>
          </w:p>
        </w:tc>
        <w:tc>
          <w:tcPr>
            <w:tcW w:w="1367" w:type="dxa"/>
            <w:shd w:val="clear" w:color="auto" w:fill="E8F3D4"/>
            <w:noWrap/>
            <w:tcMar>
              <w:top w:w="15" w:type="dxa"/>
              <w:left w:w="15" w:type="dxa"/>
              <w:bottom w:w="0" w:type="dxa"/>
              <w:right w:w="15" w:type="dxa"/>
            </w:tcMar>
            <w:vAlign w:val="center"/>
            <w:hideMark/>
          </w:tcPr>
          <w:p w14:paraId="7380B959"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20.000,00</w:t>
            </w:r>
          </w:p>
        </w:tc>
        <w:tc>
          <w:tcPr>
            <w:tcW w:w="1367" w:type="dxa"/>
            <w:shd w:val="clear" w:color="auto" w:fill="E8F3D4"/>
            <w:noWrap/>
            <w:tcMar>
              <w:top w:w="15" w:type="dxa"/>
              <w:left w:w="15" w:type="dxa"/>
              <w:bottom w:w="0" w:type="dxa"/>
              <w:right w:w="15" w:type="dxa"/>
            </w:tcMar>
            <w:vAlign w:val="center"/>
            <w:hideMark/>
          </w:tcPr>
          <w:p w14:paraId="2C538132"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20.000,00</w:t>
            </w:r>
          </w:p>
        </w:tc>
        <w:tc>
          <w:tcPr>
            <w:tcW w:w="1367" w:type="dxa"/>
            <w:shd w:val="clear" w:color="auto" w:fill="E8F3D4"/>
            <w:noWrap/>
            <w:tcMar>
              <w:top w:w="15" w:type="dxa"/>
              <w:left w:w="15" w:type="dxa"/>
              <w:bottom w:w="0" w:type="dxa"/>
              <w:right w:w="15" w:type="dxa"/>
            </w:tcMar>
            <w:vAlign w:val="center"/>
            <w:hideMark/>
          </w:tcPr>
          <w:p w14:paraId="1A902A5E" w14:textId="6A2D2ED4" w:rsidR="00E57CDE" w:rsidRPr="00E57CDE" w:rsidRDefault="00953B94" w:rsidP="00407111">
            <w:pPr>
              <w:jc w:val="center"/>
              <w:rPr>
                <w:rFonts w:ascii="Calibri" w:hAnsi="Calibri" w:cs="Calibri"/>
                <w:color w:val="000000"/>
                <w:sz w:val="18"/>
                <w:szCs w:val="18"/>
              </w:rPr>
            </w:pPr>
            <w:r>
              <w:rPr>
                <w:rFonts w:ascii="Calibri" w:hAnsi="Calibri" w:cs="Calibri"/>
                <w:color w:val="000000"/>
                <w:sz w:val="18"/>
                <w:szCs w:val="18"/>
              </w:rPr>
              <w:t>20.000,00</w:t>
            </w:r>
          </w:p>
        </w:tc>
        <w:tc>
          <w:tcPr>
            <w:tcW w:w="1368" w:type="dxa"/>
            <w:shd w:val="clear" w:color="auto" w:fill="E8F3D4"/>
            <w:noWrap/>
            <w:tcMar>
              <w:top w:w="15" w:type="dxa"/>
              <w:left w:w="15" w:type="dxa"/>
              <w:bottom w:w="0" w:type="dxa"/>
              <w:right w:w="15" w:type="dxa"/>
            </w:tcMar>
            <w:vAlign w:val="center"/>
            <w:hideMark/>
          </w:tcPr>
          <w:p w14:paraId="27B60B67" w14:textId="62AF0177" w:rsidR="00E57CDE" w:rsidRPr="00E57CDE" w:rsidRDefault="00953B94" w:rsidP="00407111">
            <w:pPr>
              <w:jc w:val="center"/>
              <w:rPr>
                <w:rFonts w:ascii="Calibri" w:hAnsi="Calibri" w:cs="Calibri"/>
                <w:color w:val="000000"/>
                <w:sz w:val="18"/>
                <w:szCs w:val="18"/>
              </w:rPr>
            </w:pPr>
            <w:r>
              <w:rPr>
                <w:rFonts w:ascii="Calibri" w:hAnsi="Calibri" w:cs="Calibri"/>
                <w:color w:val="000000"/>
                <w:sz w:val="18"/>
                <w:szCs w:val="18"/>
              </w:rPr>
              <w:t>90.000,00</w:t>
            </w:r>
          </w:p>
        </w:tc>
        <w:tc>
          <w:tcPr>
            <w:tcW w:w="3874" w:type="dxa"/>
            <w:shd w:val="clear" w:color="auto" w:fill="E8F3D4"/>
            <w:tcMar>
              <w:top w:w="15" w:type="dxa"/>
              <w:left w:w="15" w:type="dxa"/>
              <w:bottom w:w="0" w:type="dxa"/>
              <w:right w:w="15" w:type="dxa"/>
            </w:tcMar>
            <w:vAlign w:val="center"/>
            <w:hideMark/>
          </w:tcPr>
          <w:p w14:paraId="0DE02B30"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K100009: Reciklažna dvorišta i zeleni otoci</w:t>
            </w:r>
          </w:p>
        </w:tc>
      </w:tr>
      <w:tr w:rsidR="009D3EDE" w:rsidRPr="00E57CDE" w14:paraId="72918204" w14:textId="77777777" w:rsidTr="00407111">
        <w:trPr>
          <w:trHeight w:val="692"/>
          <w:jc w:val="center"/>
        </w:trPr>
        <w:tc>
          <w:tcPr>
            <w:tcW w:w="846" w:type="dxa"/>
            <w:shd w:val="clear" w:color="auto" w:fill="B7DFA8"/>
            <w:noWrap/>
            <w:tcMar>
              <w:top w:w="15" w:type="dxa"/>
              <w:left w:w="15" w:type="dxa"/>
              <w:bottom w:w="0" w:type="dxa"/>
              <w:right w:w="15" w:type="dxa"/>
            </w:tcMar>
            <w:vAlign w:val="center"/>
            <w:hideMark/>
          </w:tcPr>
          <w:p w14:paraId="60CB851D" w14:textId="77777777" w:rsidR="00E57CDE" w:rsidRPr="00E57CDE" w:rsidRDefault="00E57CDE" w:rsidP="00407111">
            <w:pPr>
              <w:jc w:val="left"/>
              <w:rPr>
                <w:rFonts w:ascii="Calibri" w:hAnsi="Calibri" w:cs="Calibri"/>
                <w:b/>
                <w:bCs/>
                <w:color w:val="000000"/>
                <w:sz w:val="18"/>
                <w:szCs w:val="18"/>
              </w:rPr>
            </w:pPr>
            <w:r w:rsidRPr="00E57CDE">
              <w:rPr>
                <w:rFonts w:ascii="Calibri" w:hAnsi="Calibri" w:cs="Calibri"/>
                <w:b/>
                <w:bCs/>
                <w:color w:val="000000"/>
                <w:sz w:val="18"/>
                <w:szCs w:val="18"/>
              </w:rPr>
              <w:t>1.15.</w:t>
            </w:r>
          </w:p>
        </w:tc>
        <w:tc>
          <w:tcPr>
            <w:tcW w:w="2569" w:type="dxa"/>
            <w:shd w:val="clear" w:color="auto" w:fill="B7DFA8"/>
            <w:tcMar>
              <w:top w:w="15" w:type="dxa"/>
              <w:left w:w="15" w:type="dxa"/>
              <w:bottom w:w="0" w:type="dxa"/>
              <w:right w:w="15" w:type="dxa"/>
            </w:tcMar>
            <w:vAlign w:val="center"/>
            <w:hideMark/>
          </w:tcPr>
          <w:p w14:paraId="7ABEA64A" w14:textId="77777777" w:rsidR="00E57CDE" w:rsidRPr="00E57CDE" w:rsidRDefault="00E57CDE" w:rsidP="00407111">
            <w:pPr>
              <w:jc w:val="left"/>
              <w:rPr>
                <w:rFonts w:ascii="Calibri" w:hAnsi="Calibri" w:cs="Calibri"/>
                <w:b/>
                <w:bCs/>
                <w:color w:val="000000"/>
                <w:sz w:val="18"/>
                <w:szCs w:val="18"/>
              </w:rPr>
            </w:pPr>
            <w:r w:rsidRPr="00E57CDE">
              <w:rPr>
                <w:rFonts w:ascii="Calibri" w:hAnsi="Calibri" w:cs="Calibri"/>
                <w:b/>
                <w:bCs/>
                <w:color w:val="000000"/>
                <w:sz w:val="18"/>
                <w:szCs w:val="18"/>
              </w:rPr>
              <w:t>Unaprjeđenje sustava prostornog planiranja</w:t>
            </w:r>
          </w:p>
        </w:tc>
        <w:tc>
          <w:tcPr>
            <w:tcW w:w="1367" w:type="dxa"/>
            <w:shd w:val="clear" w:color="auto" w:fill="B7DFA8"/>
            <w:noWrap/>
            <w:tcMar>
              <w:top w:w="15" w:type="dxa"/>
              <w:left w:w="15" w:type="dxa"/>
              <w:bottom w:w="0" w:type="dxa"/>
              <w:right w:w="15" w:type="dxa"/>
            </w:tcMar>
            <w:vAlign w:val="center"/>
            <w:hideMark/>
          </w:tcPr>
          <w:p w14:paraId="7EFE4F47"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586.000,00</w:t>
            </w:r>
          </w:p>
        </w:tc>
        <w:tc>
          <w:tcPr>
            <w:tcW w:w="1367" w:type="dxa"/>
            <w:shd w:val="clear" w:color="auto" w:fill="B7DFA8"/>
            <w:noWrap/>
            <w:tcMar>
              <w:top w:w="15" w:type="dxa"/>
              <w:left w:w="15" w:type="dxa"/>
              <w:bottom w:w="0" w:type="dxa"/>
              <w:right w:w="15" w:type="dxa"/>
            </w:tcMar>
            <w:vAlign w:val="center"/>
            <w:hideMark/>
          </w:tcPr>
          <w:p w14:paraId="7D34544B"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251.000,00</w:t>
            </w:r>
          </w:p>
        </w:tc>
        <w:tc>
          <w:tcPr>
            <w:tcW w:w="1367" w:type="dxa"/>
            <w:shd w:val="clear" w:color="auto" w:fill="B7DFA8"/>
            <w:noWrap/>
            <w:tcMar>
              <w:top w:w="15" w:type="dxa"/>
              <w:left w:w="15" w:type="dxa"/>
              <w:bottom w:w="0" w:type="dxa"/>
              <w:right w:w="15" w:type="dxa"/>
            </w:tcMar>
            <w:vAlign w:val="center"/>
            <w:hideMark/>
          </w:tcPr>
          <w:p w14:paraId="5B92CB0A"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251.000,00</w:t>
            </w:r>
          </w:p>
        </w:tc>
        <w:tc>
          <w:tcPr>
            <w:tcW w:w="1367" w:type="dxa"/>
            <w:shd w:val="clear" w:color="auto" w:fill="B7DFA8"/>
            <w:noWrap/>
            <w:tcMar>
              <w:top w:w="15" w:type="dxa"/>
              <w:left w:w="15" w:type="dxa"/>
              <w:bottom w:w="0" w:type="dxa"/>
              <w:right w:w="15" w:type="dxa"/>
            </w:tcMar>
            <w:vAlign w:val="center"/>
            <w:hideMark/>
          </w:tcPr>
          <w:p w14:paraId="298419F9" w14:textId="16AAF3B8" w:rsidR="00E57CDE" w:rsidRPr="00E57CDE" w:rsidRDefault="0052540C" w:rsidP="00407111">
            <w:pPr>
              <w:jc w:val="center"/>
              <w:rPr>
                <w:rFonts w:ascii="Calibri" w:hAnsi="Calibri" w:cs="Calibri"/>
                <w:b/>
                <w:bCs/>
                <w:color w:val="000000"/>
                <w:sz w:val="18"/>
                <w:szCs w:val="18"/>
              </w:rPr>
            </w:pPr>
            <w:r>
              <w:rPr>
                <w:rFonts w:ascii="Calibri" w:hAnsi="Calibri" w:cs="Calibri"/>
                <w:b/>
                <w:bCs/>
                <w:color w:val="000000"/>
                <w:sz w:val="18"/>
                <w:szCs w:val="18"/>
              </w:rPr>
              <w:t>251.000,00</w:t>
            </w:r>
          </w:p>
        </w:tc>
        <w:tc>
          <w:tcPr>
            <w:tcW w:w="1368" w:type="dxa"/>
            <w:shd w:val="clear" w:color="auto" w:fill="B7DFA8"/>
            <w:noWrap/>
            <w:tcMar>
              <w:top w:w="15" w:type="dxa"/>
              <w:left w:w="15" w:type="dxa"/>
              <w:bottom w:w="0" w:type="dxa"/>
              <w:right w:w="15" w:type="dxa"/>
            </w:tcMar>
            <w:vAlign w:val="center"/>
            <w:hideMark/>
          </w:tcPr>
          <w:p w14:paraId="4BE5290B" w14:textId="61281789" w:rsidR="00E57CDE" w:rsidRPr="00E57CDE" w:rsidRDefault="0052540C" w:rsidP="00407111">
            <w:pPr>
              <w:jc w:val="center"/>
              <w:rPr>
                <w:rFonts w:ascii="Calibri" w:hAnsi="Calibri" w:cs="Calibri"/>
                <w:b/>
                <w:bCs/>
                <w:color w:val="000000"/>
                <w:sz w:val="18"/>
                <w:szCs w:val="18"/>
              </w:rPr>
            </w:pPr>
            <w:r>
              <w:rPr>
                <w:rFonts w:ascii="Calibri" w:hAnsi="Calibri" w:cs="Calibri"/>
                <w:b/>
                <w:bCs/>
                <w:color w:val="000000"/>
                <w:sz w:val="18"/>
                <w:szCs w:val="18"/>
              </w:rPr>
              <w:t>1.339.000,00</w:t>
            </w:r>
          </w:p>
        </w:tc>
        <w:tc>
          <w:tcPr>
            <w:tcW w:w="3874" w:type="dxa"/>
            <w:shd w:val="clear" w:color="auto" w:fill="B7DFA8"/>
            <w:tcMar>
              <w:top w:w="15" w:type="dxa"/>
              <w:left w:w="15" w:type="dxa"/>
              <w:bottom w:w="0" w:type="dxa"/>
              <w:right w:w="15" w:type="dxa"/>
            </w:tcMar>
            <w:vAlign w:val="center"/>
            <w:hideMark/>
          </w:tcPr>
          <w:p w14:paraId="31645EB1" w14:textId="77777777" w:rsidR="00E57CDE" w:rsidRPr="00E57CDE" w:rsidRDefault="00E57CDE" w:rsidP="00407111">
            <w:pPr>
              <w:jc w:val="left"/>
              <w:rPr>
                <w:rFonts w:ascii="Calibri" w:hAnsi="Calibri" w:cs="Calibri"/>
                <w:b/>
                <w:bCs/>
                <w:i/>
                <w:iCs/>
                <w:sz w:val="18"/>
                <w:szCs w:val="18"/>
              </w:rPr>
            </w:pPr>
            <w:r w:rsidRPr="00E57CDE">
              <w:rPr>
                <w:rFonts w:ascii="Calibri" w:hAnsi="Calibri" w:cs="Calibri"/>
                <w:b/>
                <w:bCs/>
                <w:i/>
                <w:iCs/>
                <w:sz w:val="18"/>
                <w:szCs w:val="18"/>
              </w:rPr>
              <w:t>Program 1015: Održivo upravljenje prostorom</w:t>
            </w:r>
          </w:p>
        </w:tc>
      </w:tr>
      <w:tr w:rsidR="00407111" w:rsidRPr="00E57CDE" w14:paraId="0034F309" w14:textId="77777777" w:rsidTr="00407111">
        <w:trPr>
          <w:trHeight w:val="565"/>
          <w:jc w:val="center"/>
        </w:trPr>
        <w:tc>
          <w:tcPr>
            <w:tcW w:w="846" w:type="dxa"/>
            <w:shd w:val="clear" w:color="auto" w:fill="E8F3D4"/>
            <w:noWrap/>
            <w:tcMar>
              <w:top w:w="15" w:type="dxa"/>
              <w:left w:w="15" w:type="dxa"/>
              <w:bottom w:w="0" w:type="dxa"/>
              <w:right w:w="15" w:type="dxa"/>
            </w:tcMar>
            <w:vAlign w:val="center"/>
            <w:hideMark/>
          </w:tcPr>
          <w:p w14:paraId="5335CBDD"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1.15.1.</w:t>
            </w:r>
          </w:p>
        </w:tc>
        <w:tc>
          <w:tcPr>
            <w:tcW w:w="2569" w:type="dxa"/>
            <w:shd w:val="clear" w:color="auto" w:fill="E8F3D4"/>
            <w:tcMar>
              <w:top w:w="15" w:type="dxa"/>
              <w:left w:w="15" w:type="dxa"/>
              <w:bottom w:w="0" w:type="dxa"/>
              <w:right w:w="15" w:type="dxa"/>
            </w:tcMar>
            <w:vAlign w:val="center"/>
            <w:hideMark/>
          </w:tcPr>
          <w:p w14:paraId="51DAB33A"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Održivo planiranje prostora</w:t>
            </w:r>
          </w:p>
        </w:tc>
        <w:tc>
          <w:tcPr>
            <w:tcW w:w="1367" w:type="dxa"/>
            <w:shd w:val="clear" w:color="auto" w:fill="E8F3D4"/>
            <w:noWrap/>
            <w:tcMar>
              <w:top w:w="15" w:type="dxa"/>
              <w:left w:w="15" w:type="dxa"/>
              <w:bottom w:w="0" w:type="dxa"/>
              <w:right w:w="15" w:type="dxa"/>
            </w:tcMar>
            <w:vAlign w:val="center"/>
            <w:hideMark/>
          </w:tcPr>
          <w:p w14:paraId="4E1A9F05"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586.000,00</w:t>
            </w:r>
          </w:p>
        </w:tc>
        <w:tc>
          <w:tcPr>
            <w:tcW w:w="1367" w:type="dxa"/>
            <w:shd w:val="clear" w:color="auto" w:fill="E8F3D4"/>
            <w:noWrap/>
            <w:tcMar>
              <w:top w:w="15" w:type="dxa"/>
              <w:left w:w="15" w:type="dxa"/>
              <w:bottom w:w="0" w:type="dxa"/>
              <w:right w:w="15" w:type="dxa"/>
            </w:tcMar>
            <w:vAlign w:val="center"/>
            <w:hideMark/>
          </w:tcPr>
          <w:p w14:paraId="6E5372AF"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251.000,00</w:t>
            </w:r>
          </w:p>
        </w:tc>
        <w:tc>
          <w:tcPr>
            <w:tcW w:w="1367" w:type="dxa"/>
            <w:shd w:val="clear" w:color="auto" w:fill="E8F3D4"/>
            <w:noWrap/>
            <w:tcMar>
              <w:top w:w="15" w:type="dxa"/>
              <w:left w:w="15" w:type="dxa"/>
              <w:bottom w:w="0" w:type="dxa"/>
              <w:right w:w="15" w:type="dxa"/>
            </w:tcMar>
            <w:vAlign w:val="center"/>
            <w:hideMark/>
          </w:tcPr>
          <w:p w14:paraId="126384AF"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251.000,00</w:t>
            </w:r>
          </w:p>
        </w:tc>
        <w:tc>
          <w:tcPr>
            <w:tcW w:w="1367" w:type="dxa"/>
            <w:shd w:val="clear" w:color="auto" w:fill="E8F3D4"/>
            <w:noWrap/>
            <w:tcMar>
              <w:top w:w="15" w:type="dxa"/>
              <w:left w:w="15" w:type="dxa"/>
              <w:bottom w:w="0" w:type="dxa"/>
              <w:right w:w="15" w:type="dxa"/>
            </w:tcMar>
            <w:vAlign w:val="center"/>
            <w:hideMark/>
          </w:tcPr>
          <w:p w14:paraId="0EE5F0A3" w14:textId="2194D26A" w:rsidR="00E57CDE" w:rsidRPr="00E57CDE" w:rsidRDefault="0052540C" w:rsidP="00407111">
            <w:pPr>
              <w:jc w:val="center"/>
              <w:rPr>
                <w:rFonts w:ascii="Calibri" w:hAnsi="Calibri" w:cs="Calibri"/>
                <w:color w:val="000000"/>
                <w:sz w:val="18"/>
                <w:szCs w:val="18"/>
              </w:rPr>
            </w:pPr>
            <w:r>
              <w:rPr>
                <w:rFonts w:ascii="Calibri" w:hAnsi="Calibri" w:cs="Calibri"/>
                <w:color w:val="000000"/>
                <w:sz w:val="18"/>
                <w:szCs w:val="18"/>
              </w:rPr>
              <w:t>251.000,00</w:t>
            </w:r>
          </w:p>
        </w:tc>
        <w:tc>
          <w:tcPr>
            <w:tcW w:w="1368" w:type="dxa"/>
            <w:shd w:val="clear" w:color="auto" w:fill="E8F3D4"/>
            <w:noWrap/>
            <w:tcMar>
              <w:top w:w="15" w:type="dxa"/>
              <w:left w:w="15" w:type="dxa"/>
              <w:bottom w:w="0" w:type="dxa"/>
              <w:right w:w="15" w:type="dxa"/>
            </w:tcMar>
            <w:vAlign w:val="center"/>
            <w:hideMark/>
          </w:tcPr>
          <w:p w14:paraId="264D667F" w14:textId="5E2D7221" w:rsidR="00E57CDE" w:rsidRPr="00E57CDE" w:rsidRDefault="0052540C" w:rsidP="00407111">
            <w:pPr>
              <w:jc w:val="center"/>
              <w:rPr>
                <w:rFonts w:ascii="Calibri" w:hAnsi="Calibri" w:cs="Calibri"/>
                <w:color w:val="000000"/>
                <w:sz w:val="18"/>
                <w:szCs w:val="18"/>
              </w:rPr>
            </w:pPr>
            <w:r>
              <w:rPr>
                <w:rFonts w:ascii="Calibri" w:hAnsi="Calibri" w:cs="Calibri"/>
                <w:color w:val="000000"/>
                <w:sz w:val="18"/>
                <w:szCs w:val="18"/>
              </w:rPr>
              <w:t>1.339.000,00</w:t>
            </w:r>
          </w:p>
        </w:tc>
        <w:tc>
          <w:tcPr>
            <w:tcW w:w="3874" w:type="dxa"/>
            <w:shd w:val="clear" w:color="auto" w:fill="E8F3D4"/>
            <w:tcMar>
              <w:top w:w="15" w:type="dxa"/>
              <w:left w:w="15" w:type="dxa"/>
              <w:bottom w:w="0" w:type="dxa"/>
              <w:right w:w="15" w:type="dxa"/>
            </w:tcMar>
            <w:vAlign w:val="center"/>
            <w:hideMark/>
          </w:tcPr>
          <w:p w14:paraId="0261E258"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A100032: Strateški dokumenti i prostorno-planska dokumentacija</w:t>
            </w:r>
          </w:p>
        </w:tc>
      </w:tr>
      <w:tr w:rsidR="009D3EDE" w:rsidRPr="00E57CDE" w14:paraId="0F38E5F6" w14:textId="77777777" w:rsidTr="00407111">
        <w:trPr>
          <w:trHeight w:val="692"/>
          <w:jc w:val="center"/>
        </w:trPr>
        <w:tc>
          <w:tcPr>
            <w:tcW w:w="846" w:type="dxa"/>
            <w:shd w:val="clear" w:color="auto" w:fill="B7DFA8"/>
            <w:noWrap/>
            <w:tcMar>
              <w:top w:w="15" w:type="dxa"/>
              <w:left w:w="15" w:type="dxa"/>
              <w:bottom w:w="0" w:type="dxa"/>
              <w:right w:w="15" w:type="dxa"/>
            </w:tcMar>
            <w:vAlign w:val="center"/>
            <w:hideMark/>
          </w:tcPr>
          <w:p w14:paraId="0A5C4211" w14:textId="77777777" w:rsidR="00E57CDE" w:rsidRPr="00E57CDE" w:rsidRDefault="00E57CDE" w:rsidP="00407111">
            <w:pPr>
              <w:jc w:val="left"/>
              <w:rPr>
                <w:rFonts w:ascii="Calibri" w:hAnsi="Calibri" w:cs="Calibri"/>
                <w:b/>
                <w:bCs/>
                <w:color w:val="000000"/>
                <w:sz w:val="18"/>
                <w:szCs w:val="18"/>
              </w:rPr>
            </w:pPr>
            <w:r w:rsidRPr="00E57CDE">
              <w:rPr>
                <w:rFonts w:ascii="Calibri" w:hAnsi="Calibri" w:cs="Calibri"/>
                <w:b/>
                <w:bCs/>
                <w:color w:val="000000"/>
                <w:sz w:val="18"/>
                <w:szCs w:val="18"/>
              </w:rPr>
              <w:t>1.16.</w:t>
            </w:r>
          </w:p>
        </w:tc>
        <w:tc>
          <w:tcPr>
            <w:tcW w:w="2569" w:type="dxa"/>
            <w:shd w:val="clear" w:color="auto" w:fill="B7DFA8"/>
            <w:tcMar>
              <w:top w:w="15" w:type="dxa"/>
              <w:left w:w="15" w:type="dxa"/>
              <w:bottom w:w="0" w:type="dxa"/>
              <w:right w:w="15" w:type="dxa"/>
            </w:tcMar>
            <w:vAlign w:val="center"/>
            <w:hideMark/>
          </w:tcPr>
          <w:p w14:paraId="105F4D95" w14:textId="77777777" w:rsidR="00E57CDE" w:rsidRPr="00E57CDE" w:rsidRDefault="00E57CDE" w:rsidP="00407111">
            <w:pPr>
              <w:jc w:val="left"/>
              <w:rPr>
                <w:rFonts w:ascii="Calibri" w:hAnsi="Calibri" w:cs="Calibri"/>
                <w:b/>
                <w:bCs/>
                <w:color w:val="000000"/>
                <w:sz w:val="18"/>
                <w:szCs w:val="18"/>
              </w:rPr>
            </w:pPr>
            <w:r w:rsidRPr="00E57CDE">
              <w:rPr>
                <w:rFonts w:ascii="Calibri" w:hAnsi="Calibri" w:cs="Calibri"/>
                <w:b/>
                <w:bCs/>
                <w:color w:val="000000"/>
                <w:sz w:val="18"/>
                <w:szCs w:val="18"/>
              </w:rPr>
              <w:t>Poticanje razvoja poljoprivrede</w:t>
            </w:r>
          </w:p>
        </w:tc>
        <w:tc>
          <w:tcPr>
            <w:tcW w:w="1367" w:type="dxa"/>
            <w:shd w:val="clear" w:color="auto" w:fill="B7DFA8"/>
            <w:noWrap/>
            <w:tcMar>
              <w:top w:w="15" w:type="dxa"/>
              <w:left w:w="15" w:type="dxa"/>
              <w:bottom w:w="0" w:type="dxa"/>
              <w:right w:w="15" w:type="dxa"/>
            </w:tcMar>
            <w:vAlign w:val="center"/>
            <w:hideMark/>
          </w:tcPr>
          <w:p w14:paraId="332FF454"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332.000,00</w:t>
            </w:r>
          </w:p>
        </w:tc>
        <w:tc>
          <w:tcPr>
            <w:tcW w:w="1367" w:type="dxa"/>
            <w:shd w:val="clear" w:color="auto" w:fill="B7DFA8"/>
            <w:noWrap/>
            <w:tcMar>
              <w:top w:w="15" w:type="dxa"/>
              <w:left w:w="15" w:type="dxa"/>
              <w:bottom w:w="0" w:type="dxa"/>
              <w:right w:w="15" w:type="dxa"/>
            </w:tcMar>
            <w:vAlign w:val="center"/>
            <w:hideMark/>
          </w:tcPr>
          <w:p w14:paraId="51BCFD2A"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282.000,00</w:t>
            </w:r>
          </w:p>
        </w:tc>
        <w:tc>
          <w:tcPr>
            <w:tcW w:w="1367" w:type="dxa"/>
            <w:shd w:val="clear" w:color="auto" w:fill="B7DFA8"/>
            <w:noWrap/>
            <w:tcMar>
              <w:top w:w="15" w:type="dxa"/>
              <w:left w:w="15" w:type="dxa"/>
              <w:bottom w:w="0" w:type="dxa"/>
              <w:right w:w="15" w:type="dxa"/>
            </w:tcMar>
            <w:vAlign w:val="center"/>
            <w:hideMark/>
          </w:tcPr>
          <w:p w14:paraId="5A4910C1"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282.000,00</w:t>
            </w:r>
          </w:p>
        </w:tc>
        <w:tc>
          <w:tcPr>
            <w:tcW w:w="1367" w:type="dxa"/>
            <w:shd w:val="clear" w:color="auto" w:fill="B7DFA8"/>
            <w:noWrap/>
            <w:tcMar>
              <w:top w:w="15" w:type="dxa"/>
              <w:left w:w="15" w:type="dxa"/>
              <w:bottom w:w="0" w:type="dxa"/>
              <w:right w:w="15" w:type="dxa"/>
            </w:tcMar>
            <w:vAlign w:val="center"/>
            <w:hideMark/>
          </w:tcPr>
          <w:p w14:paraId="4014B233" w14:textId="7D4DA281" w:rsidR="00E57CDE" w:rsidRPr="00E57CDE" w:rsidRDefault="0052540C" w:rsidP="00407111">
            <w:pPr>
              <w:jc w:val="center"/>
              <w:rPr>
                <w:rFonts w:ascii="Calibri" w:hAnsi="Calibri" w:cs="Calibri"/>
                <w:b/>
                <w:bCs/>
                <w:color w:val="000000"/>
                <w:sz w:val="18"/>
                <w:szCs w:val="18"/>
              </w:rPr>
            </w:pPr>
            <w:r>
              <w:rPr>
                <w:rFonts w:ascii="Calibri" w:hAnsi="Calibri" w:cs="Calibri"/>
                <w:b/>
                <w:bCs/>
                <w:color w:val="000000"/>
                <w:sz w:val="18"/>
                <w:szCs w:val="18"/>
              </w:rPr>
              <w:t>282.000,00</w:t>
            </w:r>
          </w:p>
        </w:tc>
        <w:tc>
          <w:tcPr>
            <w:tcW w:w="1368" w:type="dxa"/>
            <w:shd w:val="clear" w:color="auto" w:fill="B7DFA8"/>
            <w:noWrap/>
            <w:tcMar>
              <w:top w:w="15" w:type="dxa"/>
              <w:left w:w="15" w:type="dxa"/>
              <w:bottom w:w="0" w:type="dxa"/>
              <w:right w:w="15" w:type="dxa"/>
            </w:tcMar>
            <w:vAlign w:val="center"/>
            <w:hideMark/>
          </w:tcPr>
          <w:p w14:paraId="7505328E" w14:textId="5886622B" w:rsidR="00E57CDE" w:rsidRPr="00E57CDE" w:rsidRDefault="0052540C" w:rsidP="00407111">
            <w:pPr>
              <w:jc w:val="center"/>
              <w:rPr>
                <w:rFonts w:ascii="Calibri" w:hAnsi="Calibri" w:cs="Calibri"/>
                <w:b/>
                <w:bCs/>
                <w:color w:val="000000"/>
                <w:sz w:val="18"/>
                <w:szCs w:val="18"/>
              </w:rPr>
            </w:pPr>
            <w:r>
              <w:rPr>
                <w:rFonts w:ascii="Calibri" w:hAnsi="Calibri" w:cs="Calibri"/>
                <w:b/>
                <w:bCs/>
                <w:color w:val="000000"/>
                <w:sz w:val="18"/>
                <w:szCs w:val="18"/>
              </w:rPr>
              <w:t>1.178.000,00</w:t>
            </w:r>
          </w:p>
        </w:tc>
        <w:tc>
          <w:tcPr>
            <w:tcW w:w="3874" w:type="dxa"/>
            <w:shd w:val="clear" w:color="auto" w:fill="B7DFA8"/>
            <w:tcMar>
              <w:top w:w="15" w:type="dxa"/>
              <w:left w:w="15" w:type="dxa"/>
              <w:bottom w:w="0" w:type="dxa"/>
              <w:right w:w="15" w:type="dxa"/>
            </w:tcMar>
            <w:vAlign w:val="center"/>
            <w:hideMark/>
          </w:tcPr>
          <w:p w14:paraId="63715E3B" w14:textId="77777777" w:rsidR="00E57CDE" w:rsidRPr="00E57CDE" w:rsidRDefault="00E57CDE" w:rsidP="00407111">
            <w:pPr>
              <w:jc w:val="left"/>
              <w:rPr>
                <w:rFonts w:ascii="Calibri" w:hAnsi="Calibri" w:cs="Calibri"/>
                <w:b/>
                <w:bCs/>
                <w:i/>
                <w:iCs/>
                <w:sz w:val="18"/>
                <w:szCs w:val="18"/>
              </w:rPr>
            </w:pPr>
            <w:r w:rsidRPr="00E57CDE">
              <w:rPr>
                <w:rFonts w:ascii="Calibri" w:hAnsi="Calibri" w:cs="Calibri"/>
                <w:b/>
                <w:bCs/>
                <w:i/>
                <w:iCs/>
                <w:sz w:val="18"/>
                <w:szCs w:val="18"/>
              </w:rPr>
              <w:t>Program 1016: Sustav poticanja i potpora u razvoju gospodarstva, turizma i poljoprivrede</w:t>
            </w:r>
          </w:p>
        </w:tc>
      </w:tr>
      <w:tr w:rsidR="00407111" w:rsidRPr="00E57CDE" w14:paraId="1B7B8F1D" w14:textId="77777777" w:rsidTr="00407111">
        <w:trPr>
          <w:trHeight w:val="345"/>
          <w:jc w:val="center"/>
        </w:trPr>
        <w:tc>
          <w:tcPr>
            <w:tcW w:w="846" w:type="dxa"/>
            <w:shd w:val="clear" w:color="auto" w:fill="E8F3D4"/>
            <w:noWrap/>
            <w:tcMar>
              <w:top w:w="15" w:type="dxa"/>
              <w:left w:w="15" w:type="dxa"/>
              <w:bottom w:w="0" w:type="dxa"/>
              <w:right w:w="15" w:type="dxa"/>
            </w:tcMar>
            <w:vAlign w:val="center"/>
            <w:hideMark/>
          </w:tcPr>
          <w:p w14:paraId="14DAD0C2" w14:textId="17B9839E"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1.16.1</w:t>
            </w:r>
            <w:r w:rsidR="00376AA5">
              <w:rPr>
                <w:rFonts w:ascii="Calibri" w:hAnsi="Calibri" w:cs="Calibri"/>
                <w:color w:val="000000"/>
                <w:sz w:val="18"/>
                <w:szCs w:val="18"/>
              </w:rPr>
              <w:t>.</w:t>
            </w:r>
          </w:p>
        </w:tc>
        <w:tc>
          <w:tcPr>
            <w:tcW w:w="2569" w:type="dxa"/>
            <w:shd w:val="clear" w:color="auto" w:fill="E8F3D4"/>
            <w:tcMar>
              <w:top w:w="15" w:type="dxa"/>
              <w:left w:w="15" w:type="dxa"/>
              <w:bottom w:w="0" w:type="dxa"/>
              <w:right w:w="15" w:type="dxa"/>
            </w:tcMar>
            <w:vAlign w:val="center"/>
            <w:hideMark/>
          </w:tcPr>
          <w:p w14:paraId="29875368"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Potpore razvoju poljoprivrede</w:t>
            </w:r>
          </w:p>
        </w:tc>
        <w:tc>
          <w:tcPr>
            <w:tcW w:w="1367" w:type="dxa"/>
            <w:shd w:val="clear" w:color="auto" w:fill="E8F3D4"/>
            <w:noWrap/>
            <w:tcMar>
              <w:top w:w="15" w:type="dxa"/>
              <w:left w:w="15" w:type="dxa"/>
              <w:bottom w:w="0" w:type="dxa"/>
              <w:right w:w="15" w:type="dxa"/>
            </w:tcMar>
            <w:vAlign w:val="center"/>
            <w:hideMark/>
          </w:tcPr>
          <w:p w14:paraId="479787B6"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332.000,00</w:t>
            </w:r>
          </w:p>
        </w:tc>
        <w:tc>
          <w:tcPr>
            <w:tcW w:w="1367" w:type="dxa"/>
            <w:shd w:val="clear" w:color="auto" w:fill="E8F3D4"/>
            <w:noWrap/>
            <w:tcMar>
              <w:top w:w="15" w:type="dxa"/>
              <w:left w:w="15" w:type="dxa"/>
              <w:bottom w:w="0" w:type="dxa"/>
              <w:right w:w="15" w:type="dxa"/>
            </w:tcMar>
            <w:vAlign w:val="center"/>
            <w:hideMark/>
          </w:tcPr>
          <w:p w14:paraId="1B3E1D2C"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282.000,00</w:t>
            </w:r>
          </w:p>
        </w:tc>
        <w:tc>
          <w:tcPr>
            <w:tcW w:w="1367" w:type="dxa"/>
            <w:shd w:val="clear" w:color="auto" w:fill="E8F3D4"/>
            <w:noWrap/>
            <w:tcMar>
              <w:top w:w="15" w:type="dxa"/>
              <w:left w:w="15" w:type="dxa"/>
              <w:bottom w:w="0" w:type="dxa"/>
              <w:right w:w="15" w:type="dxa"/>
            </w:tcMar>
            <w:vAlign w:val="center"/>
            <w:hideMark/>
          </w:tcPr>
          <w:p w14:paraId="38F1E279"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282.000,00</w:t>
            </w:r>
          </w:p>
        </w:tc>
        <w:tc>
          <w:tcPr>
            <w:tcW w:w="1367" w:type="dxa"/>
            <w:shd w:val="clear" w:color="auto" w:fill="E8F3D4"/>
            <w:noWrap/>
            <w:tcMar>
              <w:top w:w="15" w:type="dxa"/>
              <w:left w:w="15" w:type="dxa"/>
              <w:bottom w:w="0" w:type="dxa"/>
              <w:right w:w="15" w:type="dxa"/>
            </w:tcMar>
            <w:vAlign w:val="center"/>
            <w:hideMark/>
          </w:tcPr>
          <w:p w14:paraId="328A0C5B" w14:textId="5E51272C" w:rsidR="00E57CDE" w:rsidRPr="00E57CDE" w:rsidRDefault="0052540C" w:rsidP="00407111">
            <w:pPr>
              <w:jc w:val="center"/>
              <w:rPr>
                <w:rFonts w:ascii="Calibri" w:hAnsi="Calibri" w:cs="Calibri"/>
                <w:color w:val="000000"/>
                <w:sz w:val="18"/>
                <w:szCs w:val="18"/>
              </w:rPr>
            </w:pPr>
            <w:r>
              <w:rPr>
                <w:rFonts w:ascii="Calibri" w:hAnsi="Calibri" w:cs="Calibri"/>
                <w:color w:val="000000"/>
                <w:sz w:val="18"/>
                <w:szCs w:val="18"/>
              </w:rPr>
              <w:t>282.000,00</w:t>
            </w:r>
          </w:p>
        </w:tc>
        <w:tc>
          <w:tcPr>
            <w:tcW w:w="1368" w:type="dxa"/>
            <w:shd w:val="clear" w:color="auto" w:fill="E8F3D4"/>
            <w:noWrap/>
            <w:tcMar>
              <w:top w:w="15" w:type="dxa"/>
              <w:left w:w="15" w:type="dxa"/>
              <w:bottom w:w="0" w:type="dxa"/>
              <w:right w:w="15" w:type="dxa"/>
            </w:tcMar>
            <w:vAlign w:val="center"/>
            <w:hideMark/>
          </w:tcPr>
          <w:p w14:paraId="7508D513" w14:textId="5A5D5EDA" w:rsidR="00E57CDE" w:rsidRPr="00E57CDE" w:rsidRDefault="00A50B17" w:rsidP="00407111">
            <w:pPr>
              <w:jc w:val="center"/>
              <w:rPr>
                <w:rFonts w:ascii="Calibri" w:hAnsi="Calibri" w:cs="Calibri"/>
                <w:color w:val="000000"/>
                <w:sz w:val="18"/>
                <w:szCs w:val="18"/>
              </w:rPr>
            </w:pPr>
            <w:r>
              <w:rPr>
                <w:rFonts w:ascii="Calibri" w:hAnsi="Calibri" w:cs="Calibri"/>
                <w:color w:val="000000"/>
                <w:sz w:val="18"/>
                <w:szCs w:val="18"/>
              </w:rPr>
              <w:t>1.178.000,00</w:t>
            </w:r>
          </w:p>
        </w:tc>
        <w:tc>
          <w:tcPr>
            <w:tcW w:w="3874" w:type="dxa"/>
            <w:shd w:val="clear" w:color="auto" w:fill="E8F3D4"/>
            <w:tcMar>
              <w:top w:w="15" w:type="dxa"/>
              <w:left w:w="15" w:type="dxa"/>
              <w:bottom w:w="0" w:type="dxa"/>
              <w:right w:w="15" w:type="dxa"/>
            </w:tcMar>
            <w:vAlign w:val="center"/>
            <w:hideMark/>
          </w:tcPr>
          <w:p w14:paraId="6EE327D2"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A100033: Potpore razvoju poljoprivrede</w:t>
            </w:r>
          </w:p>
        </w:tc>
      </w:tr>
      <w:tr w:rsidR="009D3EDE" w:rsidRPr="00E57CDE" w14:paraId="72DD60F9" w14:textId="77777777" w:rsidTr="00407111">
        <w:trPr>
          <w:trHeight w:val="1386"/>
          <w:jc w:val="center"/>
        </w:trPr>
        <w:tc>
          <w:tcPr>
            <w:tcW w:w="846" w:type="dxa"/>
            <w:shd w:val="clear" w:color="auto" w:fill="B7DFA8"/>
            <w:noWrap/>
            <w:tcMar>
              <w:top w:w="15" w:type="dxa"/>
              <w:left w:w="15" w:type="dxa"/>
              <w:bottom w:w="0" w:type="dxa"/>
              <w:right w:w="15" w:type="dxa"/>
            </w:tcMar>
            <w:vAlign w:val="center"/>
            <w:hideMark/>
          </w:tcPr>
          <w:p w14:paraId="6E2E0DB2" w14:textId="77777777" w:rsidR="00E57CDE" w:rsidRPr="00E57CDE" w:rsidRDefault="00E57CDE" w:rsidP="00407111">
            <w:pPr>
              <w:jc w:val="left"/>
              <w:rPr>
                <w:rFonts w:ascii="Calibri" w:hAnsi="Calibri" w:cs="Calibri"/>
                <w:b/>
                <w:bCs/>
                <w:color w:val="000000"/>
                <w:sz w:val="18"/>
                <w:szCs w:val="18"/>
              </w:rPr>
            </w:pPr>
            <w:r w:rsidRPr="00E57CDE">
              <w:rPr>
                <w:rFonts w:ascii="Calibri" w:hAnsi="Calibri" w:cs="Calibri"/>
                <w:b/>
                <w:bCs/>
                <w:color w:val="000000"/>
                <w:sz w:val="18"/>
                <w:szCs w:val="18"/>
              </w:rPr>
              <w:t>1.17.</w:t>
            </w:r>
          </w:p>
        </w:tc>
        <w:tc>
          <w:tcPr>
            <w:tcW w:w="2569" w:type="dxa"/>
            <w:shd w:val="clear" w:color="auto" w:fill="B7DFA8"/>
            <w:tcMar>
              <w:top w:w="15" w:type="dxa"/>
              <w:left w:w="15" w:type="dxa"/>
              <w:bottom w:w="0" w:type="dxa"/>
              <w:right w:w="15" w:type="dxa"/>
            </w:tcMar>
            <w:vAlign w:val="center"/>
            <w:hideMark/>
          </w:tcPr>
          <w:p w14:paraId="77D04E69" w14:textId="77777777" w:rsidR="00E57CDE" w:rsidRPr="00E57CDE" w:rsidRDefault="00E57CDE" w:rsidP="00407111">
            <w:pPr>
              <w:jc w:val="left"/>
              <w:rPr>
                <w:rFonts w:ascii="Calibri" w:hAnsi="Calibri" w:cs="Calibri"/>
                <w:b/>
                <w:bCs/>
                <w:color w:val="000000"/>
                <w:sz w:val="18"/>
                <w:szCs w:val="18"/>
              </w:rPr>
            </w:pPr>
            <w:r w:rsidRPr="00E57CDE">
              <w:rPr>
                <w:rFonts w:ascii="Calibri" w:hAnsi="Calibri" w:cs="Calibri"/>
                <w:b/>
                <w:bCs/>
                <w:color w:val="000000"/>
                <w:sz w:val="18"/>
                <w:szCs w:val="18"/>
              </w:rPr>
              <w:t>Unaprjeđenje prometnog sustava</w:t>
            </w:r>
          </w:p>
        </w:tc>
        <w:tc>
          <w:tcPr>
            <w:tcW w:w="1367" w:type="dxa"/>
            <w:shd w:val="clear" w:color="auto" w:fill="B7DFA8"/>
            <w:noWrap/>
            <w:tcMar>
              <w:top w:w="15" w:type="dxa"/>
              <w:left w:w="15" w:type="dxa"/>
              <w:bottom w:w="0" w:type="dxa"/>
              <w:right w:w="15" w:type="dxa"/>
            </w:tcMar>
            <w:vAlign w:val="center"/>
            <w:hideMark/>
          </w:tcPr>
          <w:p w14:paraId="0D5D0FF4"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6.430.000,00</w:t>
            </w:r>
          </w:p>
        </w:tc>
        <w:tc>
          <w:tcPr>
            <w:tcW w:w="1367" w:type="dxa"/>
            <w:shd w:val="clear" w:color="auto" w:fill="B7DFA8"/>
            <w:noWrap/>
            <w:tcMar>
              <w:top w:w="15" w:type="dxa"/>
              <w:left w:w="15" w:type="dxa"/>
              <w:bottom w:w="0" w:type="dxa"/>
              <w:right w:w="15" w:type="dxa"/>
            </w:tcMar>
            <w:vAlign w:val="center"/>
            <w:hideMark/>
          </w:tcPr>
          <w:p w14:paraId="4639B638"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2.150.000,00</w:t>
            </w:r>
          </w:p>
        </w:tc>
        <w:tc>
          <w:tcPr>
            <w:tcW w:w="1367" w:type="dxa"/>
            <w:shd w:val="clear" w:color="auto" w:fill="B7DFA8"/>
            <w:noWrap/>
            <w:tcMar>
              <w:top w:w="15" w:type="dxa"/>
              <w:left w:w="15" w:type="dxa"/>
              <w:bottom w:w="0" w:type="dxa"/>
              <w:right w:w="15" w:type="dxa"/>
            </w:tcMar>
            <w:vAlign w:val="center"/>
            <w:hideMark/>
          </w:tcPr>
          <w:p w14:paraId="2F104D20" w14:textId="77777777" w:rsidR="00E57CDE" w:rsidRPr="00E57CDE" w:rsidRDefault="00E57CDE" w:rsidP="00407111">
            <w:pPr>
              <w:jc w:val="center"/>
              <w:rPr>
                <w:rFonts w:ascii="Calibri" w:hAnsi="Calibri" w:cs="Calibri"/>
                <w:b/>
                <w:bCs/>
                <w:color w:val="000000"/>
                <w:sz w:val="18"/>
                <w:szCs w:val="18"/>
              </w:rPr>
            </w:pPr>
            <w:r w:rsidRPr="00E57CDE">
              <w:rPr>
                <w:rFonts w:ascii="Calibri" w:hAnsi="Calibri" w:cs="Calibri"/>
                <w:b/>
                <w:bCs/>
                <w:color w:val="000000"/>
                <w:sz w:val="18"/>
                <w:szCs w:val="18"/>
              </w:rPr>
              <w:t>1.975.000,00</w:t>
            </w:r>
          </w:p>
        </w:tc>
        <w:tc>
          <w:tcPr>
            <w:tcW w:w="1367" w:type="dxa"/>
            <w:shd w:val="clear" w:color="auto" w:fill="B7DFA8"/>
            <w:noWrap/>
            <w:tcMar>
              <w:top w:w="15" w:type="dxa"/>
              <w:left w:w="15" w:type="dxa"/>
              <w:bottom w:w="0" w:type="dxa"/>
              <w:right w:w="15" w:type="dxa"/>
            </w:tcMar>
            <w:vAlign w:val="center"/>
            <w:hideMark/>
          </w:tcPr>
          <w:p w14:paraId="1F6B82BE" w14:textId="55C46100" w:rsidR="00E57CDE" w:rsidRPr="00E57CDE" w:rsidRDefault="00B91C66" w:rsidP="00407111">
            <w:pPr>
              <w:jc w:val="center"/>
              <w:rPr>
                <w:rFonts w:ascii="Calibri" w:hAnsi="Calibri" w:cs="Calibri"/>
                <w:b/>
                <w:bCs/>
                <w:color w:val="000000"/>
                <w:sz w:val="18"/>
                <w:szCs w:val="18"/>
              </w:rPr>
            </w:pPr>
            <w:r>
              <w:rPr>
                <w:rFonts w:ascii="Calibri" w:hAnsi="Calibri" w:cs="Calibri"/>
                <w:b/>
                <w:bCs/>
                <w:color w:val="000000"/>
                <w:sz w:val="18"/>
                <w:szCs w:val="18"/>
              </w:rPr>
              <w:t>1.975.000,00</w:t>
            </w:r>
          </w:p>
        </w:tc>
        <w:tc>
          <w:tcPr>
            <w:tcW w:w="1368" w:type="dxa"/>
            <w:shd w:val="clear" w:color="auto" w:fill="B7DFA8"/>
            <w:noWrap/>
            <w:tcMar>
              <w:top w:w="15" w:type="dxa"/>
              <w:left w:w="15" w:type="dxa"/>
              <w:bottom w:w="0" w:type="dxa"/>
              <w:right w:w="15" w:type="dxa"/>
            </w:tcMar>
            <w:vAlign w:val="center"/>
            <w:hideMark/>
          </w:tcPr>
          <w:p w14:paraId="7A837CC0" w14:textId="7187A2C8" w:rsidR="00E57CDE" w:rsidRPr="00E57CDE" w:rsidRDefault="00AD503F" w:rsidP="00407111">
            <w:pPr>
              <w:jc w:val="center"/>
              <w:rPr>
                <w:rFonts w:ascii="Calibri" w:hAnsi="Calibri" w:cs="Calibri"/>
                <w:b/>
                <w:bCs/>
                <w:color w:val="000000"/>
                <w:sz w:val="18"/>
                <w:szCs w:val="18"/>
              </w:rPr>
            </w:pPr>
            <w:r>
              <w:rPr>
                <w:rFonts w:ascii="Calibri" w:hAnsi="Calibri" w:cs="Calibri"/>
                <w:b/>
                <w:bCs/>
                <w:color w:val="000000"/>
                <w:sz w:val="18"/>
                <w:szCs w:val="18"/>
              </w:rPr>
              <w:t>12.530</w:t>
            </w:r>
            <w:r w:rsidR="00B91C66">
              <w:rPr>
                <w:rFonts w:ascii="Calibri" w:hAnsi="Calibri" w:cs="Calibri"/>
                <w:b/>
                <w:bCs/>
                <w:color w:val="000000"/>
                <w:sz w:val="18"/>
                <w:szCs w:val="18"/>
              </w:rPr>
              <w:t>.000,00</w:t>
            </w:r>
          </w:p>
        </w:tc>
        <w:tc>
          <w:tcPr>
            <w:tcW w:w="3874" w:type="dxa"/>
            <w:shd w:val="clear" w:color="auto" w:fill="B7DFA8"/>
            <w:tcMar>
              <w:top w:w="15" w:type="dxa"/>
              <w:left w:w="15" w:type="dxa"/>
              <w:bottom w:w="0" w:type="dxa"/>
              <w:right w:w="15" w:type="dxa"/>
            </w:tcMar>
            <w:vAlign w:val="center"/>
            <w:hideMark/>
          </w:tcPr>
          <w:p w14:paraId="2155C7C4" w14:textId="77777777" w:rsidR="00E57CDE" w:rsidRPr="00E57CDE" w:rsidRDefault="00E57CDE" w:rsidP="00407111">
            <w:pPr>
              <w:jc w:val="left"/>
              <w:rPr>
                <w:rFonts w:ascii="Calibri" w:hAnsi="Calibri" w:cs="Calibri"/>
                <w:b/>
                <w:bCs/>
                <w:i/>
                <w:iCs/>
                <w:sz w:val="18"/>
                <w:szCs w:val="18"/>
              </w:rPr>
            </w:pPr>
            <w:r w:rsidRPr="00E57CDE">
              <w:rPr>
                <w:rFonts w:ascii="Calibri" w:hAnsi="Calibri" w:cs="Calibri"/>
                <w:b/>
                <w:bCs/>
                <w:i/>
                <w:iCs/>
                <w:sz w:val="18"/>
                <w:szCs w:val="18"/>
              </w:rPr>
              <w:t>Program 1010: Održavanje objekata i uređaja komunalne infrastrukture;</w:t>
            </w:r>
            <w:r w:rsidRPr="00E57CDE">
              <w:rPr>
                <w:rFonts w:ascii="Calibri" w:hAnsi="Calibri" w:cs="Calibri"/>
                <w:b/>
                <w:bCs/>
                <w:i/>
                <w:iCs/>
                <w:sz w:val="18"/>
                <w:szCs w:val="18"/>
              </w:rPr>
              <w:br/>
              <w:t>Program 1013: Izgradnja objekata i uređaja komunalne infrastrukture</w:t>
            </w:r>
          </w:p>
        </w:tc>
      </w:tr>
      <w:tr w:rsidR="00407111" w:rsidRPr="00E57CDE" w14:paraId="0155B8C6" w14:textId="77777777" w:rsidTr="00407111">
        <w:trPr>
          <w:trHeight w:val="843"/>
          <w:jc w:val="center"/>
        </w:trPr>
        <w:tc>
          <w:tcPr>
            <w:tcW w:w="846" w:type="dxa"/>
            <w:shd w:val="clear" w:color="auto" w:fill="E8F3D4"/>
            <w:noWrap/>
            <w:tcMar>
              <w:top w:w="15" w:type="dxa"/>
              <w:left w:w="15" w:type="dxa"/>
              <w:bottom w:w="0" w:type="dxa"/>
              <w:right w:w="15" w:type="dxa"/>
            </w:tcMar>
            <w:vAlign w:val="center"/>
            <w:hideMark/>
          </w:tcPr>
          <w:p w14:paraId="31DE2832"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1.17.1.</w:t>
            </w:r>
          </w:p>
        </w:tc>
        <w:tc>
          <w:tcPr>
            <w:tcW w:w="2569" w:type="dxa"/>
            <w:shd w:val="clear" w:color="auto" w:fill="E8F3D4"/>
            <w:tcMar>
              <w:top w:w="15" w:type="dxa"/>
              <w:left w:w="15" w:type="dxa"/>
              <w:bottom w:w="0" w:type="dxa"/>
              <w:right w:w="15" w:type="dxa"/>
            </w:tcMar>
            <w:vAlign w:val="center"/>
            <w:hideMark/>
          </w:tcPr>
          <w:p w14:paraId="32B8C3D5"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Poboljšanje održivosti prometne infrastrukture</w:t>
            </w:r>
          </w:p>
        </w:tc>
        <w:tc>
          <w:tcPr>
            <w:tcW w:w="1367" w:type="dxa"/>
            <w:shd w:val="clear" w:color="auto" w:fill="E8F3D4"/>
            <w:noWrap/>
            <w:tcMar>
              <w:top w:w="15" w:type="dxa"/>
              <w:left w:w="15" w:type="dxa"/>
              <w:bottom w:w="0" w:type="dxa"/>
              <w:right w:w="15" w:type="dxa"/>
            </w:tcMar>
            <w:vAlign w:val="center"/>
            <w:hideMark/>
          </w:tcPr>
          <w:p w14:paraId="753D88A9"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1.405.000,00</w:t>
            </w:r>
          </w:p>
        </w:tc>
        <w:tc>
          <w:tcPr>
            <w:tcW w:w="1367" w:type="dxa"/>
            <w:shd w:val="clear" w:color="auto" w:fill="E8F3D4"/>
            <w:noWrap/>
            <w:tcMar>
              <w:top w:w="15" w:type="dxa"/>
              <w:left w:w="15" w:type="dxa"/>
              <w:bottom w:w="0" w:type="dxa"/>
              <w:right w:w="15" w:type="dxa"/>
            </w:tcMar>
            <w:vAlign w:val="center"/>
            <w:hideMark/>
          </w:tcPr>
          <w:p w14:paraId="54B0A3C5"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975.000,00</w:t>
            </w:r>
          </w:p>
        </w:tc>
        <w:tc>
          <w:tcPr>
            <w:tcW w:w="1367" w:type="dxa"/>
            <w:shd w:val="clear" w:color="auto" w:fill="E8F3D4"/>
            <w:noWrap/>
            <w:tcMar>
              <w:top w:w="15" w:type="dxa"/>
              <w:left w:w="15" w:type="dxa"/>
              <w:bottom w:w="0" w:type="dxa"/>
              <w:right w:w="15" w:type="dxa"/>
            </w:tcMar>
            <w:vAlign w:val="center"/>
            <w:hideMark/>
          </w:tcPr>
          <w:p w14:paraId="17879775"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975.000,00</w:t>
            </w:r>
          </w:p>
        </w:tc>
        <w:tc>
          <w:tcPr>
            <w:tcW w:w="1367" w:type="dxa"/>
            <w:shd w:val="clear" w:color="auto" w:fill="E8F3D4"/>
            <w:noWrap/>
            <w:tcMar>
              <w:top w:w="15" w:type="dxa"/>
              <w:left w:w="15" w:type="dxa"/>
              <w:bottom w:w="0" w:type="dxa"/>
              <w:right w:w="15" w:type="dxa"/>
            </w:tcMar>
            <w:vAlign w:val="center"/>
            <w:hideMark/>
          </w:tcPr>
          <w:p w14:paraId="47CA23A4" w14:textId="332EE183" w:rsidR="00E57CDE" w:rsidRPr="00E57CDE" w:rsidRDefault="00B91C66" w:rsidP="00407111">
            <w:pPr>
              <w:jc w:val="center"/>
              <w:rPr>
                <w:rFonts w:ascii="Calibri" w:hAnsi="Calibri" w:cs="Calibri"/>
                <w:color w:val="000000"/>
                <w:sz w:val="18"/>
                <w:szCs w:val="18"/>
              </w:rPr>
            </w:pPr>
            <w:r>
              <w:rPr>
                <w:rFonts w:ascii="Calibri" w:hAnsi="Calibri" w:cs="Calibri"/>
                <w:color w:val="000000"/>
                <w:sz w:val="18"/>
                <w:szCs w:val="18"/>
              </w:rPr>
              <w:t>975.000,00</w:t>
            </w:r>
          </w:p>
        </w:tc>
        <w:tc>
          <w:tcPr>
            <w:tcW w:w="1368" w:type="dxa"/>
            <w:shd w:val="clear" w:color="auto" w:fill="E8F3D4"/>
            <w:noWrap/>
            <w:tcMar>
              <w:top w:w="15" w:type="dxa"/>
              <w:left w:w="15" w:type="dxa"/>
              <w:bottom w:w="0" w:type="dxa"/>
              <w:right w:w="15" w:type="dxa"/>
            </w:tcMar>
            <w:vAlign w:val="center"/>
            <w:hideMark/>
          </w:tcPr>
          <w:p w14:paraId="30C63700" w14:textId="062A6649" w:rsidR="00E57CDE" w:rsidRPr="00E57CDE" w:rsidRDefault="00AD503F" w:rsidP="00407111">
            <w:pPr>
              <w:jc w:val="center"/>
              <w:rPr>
                <w:rFonts w:ascii="Calibri" w:hAnsi="Calibri" w:cs="Calibri"/>
                <w:color w:val="000000"/>
                <w:sz w:val="18"/>
                <w:szCs w:val="18"/>
              </w:rPr>
            </w:pPr>
            <w:r>
              <w:rPr>
                <w:rFonts w:ascii="Calibri" w:hAnsi="Calibri" w:cs="Calibri"/>
                <w:color w:val="000000"/>
                <w:sz w:val="18"/>
                <w:szCs w:val="18"/>
              </w:rPr>
              <w:t>4.330</w:t>
            </w:r>
            <w:r w:rsidR="00B91C66">
              <w:rPr>
                <w:rFonts w:ascii="Calibri" w:hAnsi="Calibri" w:cs="Calibri"/>
                <w:color w:val="000000"/>
                <w:sz w:val="18"/>
                <w:szCs w:val="18"/>
              </w:rPr>
              <w:t>.000,00</w:t>
            </w:r>
          </w:p>
        </w:tc>
        <w:tc>
          <w:tcPr>
            <w:tcW w:w="3874" w:type="dxa"/>
            <w:shd w:val="clear" w:color="auto" w:fill="E8F3D4"/>
            <w:tcMar>
              <w:top w:w="15" w:type="dxa"/>
              <w:left w:w="15" w:type="dxa"/>
              <w:bottom w:w="0" w:type="dxa"/>
              <w:right w:w="15" w:type="dxa"/>
            </w:tcMar>
            <w:vAlign w:val="center"/>
            <w:hideMark/>
          </w:tcPr>
          <w:p w14:paraId="3F38CE78"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A100021: Održavanje cesta; A100023: Uređenje autobusnih stajališta; K100009: Izgradnja i uređenje parkirališta; A100026: Zimska služba</w:t>
            </w:r>
          </w:p>
        </w:tc>
      </w:tr>
      <w:tr w:rsidR="00407111" w:rsidRPr="00E57CDE" w14:paraId="58FFD600" w14:textId="77777777" w:rsidTr="00407111">
        <w:trPr>
          <w:trHeight w:val="345"/>
          <w:jc w:val="center"/>
        </w:trPr>
        <w:tc>
          <w:tcPr>
            <w:tcW w:w="846" w:type="dxa"/>
            <w:shd w:val="clear" w:color="auto" w:fill="E8F3D4"/>
            <w:noWrap/>
            <w:tcMar>
              <w:top w:w="15" w:type="dxa"/>
              <w:left w:w="15" w:type="dxa"/>
              <w:bottom w:w="0" w:type="dxa"/>
              <w:right w:w="15" w:type="dxa"/>
            </w:tcMar>
            <w:vAlign w:val="center"/>
            <w:hideMark/>
          </w:tcPr>
          <w:p w14:paraId="509E3BFA"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1.17.2.</w:t>
            </w:r>
          </w:p>
        </w:tc>
        <w:tc>
          <w:tcPr>
            <w:tcW w:w="2569" w:type="dxa"/>
            <w:shd w:val="clear" w:color="auto" w:fill="E8F3D4"/>
            <w:tcMar>
              <w:top w:w="15" w:type="dxa"/>
              <w:left w:w="15" w:type="dxa"/>
              <w:bottom w:w="0" w:type="dxa"/>
              <w:right w:w="15" w:type="dxa"/>
            </w:tcMar>
            <w:vAlign w:val="center"/>
            <w:hideMark/>
          </w:tcPr>
          <w:p w14:paraId="616FBA90"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Sanacija klizišta</w:t>
            </w:r>
          </w:p>
        </w:tc>
        <w:tc>
          <w:tcPr>
            <w:tcW w:w="1367" w:type="dxa"/>
            <w:shd w:val="clear" w:color="auto" w:fill="E8F3D4"/>
            <w:noWrap/>
            <w:tcMar>
              <w:top w:w="15" w:type="dxa"/>
              <w:left w:w="15" w:type="dxa"/>
              <w:bottom w:w="0" w:type="dxa"/>
              <w:right w:w="15" w:type="dxa"/>
            </w:tcMar>
            <w:vAlign w:val="center"/>
            <w:hideMark/>
          </w:tcPr>
          <w:p w14:paraId="16551C54"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550.000,00</w:t>
            </w:r>
          </w:p>
        </w:tc>
        <w:tc>
          <w:tcPr>
            <w:tcW w:w="1367" w:type="dxa"/>
            <w:shd w:val="clear" w:color="auto" w:fill="E8F3D4"/>
            <w:noWrap/>
            <w:tcMar>
              <w:top w:w="15" w:type="dxa"/>
              <w:left w:w="15" w:type="dxa"/>
              <w:bottom w:w="0" w:type="dxa"/>
              <w:right w:w="15" w:type="dxa"/>
            </w:tcMar>
            <w:vAlign w:val="center"/>
            <w:hideMark/>
          </w:tcPr>
          <w:p w14:paraId="5A2C7936"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300.000,00</w:t>
            </w:r>
          </w:p>
        </w:tc>
        <w:tc>
          <w:tcPr>
            <w:tcW w:w="1367" w:type="dxa"/>
            <w:shd w:val="clear" w:color="auto" w:fill="E8F3D4"/>
            <w:noWrap/>
            <w:tcMar>
              <w:top w:w="15" w:type="dxa"/>
              <w:left w:w="15" w:type="dxa"/>
              <w:bottom w:w="0" w:type="dxa"/>
              <w:right w:w="15" w:type="dxa"/>
            </w:tcMar>
            <w:vAlign w:val="center"/>
            <w:hideMark/>
          </w:tcPr>
          <w:p w14:paraId="7732FD62"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250.000,00</w:t>
            </w:r>
          </w:p>
        </w:tc>
        <w:tc>
          <w:tcPr>
            <w:tcW w:w="1367" w:type="dxa"/>
            <w:shd w:val="clear" w:color="auto" w:fill="E8F3D4"/>
            <w:noWrap/>
            <w:tcMar>
              <w:top w:w="15" w:type="dxa"/>
              <w:left w:w="15" w:type="dxa"/>
              <w:bottom w:w="0" w:type="dxa"/>
              <w:right w:w="15" w:type="dxa"/>
            </w:tcMar>
            <w:vAlign w:val="center"/>
            <w:hideMark/>
          </w:tcPr>
          <w:p w14:paraId="7A2F8099" w14:textId="28F8738F" w:rsidR="00E57CDE" w:rsidRPr="00E57CDE" w:rsidRDefault="00B91C66" w:rsidP="00407111">
            <w:pPr>
              <w:jc w:val="center"/>
              <w:rPr>
                <w:rFonts w:ascii="Calibri" w:hAnsi="Calibri" w:cs="Calibri"/>
                <w:color w:val="000000"/>
                <w:sz w:val="18"/>
                <w:szCs w:val="18"/>
              </w:rPr>
            </w:pPr>
            <w:r>
              <w:rPr>
                <w:rFonts w:ascii="Calibri" w:hAnsi="Calibri" w:cs="Calibri"/>
                <w:color w:val="000000"/>
                <w:sz w:val="18"/>
                <w:szCs w:val="18"/>
              </w:rPr>
              <w:t>250.000,00</w:t>
            </w:r>
          </w:p>
        </w:tc>
        <w:tc>
          <w:tcPr>
            <w:tcW w:w="1368" w:type="dxa"/>
            <w:shd w:val="clear" w:color="auto" w:fill="E8F3D4"/>
            <w:noWrap/>
            <w:tcMar>
              <w:top w:w="15" w:type="dxa"/>
              <w:left w:w="15" w:type="dxa"/>
              <w:bottom w:w="0" w:type="dxa"/>
              <w:right w:w="15" w:type="dxa"/>
            </w:tcMar>
            <w:vAlign w:val="center"/>
            <w:hideMark/>
          </w:tcPr>
          <w:p w14:paraId="0B657249" w14:textId="1396EA7F" w:rsidR="00E57CDE" w:rsidRPr="00E57CDE" w:rsidRDefault="00AD503F" w:rsidP="00407111">
            <w:pPr>
              <w:jc w:val="center"/>
              <w:rPr>
                <w:rFonts w:ascii="Calibri" w:hAnsi="Calibri" w:cs="Calibri"/>
                <w:color w:val="000000"/>
                <w:sz w:val="18"/>
                <w:szCs w:val="18"/>
              </w:rPr>
            </w:pPr>
            <w:r>
              <w:rPr>
                <w:rFonts w:ascii="Calibri" w:hAnsi="Calibri" w:cs="Calibri"/>
                <w:color w:val="000000"/>
                <w:sz w:val="18"/>
                <w:szCs w:val="18"/>
              </w:rPr>
              <w:t>1.35</w:t>
            </w:r>
            <w:r w:rsidR="00B91C66">
              <w:rPr>
                <w:rFonts w:ascii="Calibri" w:hAnsi="Calibri" w:cs="Calibri"/>
                <w:color w:val="000000"/>
                <w:sz w:val="18"/>
                <w:szCs w:val="18"/>
              </w:rPr>
              <w:t>0.000,00</w:t>
            </w:r>
          </w:p>
        </w:tc>
        <w:tc>
          <w:tcPr>
            <w:tcW w:w="3874" w:type="dxa"/>
            <w:shd w:val="clear" w:color="auto" w:fill="E8F3D4"/>
            <w:tcMar>
              <w:top w:w="15" w:type="dxa"/>
              <w:left w:w="15" w:type="dxa"/>
              <w:bottom w:w="0" w:type="dxa"/>
              <w:right w:w="15" w:type="dxa"/>
            </w:tcMar>
            <w:vAlign w:val="center"/>
            <w:hideMark/>
          </w:tcPr>
          <w:p w14:paraId="4DDE0202"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A100022: Sanacija klizišta</w:t>
            </w:r>
          </w:p>
        </w:tc>
      </w:tr>
      <w:tr w:rsidR="00407111" w:rsidRPr="00E57CDE" w14:paraId="2C507472" w14:textId="77777777" w:rsidTr="00407111">
        <w:trPr>
          <w:trHeight w:val="345"/>
          <w:jc w:val="center"/>
        </w:trPr>
        <w:tc>
          <w:tcPr>
            <w:tcW w:w="846" w:type="dxa"/>
            <w:shd w:val="clear" w:color="auto" w:fill="E8F3D4"/>
            <w:noWrap/>
            <w:tcMar>
              <w:top w:w="15" w:type="dxa"/>
              <w:left w:w="15" w:type="dxa"/>
              <w:bottom w:w="0" w:type="dxa"/>
              <w:right w:w="15" w:type="dxa"/>
            </w:tcMar>
            <w:vAlign w:val="center"/>
            <w:hideMark/>
          </w:tcPr>
          <w:p w14:paraId="69C19E95"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1.17.3.</w:t>
            </w:r>
          </w:p>
        </w:tc>
        <w:tc>
          <w:tcPr>
            <w:tcW w:w="2569" w:type="dxa"/>
            <w:shd w:val="clear" w:color="auto" w:fill="E8F3D4"/>
            <w:tcMar>
              <w:top w:w="15" w:type="dxa"/>
              <w:left w:w="15" w:type="dxa"/>
              <w:bottom w:w="0" w:type="dxa"/>
              <w:right w:w="15" w:type="dxa"/>
            </w:tcMar>
            <w:vAlign w:val="center"/>
            <w:hideMark/>
          </w:tcPr>
          <w:p w14:paraId="43ED9923"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Izgradnja nogostupa i sustava odvodnje</w:t>
            </w:r>
          </w:p>
        </w:tc>
        <w:tc>
          <w:tcPr>
            <w:tcW w:w="1367" w:type="dxa"/>
            <w:shd w:val="clear" w:color="auto" w:fill="E8F3D4"/>
            <w:noWrap/>
            <w:tcMar>
              <w:top w:w="15" w:type="dxa"/>
              <w:left w:w="15" w:type="dxa"/>
              <w:bottom w:w="0" w:type="dxa"/>
              <w:right w:w="15" w:type="dxa"/>
            </w:tcMar>
            <w:vAlign w:val="center"/>
            <w:hideMark/>
          </w:tcPr>
          <w:p w14:paraId="0D18B9D8"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2.900.000,00</w:t>
            </w:r>
          </w:p>
        </w:tc>
        <w:tc>
          <w:tcPr>
            <w:tcW w:w="1367" w:type="dxa"/>
            <w:shd w:val="clear" w:color="auto" w:fill="E8F3D4"/>
            <w:noWrap/>
            <w:tcMar>
              <w:top w:w="15" w:type="dxa"/>
              <w:left w:w="15" w:type="dxa"/>
              <w:bottom w:w="0" w:type="dxa"/>
              <w:right w:w="15" w:type="dxa"/>
            </w:tcMar>
            <w:vAlign w:val="center"/>
            <w:hideMark/>
          </w:tcPr>
          <w:p w14:paraId="089E5D0D"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400.000,00</w:t>
            </w:r>
          </w:p>
        </w:tc>
        <w:tc>
          <w:tcPr>
            <w:tcW w:w="1367" w:type="dxa"/>
            <w:shd w:val="clear" w:color="auto" w:fill="E8F3D4"/>
            <w:noWrap/>
            <w:tcMar>
              <w:top w:w="15" w:type="dxa"/>
              <w:left w:w="15" w:type="dxa"/>
              <w:bottom w:w="0" w:type="dxa"/>
              <w:right w:w="15" w:type="dxa"/>
            </w:tcMar>
            <w:vAlign w:val="center"/>
            <w:hideMark/>
          </w:tcPr>
          <w:p w14:paraId="3E647D6F"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300.000,00</w:t>
            </w:r>
          </w:p>
        </w:tc>
        <w:tc>
          <w:tcPr>
            <w:tcW w:w="1367" w:type="dxa"/>
            <w:shd w:val="clear" w:color="auto" w:fill="E8F3D4"/>
            <w:noWrap/>
            <w:tcMar>
              <w:top w:w="15" w:type="dxa"/>
              <w:left w:w="15" w:type="dxa"/>
              <w:bottom w:w="0" w:type="dxa"/>
              <w:right w:w="15" w:type="dxa"/>
            </w:tcMar>
            <w:vAlign w:val="center"/>
            <w:hideMark/>
          </w:tcPr>
          <w:p w14:paraId="302CF0A1" w14:textId="188AF78A" w:rsidR="00E57CDE" w:rsidRPr="00E57CDE" w:rsidRDefault="00B91C66" w:rsidP="00407111">
            <w:pPr>
              <w:jc w:val="center"/>
              <w:rPr>
                <w:rFonts w:ascii="Calibri" w:hAnsi="Calibri" w:cs="Calibri"/>
                <w:color w:val="000000"/>
                <w:sz w:val="18"/>
                <w:szCs w:val="18"/>
              </w:rPr>
            </w:pPr>
            <w:r>
              <w:rPr>
                <w:rFonts w:ascii="Calibri" w:hAnsi="Calibri" w:cs="Calibri"/>
                <w:color w:val="000000"/>
                <w:sz w:val="18"/>
                <w:szCs w:val="18"/>
              </w:rPr>
              <w:t>300.000,00</w:t>
            </w:r>
          </w:p>
        </w:tc>
        <w:tc>
          <w:tcPr>
            <w:tcW w:w="1368" w:type="dxa"/>
            <w:shd w:val="clear" w:color="auto" w:fill="E8F3D4"/>
            <w:noWrap/>
            <w:tcMar>
              <w:top w:w="15" w:type="dxa"/>
              <w:left w:w="15" w:type="dxa"/>
              <w:bottom w:w="0" w:type="dxa"/>
              <w:right w:w="15" w:type="dxa"/>
            </w:tcMar>
            <w:vAlign w:val="center"/>
            <w:hideMark/>
          </w:tcPr>
          <w:p w14:paraId="47181A25" w14:textId="103C6439" w:rsidR="00E57CDE" w:rsidRPr="00E57CDE" w:rsidRDefault="00B91C66" w:rsidP="00407111">
            <w:pPr>
              <w:jc w:val="center"/>
              <w:rPr>
                <w:rFonts w:ascii="Calibri" w:hAnsi="Calibri" w:cs="Calibri"/>
                <w:color w:val="000000"/>
                <w:sz w:val="18"/>
                <w:szCs w:val="18"/>
              </w:rPr>
            </w:pPr>
            <w:r>
              <w:rPr>
                <w:rFonts w:ascii="Calibri" w:hAnsi="Calibri" w:cs="Calibri"/>
                <w:color w:val="000000"/>
                <w:sz w:val="18"/>
                <w:szCs w:val="18"/>
              </w:rPr>
              <w:t>3</w:t>
            </w:r>
            <w:r w:rsidR="00AD503F">
              <w:rPr>
                <w:rFonts w:ascii="Calibri" w:hAnsi="Calibri" w:cs="Calibri"/>
                <w:color w:val="000000"/>
                <w:sz w:val="18"/>
                <w:szCs w:val="18"/>
              </w:rPr>
              <w:t>.9</w:t>
            </w:r>
            <w:r>
              <w:rPr>
                <w:rFonts w:ascii="Calibri" w:hAnsi="Calibri" w:cs="Calibri"/>
                <w:color w:val="000000"/>
                <w:sz w:val="18"/>
                <w:szCs w:val="18"/>
              </w:rPr>
              <w:t>00.000,00</w:t>
            </w:r>
          </w:p>
        </w:tc>
        <w:tc>
          <w:tcPr>
            <w:tcW w:w="3874" w:type="dxa"/>
            <w:shd w:val="clear" w:color="auto" w:fill="E8F3D4"/>
            <w:tcMar>
              <w:top w:w="15" w:type="dxa"/>
              <w:left w:w="15" w:type="dxa"/>
              <w:bottom w:w="0" w:type="dxa"/>
              <w:right w:w="15" w:type="dxa"/>
            </w:tcMar>
            <w:vAlign w:val="center"/>
            <w:hideMark/>
          </w:tcPr>
          <w:p w14:paraId="02AFC620"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K100003: Izgradnja nogostupa i sustava odvodnje</w:t>
            </w:r>
          </w:p>
        </w:tc>
      </w:tr>
      <w:tr w:rsidR="00407111" w:rsidRPr="00E57CDE" w14:paraId="1DB9B05B" w14:textId="77777777" w:rsidTr="00407111">
        <w:trPr>
          <w:trHeight w:val="345"/>
          <w:jc w:val="center"/>
        </w:trPr>
        <w:tc>
          <w:tcPr>
            <w:tcW w:w="846" w:type="dxa"/>
            <w:shd w:val="clear" w:color="auto" w:fill="E8F3D4"/>
            <w:noWrap/>
            <w:tcMar>
              <w:top w:w="15" w:type="dxa"/>
              <w:left w:w="15" w:type="dxa"/>
              <w:bottom w:w="0" w:type="dxa"/>
              <w:right w:w="15" w:type="dxa"/>
            </w:tcMar>
            <w:vAlign w:val="center"/>
            <w:hideMark/>
          </w:tcPr>
          <w:p w14:paraId="25900373"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1.17.4.</w:t>
            </w:r>
          </w:p>
        </w:tc>
        <w:tc>
          <w:tcPr>
            <w:tcW w:w="2569" w:type="dxa"/>
            <w:shd w:val="clear" w:color="auto" w:fill="E8F3D4"/>
            <w:tcMar>
              <w:top w:w="15" w:type="dxa"/>
              <w:left w:w="15" w:type="dxa"/>
              <w:bottom w:w="0" w:type="dxa"/>
              <w:right w:w="15" w:type="dxa"/>
            </w:tcMar>
            <w:vAlign w:val="center"/>
            <w:hideMark/>
          </w:tcPr>
          <w:p w14:paraId="20E10894"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Izgradnja i asfaltiranje cesta</w:t>
            </w:r>
          </w:p>
        </w:tc>
        <w:tc>
          <w:tcPr>
            <w:tcW w:w="1367" w:type="dxa"/>
            <w:shd w:val="clear" w:color="auto" w:fill="E8F3D4"/>
            <w:noWrap/>
            <w:tcMar>
              <w:top w:w="15" w:type="dxa"/>
              <w:left w:w="15" w:type="dxa"/>
              <w:bottom w:w="0" w:type="dxa"/>
              <w:right w:w="15" w:type="dxa"/>
            </w:tcMar>
            <w:vAlign w:val="center"/>
            <w:hideMark/>
          </w:tcPr>
          <w:p w14:paraId="7412D946"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1.575.000,00</w:t>
            </w:r>
          </w:p>
        </w:tc>
        <w:tc>
          <w:tcPr>
            <w:tcW w:w="1367" w:type="dxa"/>
            <w:shd w:val="clear" w:color="auto" w:fill="E8F3D4"/>
            <w:noWrap/>
            <w:tcMar>
              <w:top w:w="15" w:type="dxa"/>
              <w:left w:w="15" w:type="dxa"/>
              <w:bottom w:w="0" w:type="dxa"/>
              <w:right w:w="15" w:type="dxa"/>
            </w:tcMar>
            <w:vAlign w:val="center"/>
            <w:hideMark/>
          </w:tcPr>
          <w:p w14:paraId="12264586"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475.000,00</w:t>
            </w:r>
          </w:p>
        </w:tc>
        <w:tc>
          <w:tcPr>
            <w:tcW w:w="1367" w:type="dxa"/>
            <w:shd w:val="clear" w:color="auto" w:fill="E8F3D4"/>
            <w:noWrap/>
            <w:tcMar>
              <w:top w:w="15" w:type="dxa"/>
              <w:left w:w="15" w:type="dxa"/>
              <w:bottom w:w="0" w:type="dxa"/>
              <w:right w:w="15" w:type="dxa"/>
            </w:tcMar>
            <w:vAlign w:val="center"/>
            <w:hideMark/>
          </w:tcPr>
          <w:p w14:paraId="6145D927" w14:textId="77777777" w:rsidR="00E57CDE" w:rsidRPr="00E57CDE" w:rsidRDefault="00E57CDE" w:rsidP="00407111">
            <w:pPr>
              <w:jc w:val="center"/>
              <w:rPr>
                <w:rFonts w:ascii="Calibri" w:hAnsi="Calibri" w:cs="Calibri"/>
                <w:color w:val="000000"/>
                <w:sz w:val="18"/>
                <w:szCs w:val="18"/>
              </w:rPr>
            </w:pPr>
            <w:r w:rsidRPr="00E57CDE">
              <w:rPr>
                <w:rFonts w:ascii="Calibri" w:hAnsi="Calibri" w:cs="Calibri"/>
                <w:color w:val="000000"/>
                <w:sz w:val="18"/>
                <w:szCs w:val="18"/>
              </w:rPr>
              <w:t>450.000,00</w:t>
            </w:r>
          </w:p>
        </w:tc>
        <w:tc>
          <w:tcPr>
            <w:tcW w:w="1367" w:type="dxa"/>
            <w:shd w:val="clear" w:color="auto" w:fill="E8F3D4"/>
            <w:noWrap/>
            <w:tcMar>
              <w:top w:w="15" w:type="dxa"/>
              <w:left w:w="15" w:type="dxa"/>
              <w:bottom w:w="0" w:type="dxa"/>
              <w:right w:w="15" w:type="dxa"/>
            </w:tcMar>
            <w:vAlign w:val="center"/>
            <w:hideMark/>
          </w:tcPr>
          <w:p w14:paraId="4FA8A534" w14:textId="74B94437" w:rsidR="00E57CDE" w:rsidRPr="00E57CDE" w:rsidRDefault="00B91C66" w:rsidP="00407111">
            <w:pPr>
              <w:jc w:val="center"/>
              <w:rPr>
                <w:rFonts w:ascii="Calibri" w:hAnsi="Calibri" w:cs="Calibri"/>
                <w:color w:val="000000"/>
                <w:sz w:val="18"/>
                <w:szCs w:val="18"/>
              </w:rPr>
            </w:pPr>
            <w:r>
              <w:rPr>
                <w:rFonts w:ascii="Calibri" w:hAnsi="Calibri" w:cs="Calibri"/>
                <w:color w:val="000000"/>
                <w:sz w:val="18"/>
                <w:szCs w:val="18"/>
              </w:rPr>
              <w:t>450.000,00</w:t>
            </w:r>
          </w:p>
        </w:tc>
        <w:tc>
          <w:tcPr>
            <w:tcW w:w="1368" w:type="dxa"/>
            <w:shd w:val="clear" w:color="auto" w:fill="E8F3D4"/>
            <w:noWrap/>
            <w:tcMar>
              <w:top w:w="15" w:type="dxa"/>
              <w:left w:w="15" w:type="dxa"/>
              <w:bottom w:w="0" w:type="dxa"/>
              <w:right w:w="15" w:type="dxa"/>
            </w:tcMar>
            <w:vAlign w:val="center"/>
            <w:hideMark/>
          </w:tcPr>
          <w:p w14:paraId="13D69548" w14:textId="77DDA536" w:rsidR="00E57CDE" w:rsidRPr="00E57CDE" w:rsidRDefault="00B91C66" w:rsidP="00407111">
            <w:pPr>
              <w:jc w:val="center"/>
              <w:rPr>
                <w:rFonts w:ascii="Calibri" w:hAnsi="Calibri" w:cs="Calibri"/>
                <w:color w:val="000000"/>
                <w:sz w:val="18"/>
                <w:szCs w:val="18"/>
              </w:rPr>
            </w:pPr>
            <w:r>
              <w:rPr>
                <w:rFonts w:ascii="Calibri" w:hAnsi="Calibri" w:cs="Calibri"/>
                <w:color w:val="000000"/>
                <w:sz w:val="18"/>
                <w:szCs w:val="18"/>
              </w:rPr>
              <w:t>50.000,00</w:t>
            </w:r>
          </w:p>
        </w:tc>
        <w:tc>
          <w:tcPr>
            <w:tcW w:w="3874" w:type="dxa"/>
            <w:shd w:val="clear" w:color="auto" w:fill="E8F3D4"/>
            <w:tcMar>
              <w:top w:w="15" w:type="dxa"/>
              <w:left w:w="15" w:type="dxa"/>
              <w:bottom w:w="0" w:type="dxa"/>
              <w:right w:w="15" w:type="dxa"/>
            </w:tcMar>
            <w:vAlign w:val="center"/>
            <w:hideMark/>
          </w:tcPr>
          <w:p w14:paraId="2A29B962" w14:textId="77777777" w:rsidR="00E57CDE" w:rsidRPr="00E57CDE" w:rsidRDefault="00E57CDE" w:rsidP="00407111">
            <w:pPr>
              <w:jc w:val="left"/>
              <w:rPr>
                <w:rFonts w:ascii="Calibri" w:hAnsi="Calibri" w:cs="Calibri"/>
                <w:color w:val="000000"/>
                <w:sz w:val="18"/>
                <w:szCs w:val="18"/>
              </w:rPr>
            </w:pPr>
            <w:r w:rsidRPr="00E57CDE">
              <w:rPr>
                <w:rFonts w:ascii="Calibri" w:hAnsi="Calibri" w:cs="Calibri"/>
                <w:color w:val="000000"/>
                <w:sz w:val="18"/>
                <w:szCs w:val="18"/>
              </w:rPr>
              <w:t>K100005: Izgradnja i asfaltiranje cesta</w:t>
            </w:r>
          </w:p>
        </w:tc>
      </w:tr>
      <w:tr w:rsidR="00407111" w:rsidRPr="00E57CDE" w14:paraId="4D2900A1" w14:textId="77777777" w:rsidTr="00407111">
        <w:trPr>
          <w:trHeight w:val="345"/>
          <w:jc w:val="center"/>
        </w:trPr>
        <w:tc>
          <w:tcPr>
            <w:tcW w:w="3415" w:type="dxa"/>
            <w:gridSpan w:val="2"/>
            <w:shd w:val="clear" w:color="auto" w:fill="00B050"/>
            <w:noWrap/>
            <w:tcMar>
              <w:top w:w="15" w:type="dxa"/>
              <w:left w:w="15" w:type="dxa"/>
              <w:bottom w:w="0" w:type="dxa"/>
              <w:right w:w="15" w:type="dxa"/>
            </w:tcMar>
            <w:vAlign w:val="center"/>
            <w:hideMark/>
          </w:tcPr>
          <w:p w14:paraId="75414E3B" w14:textId="77777777" w:rsidR="00407111" w:rsidRPr="00407111" w:rsidRDefault="00407111" w:rsidP="00407111">
            <w:pPr>
              <w:jc w:val="center"/>
              <w:rPr>
                <w:rFonts w:ascii="Calibri" w:hAnsi="Calibri" w:cs="Calibri"/>
                <w:b/>
                <w:bCs/>
                <w:color w:val="FFFFFF" w:themeColor="background1"/>
                <w:sz w:val="20"/>
                <w:szCs w:val="20"/>
              </w:rPr>
            </w:pPr>
            <w:r w:rsidRPr="00407111">
              <w:rPr>
                <w:rFonts w:ascii="Calibri" w:hAnsi="Calibri" w:cs="Calibri"/>
                <w:b/>
                <w:bCs/>
                <w:color w:val="FFFFFF" w:themeColor="background1"/>
                <w:sz w:val="20"/>
                <w:szCs w:val="20"/>
              </w:rPr>
              <w:t>UKUPNO PO MJERAMA</w:t>
            </w:r>
          </w:p>
          <w:p w14:paraId="1DDDBD27" w14:textId="656311C3" w:rsidR="00407111" w:rsidRPr="00407111" w:rsidRDefault="00407111" w:rsidP="00407111">
            <w:pPr>
              <w:jc w:val="center"/>
              <w:rPr>
                <w:rFonts w:ascii="Calibri" w:hAnsi="Calibri" w:cs="Calibri"/>
                <w:b/>
                <w:bCs/>
                <w:color w:val="FFFFFF" w:themeColor="background1"/>
                <w:sz w:val="20"/>
                <w:szCs w:val="20"/>
              </w:rPr>
            </w:pPr>
          </w:p>
        </w:tc>
        <w:tc>
          <w:tcPr>
            <w:tcW w:w="1367" w:type="dxa"/>
            <w:shd w:val="clear" w:color="auto" w:fill="00B050"/>
            <w:noWrap/>
            <w:tcMar>
              <w:top w:w="15" w:type="dxa"/>
              <w:left w:w="15" w:type="dxa"/>
              <w:bottom w:w="0" w:type="dxa"/>
              <w:right w:w="15" w:type="dxa"/>
            </w:tcMar>
            <w:vAlign w:val="center"/>
            <w:hideMark/>
          </w:tcPr>
          <w:p w14:paraId="5EAE55C3" w14:textId="77777777" w:rsidR="00407111" w:rsidRPr="00407111" w:rsidRDefault="00407111" w:rsidP="00407111">
            <w:pPr>
              <w:jc w:val="center"/>
              <w:rPr>
                <w:rFonts w:ascii="Calibri" w:hAnsi="Calibri" w:cs="Calibri"/>
                <w:b/>
                <w:bCs/>
                <w:color w:val="FFFFFF" w:themeColor="background1"/>
                <w:sz w:val="20"/>
                <w:szCs w:val="20"/>
              </w:rPr>
            </w:pPr>
            <w:r w:rsidRPr="00407111">
              <w:rPr>
                <w:rFonts w:ascii="Calibri" w:hAnsi="Calibri" w:cs="Calibri"/>
                <w:b/>
                <w:bCs/>
                <w:color w:val="FFFFFF" w:themeColor="background1"/>
                <w:sz w:val="20"/>
                <w:szCs w:val="20"/>
              </w:rPr>
              <w:t>27.655.000,00</w:t>
            </w:r>
          </w:p>
        </w:tc>
        <w:tc>
          <w:tcPr>
            <w:tcW w:w="1367" w:type="dxa"/>
            <w:shd w:val="clear" w:color="auto" w:fill="00B050"/>
            <w:noWrap/>
            <w:tcMar>
              <w:top w:w="15" w:type="dxa"/>
              <w:left w:w="15" w:type="dxa"/>
              <w:bottom w:w="0" w:type="dxa"/>
              <w:right w:w="15" w:type="dxa"/>
            </w:tcMar>
            <w:vAlign w:val="center"/>
            <w:hideMark/>
          </w:tcPr>
          <w:p w14:paraId="611CF673" w14:textId="77777777" w:rsidR="00407111" w:rsidRPr="00407111" w:rsidRDefault="00407111" w:rsidP="00407111">
            <w:pPr>
              <w:jc w:val="center"/>
              <w:rPr>
                <w:rFonts w:ascii="Calibri" w:hAnsi="Calibri" w:cs="Calibri"/>
                <w:b/>
                <w:bCs/>
                <w:color w:val="FFFFFF" w:themeColor="background1"/>
                <w:sz w:val="20"/>
                <w:szCs w:val="20"/>
              </w:rPr>
            </w:pPr>
            <w:r w:rsidRPr="00407111">
              <w:rPr>
                <w:rFonts w:ascii="Calibri" w:hAnsi="Calibri" w:cs="Calibri"/>
                <w:b/>
                <w:bCs/>
                <w:color w:val="FFFFFF" w:themeColor="background1"/>
                <w:sz w:val="20"/>
                <w:szCs w:val="20"/>
              </w:rPr>
              <w:t>20.694.000,00</w:t>
            </w:r>
          </w:p>
        </w:tc>
        <w:tc>
          <w:tcPr>
            <w:tcW w:w="1367" w:type="dxa"/>
            <w:shd w:val="clear" w:color="auto" w:fill="00B050"/>
            <w:noWrap/>
            <w:tcMar>
              <w:top w:w="15" w:type="dxa"/>
              <w:left w:w="15" w:type="dxa"/>
              <w:bottom w:w="0" w:type="dxa"/>
              <w:right w:w="15" w:type="dxa"/>
            </w:tcMar>
            <w:vAlign w:val="center"/>
            <w:hideMark/>
          </w:tcPr>
          <w:p w14:paraId="2F278719" w14:textId="77777777" w:rsidR="00407111" w:rsidRPr="00407111" w:rsidRDefault="00407111" w:rsidP="00407111">
            <w:pPr>
              <w:jc w:val="center"/>
              <w:rPr>
                <w:rFonts w:ascii="Calibri" w:hAnsi="Calibri" w:cs="Calibri"/>
                <w:b/>
                <w:bCs/>
                <w:color w:val="FFFFFF" w:themeColor="background1"/>
                <w:sz w:val="20"/>
                <w:szCs w:val="20"/>
              </w:rPr>
            </w:pPr>
            <w:r w:rsidRPr="00407111">
              <w:rPr>
                <w:rFonts w:ascii="Calibri" w:hAnsi="Calibri" w:cs="Calibri"/>
                <w:b/>
                <w:bCs/>
                <w:color w:val="FFFFFF" w:themeColor="background1"/>
                <w:sz w:val="20"/>
                <w:szCs w:val="20"/>
              </w:rPr>
              <w:t>18.315.000,00</w:t>
            </w:r>
          </w:p>
        </w:tc>
        <w:tc>
          <w:tcPr>
            <w:tcW w:w="1367" w:type="dxa"/>
            <w:shd w:val="clear" w:color="auto" w:fill="00B050"/>
            <w:noWrap/>
            <w:tcMar>
              <w:top w:w="15" w:type="dxa"/>
              <w:left w:w="15" w:type="dxa"/>
              <w:bottom w:w="0" w:type="dxa"/>
              <w:right w:w="15" w:type="dxa"/>
            </w:tcMar>
            <w:vAlign w:val="center"/>
            <w:hideMark/>
          </w:tcPr>
          <w:p w14:paraId="1A76A473" w14:textId="7B22CDFB" w:rsidR="00407111" w:rsidRPr="00407111" w:rsidRDefault="003C0D6C" w:rsidP="00407111">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18.568.000,00</w:t>
            </w:r>
          </w:p>
        </w:tc>
        <w:tc>
          <w:tcPr>
            <w:tcW w:w="1368" w:type="dxa"/>
            <w:shd w:val="clear" w:color="auto" w:fill="00B050"/>
            <w:noWrap/>
            <w:tcMar>
              <w:top w:w="15" w:type="dxa"/>
              <w:left w:w="15" w:type="dxa"/>
              <w:bottom w:w="0" w:type="dxa"/>
              <w:right w:w="15" w:type="dxa"/>
            </w:tcMar>
            <w:vAlign w:val="center"/>
            <w:hideMark/>
          </w:tcPr>
          <w:p w14:paraId="548F8580" w14:textId="08C61E3E" w:rsidR="00407111" w:rsidRPr="00407111" w:rsidRDefault="00AE7002" w:rsidP="00407111">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85.232.000,00</w:t>
            </w:r>
          </w:p>
        </w:tc>
        <w:tc>
          <w:tcPr>
            <w:tcW w:w="3874" w:type="dxa"/>
            <w:shd w:val="clear" w:color="auto" w:fill="00B050"/>
            <w:tcMar>
              <w:top w:w="15" w:type="dxa"/>
              <w:left w:w="15" w:type="dxa"/>
              <w:bottom w:w="0" w:type="dxa"/>
              <w:right w:w="15" w:type="dxa"/>
            </w:tcMar>
            <w:vAlign w:val="center"/>
            <w:hideMark/>
          </w:tcPr>
          <w:p w14:paraId="21016268" w14:textId="77777777" w:rsidR="00407111" w:rsidRPr="00407111" w:rsidRDefault="00407111" w:rsidP="00407111">
            <w:pPr>
              <w:jc w:val="left"/>
              <w:rPr>
                <w:rFonts w:ascii="Calibri" w:hAnsi="Calibri" w:cs="Calibri"/>
                <w:b/>
                <w:bCs/>
                <w:color w:val="FFFFFF" w:themeColor="background1"/>
                <w:sz w:val="18"/>
                <w:szCs w:val="18"/>
              </w:rPr>
            </w:pPr>
            <w:r w:rsidRPr="00407111">
              <w:rPr>
                <w:rFonts w:ascii="Calibri" w:hAnsi="Calibri" w:cs="Calibri"/>
                <w:b/>
                <w:bCs/>
                <w:color w:val="FFFFFF" w:themeColor="background1"/>
                <w:sz w:val="18"/>
                <w:szCs w:val="18"/>
              </w:rPr>
              <w:t> </w:t>
            </w:r>
          </w:p>
        </w:tc>
      </w:tr>
    </w:tbl>
    <w:p w14:paraId="42FAFD0B" w14:textId="77777777" w:rsidR="00376AA5" w:rsidRDefault="00376AA5" w:rsidP="00376AA5">
      <w:pPr>
        <w:pStyle w:val="Naslov1"/>
        <w:rPr>
          <w:rFonts w:eastAsia="Times New Roman"/>
        </w:rPr>
        <w:sectPr w:rsidR="00376AA5" w:rsidSect="00D8111D">
          <w:pgSz w:w="15840" w:h="12240" w:orient="landscape"/>
          <w:pgMar w:top="1418" w:right="1418" w:bottom="1418" w:left="1418" w:header="720" w:footer="720" w:gutter="0"/>
          <w:cols w:space="720"/>
          <w:docGrid w:linePitch="360"/>
        </w:sectPr>
      </w:pPr>
    </w:p>
    <w:p w14:paraId="4913EFF3" w14:textId="002453B7" w:rsidR="00BF6567" w:rsidRDefault="00BF6567" w:rsidP="00982C89">
      <w:pPr>
        <w:pStyle w:val="Naslov1"/>
        <w:numPr>
          <w:ilvl w:val="0"/>
          <w:numId w:val="24"/>
        </w:numPr>
        <w:rPr>
          <w:rFonts w:eastAsia="Times New Roman"/>
        </w:rPr>
      </w:pPr>
      <w:bookmarkStart w:id="63" w:name="_Toc91503698"/>
      <w:r w:rsidRPr="00BF6567">
        <w:rPr>
          <w:rFonts w:eastAsia="Times New Roman"/>
        </w:rPr>
        <w:lastRenderedPageBreak/>
        <w:t>Okvir za praćenje i izvještavanje</w:t>
      </w:r>
      <w:bookmarkEnd w:id="63"/>
    </w:p>
    <w:p w14:paraId="7BCAC384" w14:textId="0C0C4EA6" w:rsidR="00174976" w:rsidRDefault="00174976" w:rsidP="00174976">
      <w:r>
        <w:t xml:space="preserve">Praćenje i vrednovanje sastavni su dijelovi procesa strateškog planiranja. Praćenje napretka u provedbi provedbenog programa Općine </w:t>
      </w:r>
      <w:r w:rsidR="005B6C87">
        <w:t>Sveti Križ Začretje</w:t>
      </w:r>
      <w:r>
        <w:t xml:space="preserve"> obuhvaća procese prikupljanja, analize i usporedbe podataka o utvrđenim pokazateljima rezultata kojima se sustavno prati napredak provedbe mjera utvrđenih u aktu strateškog planiranja. </w:t>
      </w:r>
    </w:p>
    <w:p w14:paraId="2CBB8874" w14:textId="77777777" w:rsidR="00174976" w:rsidRDefault="00174976" w:rsidP="00174976">
      <w:r>
        <w:t xml:space="preserve">Rokovi i postupci praćenja i izvještavanja o provedbi akata strateškog planiranja propisani su Pravilnikom o rokovima i postupcima praćenja i izvještavanja o provedbi akata strateškog planiranja od nacionalnog značaja i od značaja za jedinice lokalne i područne (regionalne) samouprave („Narodne novine“, br. 6/19). </w:t>
      </w:r>
    </w:p>
    <w:p w14:paraId="316E9A64" w14:textId="77777777" w:rsidR="00174976" w:rsidRDefault="00174976" w:rsidP="00174976">
      <w:r>
        <w:t>Sukladno Pravilniku ciljevi praćenja i izvještavanja su:</w:t>
      </w:r>
    </w:p>
    <w:p w14:paraId="7B25B668" w14:textId="77777777" w:rsidR="00174976" w:rsidRDefault="00174976" w:rsidP="00174976">
      <w:r>
        <w:t>•</w:t>
      </w:r>
      <w:r>
        <w:tab/>
        <w:t>sustavno praćenje uspješnosti provedbe ciljeva i mjera akata strateškog planiranja</w:t>
      </w:r>
    </w:p>
    <w:p w14:paraId="70D3A9F1" w14:textId="77777777" w:rsidR="00174976" w:rsidRDefault="00174976" w:rsidP="00174976">
      <w:r>
        <w:t>•</w:t>
      </w:r>
      <w:r>
        <w:tab/>
        <w:t>učinkovito upravljanje provedbom akata strateškog planiranja i kontinuirano unapređivanje javne politike korištenjem rezultata praćenja i izvještavanja</w:t>
      </w:r>
    </w:p>
    <w:p w14:paraId="032B6DA1" w14:textId="77777777" w:rsidR="00174976" w:rsidRDefault="00174976" w:rsidP="00174976">
      <w:r>
        <w:t>•</w:t>
      </w:r>
      <w:r>
        <w:tab/>
        <w:t>pružanje pravovremenih i relevantnih osnova donositeljima odluka prilikom određivanja prioriteta razvojne politike, donošenja odluka na razini strateškog planiranja i reviziju akata strateškog planiranja kroz analizu učinka, ishoda i rezultata provedenih ciljeva i mjera</w:t>
      </w:r>
    </w:p>
    <w:p w14:paraId="34195C55" w14:textId="77777777" w:rsidR="00174976" w:rsidRDefault="00174976" w:rsidP="00174976">
      <w:r>
        <w:t>•</w:t>
      </w:r>
      <w:r>
        <w:tab/>
        <w:t>utvrđivanje nenamjernih pozitivnih i negativnih posljedica provedbe planskih dokumenta</w:t>
      </w:r>
    </w:p>
    <w:p w14:paraId="4BF7EE1D" w14:textId="77777777" w:rsidR="00174976" w:rsidRDefault="00174976" w:rsidP="00174976">
      <w:r>
        <w:t>•</w:t>
      </w:r>
      <w:r>
        <w:tab/>
        <w:t>povezivanje politike, programa, prioriteta, mjera i razvojnih projekata i</w:t>
      </w:r>
    </w:p>
    <w:p w14:paraId="0176B916" w14:textId="77777777" w:rsidR="00174976" w:rsidRDefault="00174976" w:rsidP="00174976">
      <w:r>
        <w:t>•</w:t>
      </w:r>
      <w:r>
        <w:tab/>
        <w:t>osiguranje transparentnosti i odgovornosti za korištenje javnih sredstava i izvještavanje javnosti o učincima potrošnje javnih sredstava.</w:t>
      </w:r>
    </w:p>
    <w:p w14:paraId="42A73FB5" w14:textId="77777777" w:rsidR="00174976" w:rsidRDefault="00174976" w:rsidP="00174976"/>
    <w:p w14:paraId="0CAC4A42" w14:textId="3544EBA7" w:rsidR="00BF6567" w:rsidRDefault="00174976" w:rsidP="00174976">
      <w:r>
        <w:t xml:space="preserve">Za potrebe praćenja napretka u provedbi mjera i ostvarivanju povezanih pokazatelja rezultata nositelj izrade provedbenog programa izvještava izvršno tijelo. U pripremi izvješća sudjeluju lokalni koordinatori koji su odgovorni za praćenje i izvještavanje o provedbi akata strateškog planiranja sukladno </w:t>
      </w:r>
      <w:r w:rsidR="005B6C87">
        <w:t>Zakonu o sustavu strateškog planiranja i upravljanja razvojem Republike Hrvatske</w:t>
      </w:r>
      <w:r>
        <w:t>. Okvir za praćenje provedbe sadržan je u Prilogu 1., koji je sastavni dio ovog Provedbenog programa.</w:t>
      </w:r>
    </w:p>
    <w:p w14:paraId="276065CE" w14:textId="0BF22777" w:rsidR="00514AB3" w:rsidRDefault="00514AB3" w:rsidP="00BF6567"/>
    <w:p w14:paraId="63E0BA26" w14:textId="77777777" w:rsidR="00514AB3" w:rsidRDefault="00514AB3">
      <w:r>
        <w:br w:type="page"/>
      </w:r>
    </w:p>
    <w:p w14:paraId="0BC81794" w14:textId="4327FC00" w:rsidR="00514AB3" w:rsidRPr="00514AB3" w:rsidRDefault="00514AB3" w:rsidP="00514AB3">
      <w:pPr>
        <w:pStyle w:val="Naslov1"/>
        <w:numPr>
          <w:ilvl w:val="0"/>
          <w:numId w:val="24"/>
        </w:numPr>
      </w:pPr>
      <w:bookmarkStart w:id="64" w:name="_Toc91503699"/>
      <w:r>
        <w:lastRenderedPageBreak/>
        <w:t>Prilozi</w:t>
      </w:r>
      <w:bookmarkEnd w:id="64"/>
    </w:p>
    <w:p w14:paraId="163D3234" w14:textId="6567263F" w:rsidR="00514AB3" w:rsidRPr="00514AB3" w:rsidRDefault="00514AB3" w:rsidP="00514AB3">
      <w:r w:rsidRPr="00514AB3">
        <w:t xml:space="preserve">1. Tablični predložak za izradu provedbenog programa Prilog 1. Predložak za provedbeni program </w:t>
      </w:r>
      <w:r>
        <w:t>Općine Sveti Križ Začretje</w:t>
      </w:r>
      <w:r w:rsidRPr="00514AB3">
        <w:t xml:space="preserve"> (Upute v 1.1.)</w:t>
      </w:r>
    </w:p>
    <w:p w14:paraId="0E271235" w14:textId="77777777" w:rsidR="00BF6567" w:rsidRPr="00BF6567" w:rsidRDefault="00BF6567" w:rsidP="00BF6567"/>
    <w:sectPr w:rsidR="00BF6567" w:rsidRPr="00BF6567" w:rsidSect="00D8111D">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E7639" w14:textId="77777777" w:rsidR="005E2874" w:rsidRDefault="005E2874" w:rsidP="000469FB">
      <w:pPr>
        <w:spacing w:before="0" w:after="0" w:line="240" w:lineRule="auto"/>
      </w:pPr>
      <w:r>
        <w:separator/>
      </w:r>
    </w:p>
  </w:endnote>
  <w:endnote w:type="continuationSeparator" w:id="0">
    <w:p w14:paraId="16E7CADC" w14:textId="77777777" w:rsidR="005E2874" w:rsidRDefault="005E2874" w:rsidP="000469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Newslab">
    <w:altName w:val="Calibri"/>
    <w:panose1 w:val="00000000000000000000"/>
    <w:charset w:val="00"/>
    <w:family w:val="modern"/>
    <w:notTrueType/>
    <w:pitch w:val="variable"/>
    <w:sig w:usb0="A000002F" w:usb1="5000005B" w:usb2="00000000" w:usb3="00000000" w:csb0="00000093"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3CAEE" w14:textId="7CB637D8" w:rsidR="000469FB" w:rsidRDefault="000469FB">
    <w:pPr>
      <w:pStyle w:val="Podnoje"/>
      <w:jc w:val="right"/>
    </w:pPr>
  </w:p>
  <w:p w14:paraId="6CD86E45" w14:textId="77777777" w:rsidR="000469FB" w:rsidRDefault="000469FB">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052977"/>
      <w:docPartObj>
        <w:docPartGallery w:val="Page Numbers (Bottom of Page)"/>
        <w:docPartUnique/>
      </w:docPartObj>
    </w:sdtPr>
    <w:sdtContent>
      <w:p w14:paraId="34656093" w14:textId="77777777" w:rsidR="000469FB" w:rsidRDefault="000469FB">
        <w:pPr>
          <w:pStyle w:val="Podnoje"/>
          <w:jc w:val="right"/>
        </w:pPr>
        <w:r>
          <w:fldChar w:fldCharType="begin"/>
        </w:r>
        <w:r>
          <w:instrText>PAGE   \* MERGEFORMAT</w:instrText>
        </w:r>
        <w:r>
          <w:fldChar w:fldCharType="separate"/>
        </w:r>
        <w:r>
          <w:t>2</w:t>
        </w:r>
        <w:r>
          <w:fldChar w:fldCharType="end"/>
        </w:r>
      </w:p>
    </w:sdtContent>
  </w:sdt>
  <w:p w14:paraId="3036C0F1" w14:textId="77777777" w:rsidR="000469FB" w:rsidRDefault="000469FB">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91A4A" w14:textId="77777777" w:rsidR="005E2874" w:rsidRDefault="005E2874" w:rsidP="000469FB">
      <w:pPr>
        <w:spacing w:before="0" w:after="0" w:line="240" w:lineRule="auto"/>
      </w:pPr>
      <w:r>
        <w:separator/>
      </w:r>
    </w:p>
  </w:footnote>
  <w:footnote w:type="continuationSeparator" w:id="0">
    <w:p w14:paraId="4AF74909" w14:textId="77777777" w:rsidR="005E2874" w:rsidRDefault="005E2874" w:rsidP="000469FB">
      <w:pPr>
        <w:spacing w:before="0" w:after="0" w:line="240" w:lineRule="auto"/>
      </w:pPr>
      <w:r>
        <w:continuationSeparator/>
      </w:r>
    </w:p>
  </w:footnote>
  <w:footnote w:id="1">
    <w:p w14:paraId="3B712F79" w14:textId="08730522" w:rsidR="006F201C" w:rsidRDefault="006F201C">
      <w:pPr>
        <w:pStyle w:val="Tekstfusnote"/>
      </w:pPr>
      <w:r>
        <w:rPr>
          <w:rStyle w:val="Referencafusnote"/>
        </w:rPr>
        <w:footnoteRef/>
      </w:r>
      <w:r>
        <w:t xml:space="preserve"> Statut Općine Sveti Križ Začretje </w:t>
      </w:r>
      <w:r w:rsidR="00F87EA5" w:rsidRPr="00F75B01">
        <w:t xml:space="preserve">od </w:t>
      </w:r>
      <w:r w:rsidR="00F75B01" w:rsidRPr="00F75B01">
        <w:t>15</w:t>
      </w:r>
      <w:r w:rsidR="00F87EA5" w:rsidRPr="00F75B01">
        <w:t xml:space="preserve">. travnja 2021. godine </w:t>
      </w:r>
      <w:r w:rsidR="00F87EA5">
        <w:t xml:space="preserve">(„Službeni glasnik Krapinsko-zagorske županije“ </w:t>
      </w:r>
      <w:r w:rsidR="00F87EA5" w:rsidRPr="00F75B01">
        <w:t xml:space="preserve">br. </w:t>
      </w:r>
      <w:r w:rsidR="00F75B01" w:rsidRPr="00F75B01">
        <w:t>21</w:t>
      </w:r>
      <w:r w:rsidR="00F87EA5" w:rsidRPr="00F75B01">
        <w:t>/21),</w:t>
      </w:r>
      <w:r w:rsidR="00F87EA5">
        <w:t xml:space="preserve"> </w:t>
      </w:r>
      <w:hyperlink r:id="rId1" w:history="1">
        <w:r w:rsidR="00F87EA5" w:rsidRPr="00B23371">
          <w:rPr>
            <w:rStyle w:val="Hiperveza"/>
          </w:rPr>
          <w:t>https://sveti-kriz-zacretje.hr/wp-content/uploads/2011/02/Statut.pdf</w:t>
        </w:r>
      </w:hyperlink>
      <w:r w:rsidR="00F87EA5">
        <w:t xml:space="preserve"> </w:t>
      </w:r>
    </w:p>
  </w:footnote>
  <w:footnote w:id="2">
    <w:p w14:paraId="54D82ED8" w14:textId="6CBC3881" w:rsidR="003A6A5B" w:rsidRDefault="003A6A5B">
      <w:pPr>
        <w:pStyle w:val="Tekstfusnote"/>
      </w:pPr>
      <w:r>
        <w:rPr>
          <w:rStyle w:val="Referencafusnote"/>
        </w:rPr>
        <w:footnoteRef/>
      </w:r>
      <w:r>
        <w:t xml:space="preserve"> Odluka o razvrstavanju jedinica lokalne i područne (regionalne) samouprave prema stupnju razvijenosti („Narodne novine“ br. 132/17).</w:t>
      </w:r>
    </w:p>
  </w:footnote>
  <w:footnote w:id="3">
    <w:p w14:paraId="7CB65FE6" w14:textId="77777777" w:rsidR="007F74C0" w:rsidRDefault="007F74C0" w:rsidP="007F74C0">
      <w:pPr>
        <w:pStyle w:val="Tekstfusnote"/>
      </w:pPr>
      <w:r>
        <w:rPr>
          <w:rStyle w:val="Referencafusnote"/>
        </w:rPr>
        <w:footnoteRef/>
      </w:r>
      <w:r>
        <w:t xml:space="preserve"> </w:t>
      </w:r>
      <w:r w:rsidRPr="00780296">
        <w:t>Prikaz broja, površine ARKOD-a i broja PG-a s obzirom na veličinu i sjedište PG-a 31.12.2020.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A62"/>
    <w:multiLevelType w:val="hybridMultilevel"/>
    <w:tmpl w:val="01FEBBB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07E1604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8FE77B0"/>
    <w:multiLevelType w:val="hybridMultilevel"/>
    <w:tmpl w:val="E9F4BB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E2C2752"/>
    <w:multiLevelType w:val="hybridMultilevel"/>
    <w:tmpl w:val="716CA6D0"/>
    <w:lvl w:ilvl="0" w:tplc="60F4E81A">
      <w:numFmt w:val="bullet"/>
      <w:lvlText w:val="-"/>
      <w:lvlJc w:val="left"/>
      <w:pPr>
        <w:ind w:left="1428" w:hanging="360"/>
      </w:pPr>
      <w:rPr>
        <w:rFonts w:ascii="Calibri" w:eastAsiaTheme="minorEastAsia" w:hAnsi="Calibri" w:hint="default"/>
      </w:rPr>
    </w:lvl>
    <w:lvl w:ilvl="1" w:tplc="041A0003" w:tentative="1">
      <w:start w:val="1"/>
      <w:numFmt w:val="bullet"/>
      <w:lvlText w:val="o"/>
      <w:lvlJc w:val="left"/>
      <w:pPr>
        <w:ind w:left="2148" w:hanging="360"/>
      </w:pPr>
      <w:rPr>
        <w:rFonts w:ascii="Courier New" w:hAnsi="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5" w15:restartNumberingAfterBreak="0">
    <w:nsid w:val="1E41528F"/>
    <w:multiLevelType w:val="multilevel"/>
    <w:tmpl w:val="3C9EEF46"/>
    <w:lvl w:ilvl="0">
      <w:start w:val="1"/>
      <w:numFmt w:val="decimal"/>
      <w:lvlText w:val="%1."/>
      <w:lvlJc w:val="left"/>
      <w:pPr>
        <w:tabs>
          <w:tab w:val="num" w:pos="284"/>
        </w:tabs>
        <w:ind w:left="0" w:firstLine="0"/>
      </w:pPr>
      <w:rPr>
        <w:rFonts w:hint="default"/>
      </w:rPr>
    </w:lvl>
    <w:lvl w:ilvl="1">
      <w:start w:val="1"/>
      <w:numFmt w:val="decimal"/>
      <w:lvlText w:val="%1.%2."/>
      <w:lvlJc w:val="left"/>
      <w:pPr>
        <w:tabs>
          <w:tab w:val="num" w:pos="284"/>
        </w:tabs>
        <w:ind w:left="0" w:firstLine="0"/>
      </w:pPr>
      <w:rPr>
        <w:rFonts w:hint="default"/>
      </w:rPr>
    </w:lvl>
    <w:lvl w:ilvl="2">
      <w:start w:val="1"/>
      <w:numFmt w:val="decimal"/>
      <w:lvlText w:val="%1.%2.%3."/>
      <w:lvlJc w:val="left"/>
      <w:pPr>
        <w:tabs>
          <w:tab w:val="num" w:pos="284"/>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24C07F4"/>
    <w:multiLevelType w:val="hybridMultilevel"/>
    <w:tmpl w:val="A056837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262B04D6"/>
    <w:multiLevelType w:val="hybridMultilevel"/>
    <w:tmpl w:val="58C4D604"/>
    <w:lvl w:ilvl="0" w:tplc="04090005">
      <w:start w:val="1"/>
      <w:numFmt w:val="bullet"/>
      <w:lvlText w:val=""/>
      <w:lvlJc w:val="left"/>
      <w:pPr>
        <w:ind w:left="720" w:hanging="360"/>
      </w:pPr>
      <w:rPr>
        <w:rFonts w:ascii="Wingdings" w:hAnsi="Wingdings" w:hint="default"/>
        <w:color w:val="549E39" w:themeColor="accent1"/>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ADB602E"/>
    <w:multiLevelType w:val="hybridMultilevel"/>
    <w:tmpl w:val="07D024C0"/>
    <w:lvl w:ilvl="0" w:tplc="04090005">
      <w:start w:val="1"/>
      <w:numFmt w:val="bullet"/>
      <w:lvlText w:val=""/>
      <w:lvlJc w:val="left"/>
      <w:pPr>
        <w:ind w:left="720" w:hanging="360"/>
      </w:pPr>
      <w:rPr>
        <w:rFonts w:ascii="Wingdings" w:hAnsi="Wingdings" w:hint="default"/>
        <w:color w:val="549E39" w:themeColor="accent1"/>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B4235F5"/>
    <w:multiLevelType w:val="hybridMultilevel"/>
    <w:tmpl w:val="72188BC2"/>
    <w:lvl w:ilvl="0" w:tplc="60F4E81A">
      <w:numFmt w:val="bullet"/>
      <w:lvlText w:val="-"/>
      <w:lvlJc w:val="left"/>
      <w:pPr>
        <w:ind w:left="1428" w:hanging="360"/>
      </w:pPr>
      <w:rPr>
        <w:rFonts w:ascii="Calibri" w:eastAsiaTheme="minorEastAsia" w:hAnsi="Calibri" w:hint="default"/>
      </w:rPr>
    </w:lvl>
    <w:lvl w:ilvl="1" w:tplc="041A0003" w:tentative="1">
      <w:start w:val="1"/>
      <w:numFmt w:val="bullet"/>
      <w:lvlText w:val="o"/>
      <w:lvlJc w:val="left"/>
      <w:pPr>
        <w:ind w:left="2148" w:hanging="360"/>
      </w:pPr>
      <w:rPr>
        <w:rFonts w:ascii="Courier New" w:hAnsi="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15:restartNumberingAfterBreak="0">
    <w:nsid w:val="33D95714"/>
    <w:multiLevelType w:val="hybridMultilevel"/>
    <w:tmpl w:val="D2BAA7DA"/>
    <w:lvl w:ilvl="0" w:tplc="04090005">
      <w:start w:val="1"/>
      <w:numFmt w:val="bullet"/>
      <w:lvlText w:val=""/>
      <w:lvlJc w:val="left"/>
      <w:pPr>
        <w:ind w:left="720" w:hanging="360"/>
      </w:pPr>
      <w:rPr>
        <w:rFonts w:ascii="Wingdings" w:hAnsi="Wingdings" w:hint="default"/>
        <w:color w:val="549E39" w:themeColor="accent1"/>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5CB7AB9"/>
    <w:multiLevelType w:val="hybridMultilevel"/>
    <w:tmpl w:val="8BE2D84A"/>
    <w:lvl w:ilvl="0" w:tplc="5688FA5E">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1CF617D"/>
    <w:multiLevelType w:val="hybridMultilevel"/>
    <w:tmpl w:val="AA96B338"/>
    <w:lvl w:ilvl="0" w:tplc="04090005">
      <w:start w:val="1"/>
      <w:numFmt w:val="bullet"/>
      <w:lvlText w:val=""/>
      <w:lvlJc w:val="left"/>
      <w:pPr>
        <w:ind w:left="720" w:hanging="360"/>
      </w:pPr>
      <w:rPr>
        <w:rFonts w:ascii="Wingdings" w:hAnsi="Wingdings" w:hint="default"/>
        <w:color w:val="549E39" w:themeColor="accent1"/>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4257324"/>
    <w:multiLevelType w:val="hybridMultilevel"/>
    <w:tmpl w:val="5262C89A"/>
    <w:lvl w:ilvl="0" w:tplc="60F4E81A">
      <w:numFmt w:val="bullet"/>
      <w:lvlText w:val="-"/>
      <w:lvlJc w:val="left"/>
      <w:pPr>
        <w:ind w:left="1428" w:hanging="360"/>
      </w:pPr>
      <w:rPr>
        <w:rFonts w:ascii="Calibri" w:eastAsiaTheme="minorEastAsia" w:hAnsi="Calibri" w:hint="default"/>
      </w:rPr>
    </w:lvl>
    <w:lvl w:ilvl="1" w:tplc="041A0003" w:tentative="1">
      <w:start w:val="1"/>
      <w:numFmt w:val="bullet"/>
      <w:lvlText w:val="o"/>
      <w:lvlJc w:val="left"/>
      <w:pPr>
        <w:ind w:left="2148" w:hanging="360"/>
      </w:pPr>
      <w:rPr>
        <w:rFonts w:ascii="Courier New" w:hAnsi="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4" w15:restartNumberingAfterBreak="0">
    <w:nsid w:val="47455E39"/>
    <w:multiLevelType w:val="hybridMultilevel"/>
    <w:tmpl w:val="E3C456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9B20252"/>
    <w:multiLevelType w:val="hybridMultilevel"/>
    <w:tmpl w:val="F97CB4D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 w15:restartNumberingAfterBreak="0">
    <w:nsid w:val="4F10632E"/>
    <w:multiLevelType w:val="hybridMultilevel"/>
    <w:tmpl w:val="48F4379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51834A28"/>
    <w:multiLevelType w:val="hybridMultilevel"/>
    <w:tmpl w:val="4454BF4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56C222A1"/>
    <w:multiLevelType w:val="hybridMultilevel"/>
    <w:tmpl w:val="556ECE24"/>
    <w:lvl w:ilvl="0" w:tplc="0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8D11B83"/>
    <w:multiLevelType w:val="hybridMultilevel"/>
    <w:tmpl w:val="689EFB1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42766AA"/>
    <w:multiLevelType w:val="hybridMultilevel"/>
    <w:tmpl w:val="3A7872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7058362E"/>
    <w:multiLevelType w:val="hybridMultilevel"/>
    <w:tmpl w:val="A3B4AF00"/>
    <w:lvl w:ilvl="0" w:tplc="60F4E81A">
      <w:numFmt w:val="bullet"/>
      <w:lvlText w:val="-"/>
      <w:lvlJc w:val="left"/>
      <w:pPr>
        <w:ind w:left="1428" w:hanging="360"/>
      </w:pPr>
      <w:rPr>
        <w:rFonts w:ascii="Calibri" w:eastAsiaTheme="minorEastAsia" w:hAnsi="Calibri" w:hint="default"/>
      </w:rPr>
    </w:lvl>
    <w:lvl w:ilvl="1" w:tplc="041A0003" w:tentative="1">
      <w:start w:val="1"/>
      <w:numFmt w:val="bullet"/>
      <w:lvlText w:val="o"/>
      <w:lvlJc w:val="left"/>
      <w:pPr>
        <w:ind w:left="2148" w:hanging="360"/>
      </w:pPr>
      <w:rPr>
        <w:rFonts w:ascii="Courier New" w:hAnsi="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hint="default"/>
      </w:rPr>
    </w:lvl>
    <w:lvl w:ilvl="8" w:tplc="041A0005" w:tentative="1">
      <w:start w:val="1"/>
      <w:numFmt w:val="bullet"/>
      <w:lvlText w:val=""/>
      <w:lvlJc w:val="left"/>
      <w:pPr>
        <w:ind w:left="7188" w:hanging="360"/>
      </w:pPr>
      <w:rPr>
        <w:rFonts w:ascii="Wingdings" w:hAnsi="Wingdings" w:hint="default"/>
      </w:rPr>
    </w:lvl>
  </w:abstractNum>
  <w:num w:numId="1" w16cid:durableId="85540234">
    <w:abstractNumId w:val="2"/>
  </w:num>
  <w:num w:numId="2" w16cid:durableId="1919287872">
    <w:abstractNumId w:val="2"/>
  </w:num>
  <w:num w:numId="3" w16cid:durableId="1447235533">
    <w:abstractNumId w:val="2"/>
  </w:num>
  <w:num w:numId="4" w16cid:durableId="127284267">
    <w:abstractNumId w:val="2"/>
  </w:num>
  <w:num w:numId="5" w16cid:durableId="1849173981">
    <w:abstractNumId w:val="2"/>
  </w:num>
  <w:num w:numId="6" w16cid:durableId="753668336">
    <w:abstractNumId w:val="2"/>
  </w:num>
  <w:num w:numId="7" w16cid:durableId="270556492">
    <w:abstractNumId w:val="2"/>
  </w:num>
  <w:num w:numId="8" w16cid:durableId="1349869995">
    <w:abstractNumId w:val="2"/>
  </w:num>
  <w:num w:numId="9" w16cid:durableId="1465930385">
    <w:abstractNumId w:val="2"/>
  </w:num>
  <w:num w:numId="10" w16cid:durableId="295794465">
    <w:abstractNumId w:val="2"/>
  </w:num>
  <w:num w:numId="11" w16cid:durableId="1805542354">
    <w:abstractNumId w:val="11"/>
  </w:num>
  <w:num w:numId="12" w16cid:durableId="355039369">
    <w:abstractNumId w:val="1"/>
  </w:num>
  <w:num w:numId="13" w16cid:durableId="3047424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17330682">
    <w:abstractNumId w:val="5"/>
  </w:num>
  <w:num w:numId="15" w16cid:durableId="2092044502">
    <w:abstractNumId w:val="5"/>
  </w:num>
  <w:num w:numId="16" w16cid:durableId="374239098">
    <w:abstractNumId w:val="4"/>
  </w:num>
  <w:num w:numId="17" w16cid:durableId="1827628991">
    <w:abstractNumId w:val="9"/>
  </w:num>
  <w:num w:numId="18" w16cid:durableId="1533614075">
    <w:abstractNumId w:val="13"/>
  </w:num>
  <w:num w:numId="19" w16cid:durableId="1074937860">
    <w:abstractNumId w:val="21"/>
  </w:num>
  <w:num w:numId="20" w16cid:durableId="1665818268">
    <w:abstractNumId w:val="10"/>
  </w:num>
  <w:num w:numId="21" w16cid:durableId="987977370">
    <w:abstractNumId w:val="12"/>
  </w:num>
  <w:num w:numId="22" w16cid:durableId="1961257704">
    <w:abstractNumId w:val="8"/>
  </w:num>
  <w:num w:numId="23" w16cid:durableId="356778998">
    <w:abstractNumId w:val="7"/>
  </w:num>
  <w:num w:numId="24" w16cid:durableId="213010550">
    <w:abstractNumId w:val="5"/>
  </w:num>
  <w:num w:numId="25" w16cid:durableId="863438517">
    <w:abstractNumId w:val="14"/>
  </w:num>
  <w:num w:numId="26" w16cid:durableId="1169103729">
    <w:abstractNumId w:val="18"/>
  </w:num>
  <w:num w:numId="27" w16cid:durableId="895749774">
    <w:abstractNumId w:val="0"/>
  </w:num>
  <w:num w:numId="28" w16cid:durableId="538511171">
    <w:abstractNumId w:val="0"/>
  </w:num>
  <w:num w:numId="29" w16cid:durableId="1366641339">
    <w:abstractNumId w:val="15"/>
  </w:num>
  <w:num w:numId="30" w16cid:durableId="612202193">
    <w:abstractNumId w:val="6"/>
  </w:num>
  <w:num w:numId="31" w16cid:durableId="1822455710">
    <w:abstractNumId w:val="19"/>
  </w:num>
  <w:num w:numId="32" w16cid:durableId="324749209">
    <w:abstractNumId w:val="16"/>
  </w:num>
  <w:num w:numId="33" w16cid:durableId="965889332">
    <w:abstractNumId w:val="3"/>
  </w:num>
  <w:num w:numId="34" w16cid:durableId="1560365318">
    <w:abstractNumId w:val="20"/>
  </w:num>
  <w:num w:numId="35" w16cid:durableId="13091630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49A"/>
    <w:rsid w:val="000039F7"/>
    <w:rsid w:val="00003C07"/>
    <w:rsid w:val="00007481"/>
    <w:rsid w:val="00012FE2"/>
    <w:rsid w:val="00023616"/>
    <w:rsid w:val="00027126"/>
    <w:rsid w:val="00031CAC"/>
    <w:rsid w:val="00033A99"/>
    <w:rsid w:val="00035682"/>
    <w:rsid w:val="0004090E"/>
    <w:rsid w:val="000451F7"/>
    <w:rsid w:val="0004568D"/>
    <w:rsid w:val="000469FB"/>
    <w:rsid w:val="00050220"/>
    <w:rsid w:val="00056ACA"/>
    <w:rsid w:val="00061B3F"/>
    <w:rsid w:val="0006746E"/>
    <w:rsid w:val="00076087"/>
    <w:rsid w:val="00082A78"/>
    <w:rsid w:val="00082C7C"/>
    <w:rsid w:val="00085407"/>
    <w:rsid w:val="000879CD"/>
    <w:rsid w:val="000910FB"/>
    <w:rsid w:val="0009188E"/>
    <w:rsid w:val="00096735"/>
    <w:rsid w:val="00097A78"/>
    <w:rsid w:val="000A07BD"/>
    <w:rsid w:val="000A0CE7"/>
    <w:rsid w:val="000A1375"/>
    <w:rsid w:val="000A184E"/>
    <w:rsid w:val="000A5BFC"/>
    <w:rsid w:val="000A6375"/>
    <w:rsid w:val="000B38C7"/>
    <w:rsid w:val="000C2042"/>
    <w:rsid w:val="000D102D"/>
    <w:rsid w:val="000D3909"/>
    <w:rsid w:val="000D3AB7"/>
    <w:rsid w:val="000D73A7"/>
    <w:rsid w:val="000E21F2"/>
    <w:rsid w:val="000F1FC2"/>
    <w:rsid w:val="0010004F"/>
    <w:rsid w:val="001109E8"/>
    <w:rsid w:val="00112239"/>
    <w:rsid w:val="0012295F"/>
    <w:rsid w:val="001325FF"/>
    <w:rsid w:val="00136DED"/>
    <w:rsid w:val="00137002"/>
    <w:rsid w:val="00144914"/>
    <w:rsid w:val="00146996"/>
    <w:rsid w:val="00146D50"/>
    <w:rsid w:val="0015037A"/>
    <w:rsid w:val="00152A1C"/>
    <w:rsid w:val="00160F43"/>
    <w:rsid w:val="00161432"/>
    <w:rsid w:val="0016428E"/>
    <w:rsid w:val="0017186F"/>
    <w:rsid w:val="00172BC3"/>
    <w:rsid w:val="00174976"/>
    <w:rsid w:val="00175453"/>
    <w:rsid w:val="001760C5"/>
    <w:rsid w:val="00180361"/>
    <w:rsid w:val="0019042C"/>
    <w:rsid w:val="0019736D"/>
    <w:rsid w:val="001975F9"/>
    <w:rsid w:val="001B6F65"/>
    <w:rsid w:val="001C0E85"/>
    <w:rsid w:val="001C3B14"/>
    <w:rsid w:val="001C5613"/>
    <w:rsid w:val="001D3352"/>
    <w:rsid w:val="001D5A51"/>
    <w:rsid w:val="001D5B9A"/>
    <w:rsid w:val="001D7DDE"/>
    <w:rsid w:val="001E59F5"/>
    <w:rsid w:val="001F0922"/>
    <w:rsid w:val="00201661"/>
    <w:rsid w:val="00210956"/>
    <w:rsid w:val="00214EFC"/>
    <w:rsid w:val="00215D09"/>
    <w:rsid w:val="0022143B"/>
    <w:rsid w:val="002238A7"/>
    <w:rsid w:val="00223AB0"/>
    <w:rsid w:val="0022689A"/>
    <w:rsid w:val="00243FF3"/>
    <w:rsid w:val="00245EB2"/>
    <w:rsid w:val="002604AD"/>
    <w:rsid w:val="002674B5"/>
    <w:rsid w:val="002701C4"/>
    <w:rsid w:val="00275AB3"/>
    <w:rsid w:val="00276EBF"/>
    <w:rsid w:val="00280494"/>
    <w:rsid w:val="002827AA"/>
    <w:rsid w:val="00283004"/>
    <w:rsid w:val="002913B3"/>
    <w:rsid w:val="002917BE"/>
    <w:rsid w:val="00291BBC"/>
    <w:rsid w:val="00291D55"/>
    <w:rsid w:val="002939DB"/>
    <w:rsid w:val="002A2B70"/>
    <w:rsid w:val="002B6209"/>
    <w:rsid w:val="002C20EC"/>
    <w:rsid w:val="002C36D3"/>
    <w:rsid w:val="002D020D"/>
    <w:rsid w:val="002D1A34"/>
    <w:rsid w:val="002D28AD"/>
    <w:rsid w:val="002D4D67"/>
    <w:rsid w:val="002D5341"/>
    <w:rsid w:val="002F6BF5"/>
    <w:rsid w:val="003011C3"/>
    <w:rsid w:val="00310FB2"/>
    <w:rsid w:val="003121EF"/>
    <w:rsid w:val="0031533A"/>
    <w:rsid w:val="00316661"/>
    <w:rsid w:val="0031667B"/>
    <w:rsid w:val="00333FCF"/>
    <w:rsid w:val="0033539D"/>
    <w:rsid w:val="00342A2D"/>
    <w:rsid w:val="00346C55"/>
    <w:rsid w:val="003557FB"/>
    <w:rsid w:val="00355C8B"/>
    <w:rsid w:val="003615B7"/>
    <w:rsid w:val="0036366E"/>
    <w:rsid w:val="003721CA"/>
    <w:rsid w:val="00373B5A"/>
    <w:rsid w:val="00376AA5"/>
    <w:rsid w:val="00380807"/>
    <w:rsid w:val="00385E02"/>
    <w:rsid w:val="0039735E"/>
    <w:rsid w:val="003A30E0"/>
    <w:rsid w:val="003A44C5"/>
    <w:rsid w:val="003A6636"/>
    <w:rsid w:val="003A6A5B"/>
    <w:rsid w:val="003C0C27"/>
    <w:rsid w:val="003C0D6C"/>
    <w:rsid w:val="003D2660"/>
    <w:rsid w:val="003D40F8"/>
    <w:rsid w:val="003E6A04"/>
    <w:rsid w:val="003E7279"/>
    <w:rsid w:val="003F7FF1"/>
    <w:rsid w:val="00407111"/>
    <w:rsid w:val="00414171"/>
    <w:rsid w:val="00421B82"/>
    <w:rsid w:val="00423DC0"/>
    <w:rsid w:val="00425FBB"/>
    <w:rsid w:val="00430199"/>
    <w:rsid w:val="004305C3"/>
    <w:rsid w:val="00435F52"/>
    <w:rsid w:val="00444EB4"/>
    <w:rsid w:val="0044776F"/>
    <w:rsid w:val="004503F9"/>
    <w:rsid w:val="00453098"/>
    <w:rsid w:val="0045349E"/>
    <w:rsid w:val="00456EBC"/>
    <w:rsid w:val="00457677"/>
    <w:rsid w:val="0046024A"/>
    <w:rsid w:val="00460410"/>
    <w:rsid w:val="0047024E"/>
    <w:rsid w:val="00472CDF"/>
    <w:rsid w:val="00475717"/>
    <w:rsid w:val="00480890"/>
    <w:rsid w:val="00481164"/>
    <w:rsid w:val="004904DC"/>
    <w:rsid w:val="00493550"/>
    <w:rsid w:val="00495913"/>
    <w:rsid w:val="004A64BF"/>
    <w:rsid w:val="004B2970"/>
    <w:rsid w:val="004B2EA8"/>
    <w:rsid w:val="004B4A7D"/>
    <w:rsid w:val="004C1BAF"/>
    <w:rsid w:val="004C5EA0"/>
    <w:rsid w:val="004E0C71"/>
    <w:rsid w:val="004E48DB"/>
    <w:rsid w:val="004F198C"/>
    <w:rsid w:val="004F2F7B"/>
    <w:rsid w:val="0050614D"/>
    <w:rsid w:val="00511786"/>
    <w:rsid w:val="00514866"/>
    <w:rsid w:val="00514AB3"/>
    <w:rsid w:val="005205D5"/>
    <w:rsid w:val="00524248"/>
    <w:rsid w:val="0052540C"/>
    <w:rsid w:val="005263B3"/>
    <w:rsid w:val="0053149A"/>
    <w:rsid w:val="005409B3"/>
    <w:rsid w:val="00544631"/>
    <w:rsid w:val="00555AB2"/>
    <w:rsid w:val="00564CCA"/>
    <w:rsid w:val="00566CEC"/>
    <w:rsid w:val="0057194B"/>
    <w:rsid w:val="00573F44"/>
    <w:rsid w:val="00580618"/>
    <w:rsid w:val="00585348"/>
    <w:rsid w:val="005862CA"/>
    <w:rsid w:val="005A7590"/>
    <w:rsid w:val="005B1730"/>
    <w:rsid w:val="005B627A"/>
    <w:rsid w:val="005B6C87"/>
    <w:rsid w:val="005C0D4C"/>
    <w:rsid w:val="005C137F"/>
    <w:rsid w:val="005E0AF1"/>
    <w:rsid w:val="005E0E51"/>
    <w:rsid w:val="005E2874"/>
    <w:rsid w:val="005E592A"/>
    <w:rsid w:val="005F203E"/>
    <w:rsid w:val="006106D3"/>
    <w:rsid w:val="00612035"/>
    <w:rsid w:val="006208FB"/>
    <w:rsid w:val="006225DA"/>
    <w:rsid w:val="0062354C"/>
    <w:rsid w:val="00624928"/>
    <w:rsid w:val="00625092"/>
    <w:rsid w:val="00625946"/>
    <w:rsid w:val="0064216B"/>
    <w:rsid w:val="00655EBF"/>
    <w:rsid w:val="0067032E"/>
    <w:rsid w:val="00674484"/>
    <w:rsid w:val="00674E2B"/>
    <w:rsid w:val="00677999"/>
    <w:rsid w:val="00693EB1"/>
    <w:rsid w:val="00697E11"/>
    <w:rsid w:val="00697FBA"/>
    <w:rsid w:val="006A1773"/>
    <w:rsid w:val="006A24DE"/>
    <w:rsid w:val="006A3BDA"/>
    <w:rsid w:val="006B7349"/>
    <w:rsid w:val="006C0CD9"/>
    <w:rsid w:val="006C69C5"/>
    <w:rsid w:val="006D5F14"/>
    <w:rsid w:val="006E540C"/>
    <w:rsid w:val="006F01F3"/>
    <w:rsid w:val="006F201C"/>
    <w:rsid w:val="00700C7B"/>
    <w:rsid w:val="00704F7E"/>
    <w:rsid w:val="00705FBE"/>
    <w:rsid w:val="00710502"/>
    <w:rsid w:val="00721481"/>
    <w:rsid w:val="00726661"/>
    <w:rsid w:val="007276ED"/>
    <w:rsid w:val="00735C48"/>
    <w:rsid w:val="007427D0"/>
    <w:rsid w:val="00744C7E"/>
    <w:rsid w:val="00745E32"/>
    <w:rsid w:val="00752CA2"/>
    <w:rsid w:val="007576FA"/>
    <w:rsid w:val="00762135"/>
    <w:rsid w:val="00764757"/>
    <w:rsid w:val="00764D2F"/>
    <w:rsid w:val="007657C1"/>
    <w:rsid w:val="00771B5A"/>
    <w:rsid w:val="00774AB0"/>
    <w:rsid w:val="00775758"/>
    <w:rsid w:val="00775BC0"/>
    <w:rsid w:val="0078117D"/>
    <w:rsid w:val="007916CF"/>
    <w:rsid w:val="007A03DB"/>
    <w:rsid w:val="007A2331"/>
    <w:rsid w:val="007B519F"/>
    <w:rsid w:val="007C1274"/>
    <w:rsid w:val="007C2805"/>
    <w:rsid w:val="007C302A"/>
    <w:rsid w:val="007C57F9"/>
    <w:rsid w:val="007D0D88"/>
    <w:rsid w:val="007D2ECC"/>
    <w:rsid w:val="007E3D90"/>
    <w:rsid w:val="007E4F24"/>
    <w:rsid w:val="007F030E"/>
    <w:rsid w:val="007F262D"/>
    <w:rsid w:val="007F4262"/>
    <w:rsid w:val="007F74C0"/>
    <w:rsid w:val="00810207"/>
    <w:rsid w:val="008117DB"/>
    <w:rsid w:val="00814C93"/>
    <w:rsid w:val="00816718"/>
    <w:rsid w:val="0082067D"/>
    <w:rsid w:val="00823BC4"/>
    <w:rsid w:val="00827613"/>
    <w:rsid w:val="00832322"/>
    <w:rsid w:val="00845D09"/>
    <w:rsid w:val="00847780"/>
    <w:rsid w:val="00851877"/>
    <w:rsid w:val="00852BD3"/>
    <w:rsid w:val="00853873"/>
    <w:rsid w:val="0086409B"/>
    <w:rsid w:val="00864DAF"/>
    <w:rsid w:val="00874E22"/>
    <w:rsid w:val="0088038B"/>
    <w:rsid w:val="008919D7"/>
    <w:rsid w:val="0089750B"/>
    <w:rsid w:val="008A081A"/>
    <w:rsid w:val="008A3B53"/>
    <w:rsid w:val="008B500E"/>
    <w:rsid w:val="008B588B"/>
    <w:rsid w:val="008B7CB2"/>
    <w:rsid w:val="008C168E"/>
    <w:rsid w:val="008C440E"/>
    <w:rsid w:val="008D5879"/>
    <w:rsid w:val="008D62E0"/>
    <w:rsid w:val="008E1A2E"/>
    <w:rsid w:val="008E2E94"/>
    <w:rsid w:val="008E3828"/>
    <w:rsid w:val="008E76F4"/>
    <w:rsid w:val="008F78CA"/>
    <w:rsid w:val="00903682"/>
    <w:rsid w:val="009063A1"/>
    <w:rsid w:val="009065DB"/>
    <w:rsid w:val="00906ED0"/>
    <w:rsid w:val="00913761"/>
    <w:rsid w:val="00915215"/>
    <w:rsid w:val="00920088"/>
    <w:rsid w:val="0092087F"/>
    <w:rsid w:val="00924535"/>
    <w:rsid w:val="00932F4C"/>
    <w:rsid w:val="00942FB4"/>
    <w:rsid w:val="00944EF3"/>
    <w:rsid w:val="009454A8"/>
    <w:rsid w:val="00951C40"/>
    <w:rsid w:val="009537FE"/>
    <w:rsid w:val="00953B94"/>
    <w:rsid w:val="00962D69"/>
    <w:rsid w:val="00963DCF"/>
    <w:rsid w:val="00970ED1"/>
    <w:rsid w:val="00974C3E"/>
    <w:rsid w:val="00976712"/>
    <w:rsid w:val="00977733"/>
    <w:rsid w:val="00981081"/>
    <w:rsid w:val="00981BF8"/>
    <w:rsid w:val="00982C89"/>
    <w:rsid w:val="00982CB0"/>
    <w:rsid w:val="00990498"/>
    <w:rsid w:val="009A0537"/>
    <w:rsid w:val="009A3D6E"/>
    <w:rsid w:val="009A50E8"/>
    <w:rsid w:val="009A60EB"/>
    <w:rsid w:val="009B647A"/>
    <w:rsid w:val="009C6006"/>
    <w:rsid w:val="009C76EB"/>
    <w:rsid w:val="009D12EB"/>
    <w:rsid w:val="009D3EDE"/>
    <w:rsid w:val="009D6A62"/>
    <w:rsid w:val="009E209B"/>
    <w:rsid w:val="009E2268"/>
    <w:rsid w:val="009F112E"/>
    <w:rsid w:val="00A0772D"/>
    <w:rsid w:val="00A07885"/>
    <w:rsid w:val="00A10516"/>
    <w:rsid w:val="00A110EB"/>
    <w:rsid w:val="00A12C79"/>
    <w:rsid w:val="00A22843"/>
    <w:rsid w:val="00A22F86"/>
    <w:rsid w:val="00A32D83"/>
    <w:rsid w:val="00A3438E"/>
    <w:rsid w:val="00A35BBD"/>
    <w:rsid w:val="00A37D89"/>
    <w:rsid w:val="00A43AA5"/>
    <w:rsid w:val="00A50455"/>
    <w:rsid w:val="00A50B17"/>
    <w:rsid w:val="00A51D76"/>
    <w:rsid w:val="00A54E2B"/>
    <w:rsid w:val="00A55032"/>
    <w:rsid w:val="00A56620"/>
    <w:rsid w:val="00A609B6"/>
    <w:rsid w:val="00A60A20"/>
    <w:rsid w:val="00A632DA"/>
    <w:rsid w:val="00A63629"/>
    <w:rsid w:val="00A75F60"/>
    <w:rsid w:val="00A81900"/>
    <w:rsid w:val="00A84777"/>
    <w:rsid w:val="00A92958"/>
    <w:rsid w:val="00A9455C"/>
    <w:rsid w:val="00AA5C39"/>
    <w:rsid w:val="00AA5DDE"/>
    <w:rsid w:val="00AB4B40"/>
    <w:rsid w:val="00AB61A1"/>
    <w:rsid w:val="00AB62CF"/>
    <w:rsid w:val="00AC0CF8"/>
    <w:rsid w:val="00AC1E1E"/>
    <w:rsid w:val="00AD1E2D"/>
    <w:rsid w:val="00AD500B"/>
    <w:rsid w:val="00AD503F"/>
    <w:rsid w:val="00AD782D"/>
    <w:rsid w:val="00AD79A9"/>
    <w:rsid w:val="00AE4B29"/>
    <w:rsid w:val="00AE7002"/>
    <w:rsid w:val="00AF0019"/>
    <w:rsid w:val="00AF1842"/>
    <w:rsid w:val="00AF59A4"/>
    <w:rsid w:val="00AF60E5"/>
    <w:rsid w:val="00B06745"/>
    <w:rsid w:val="00B07092"/>
    <w:rsid w:val="00B15ACB"/>
    <w:rsid w:val="00B25EF9"/>
    <w:rsid w:val="00B272B8"/>
    <w:rsid w:val="00B30648"/>
    <w:rsid w:val="00B31005"/>
    <w:rsid w:val="00B337BA"/>
    <w:rsid w:val="00B36A62"/>
    <w:rsid w:val="00B37066"/>
    <w:rsid w:val="00B41738"/>
    <w:rsid w:val="00B4246F"/>
    <w:rsid w:val="00B42792"/>
    <w:rsid w:val="00B47A17"/>
    <w:rsid w:val="00B47B5B"/>
    <w:rsid w:val="00B6594C"/>
    <w:rsid w:val="00B72B6E"/>
    <w:rsid w:val="00B72C9E"/>
    <w:rsid w:val="00B72D6B"/>
    <w:rsid w:val="00B72FB3"/>
    <w:rsid w:val="00B75734"/>
    <w:rsid w:val="00B81D6D"/>
    <w:rsid w:val="00B84338"/>
    <w:rsid w:val="00B902CC"/>
    <w:rsid w:val="00B905C3"/>
    <w:rsid w:val="00B91C66"/>
    <w:rsid w:val="00B938CC"/>
    <w:rsid w:val="00BA6CF9"/>
    <w:rsid w:val="00BB431F"/>
    <w:rsid w:val="00BB44F7"/>
    <w:rsid w:val="00BC09F1"/>
    <w:rsid w:val="00BC198D"/>
    <w:rsid w:val="00BC1D7F"/>
    <w:rsid w:val="00BC28B6"/>
    <w:rsid w:val="00BC46E0"/>
    <w:rsid w:val="00BD1B7E"/>
    <w:rsid w:val="00BD2F77"/>
    <w:rsid w:val="00BD3881"/>
    <w:rsid w:val="00BD4789"/>
    <w:rsid w:val="00BD487A"/>
    <w:rsid w:val="00BD5668"/>
    <w:rsid w:val="00BE03E4"/>
    <w:rsid w:val="00BE1DBB"/>
    <w:rsid w:val="00BE26C2"/>
    <w:rsid w:val="00BE595A"/>
    <w:rsid w:val="00BF6567"/>
    <w:rsid w:val="00BF6AFA"/>
    <w:rsid w:val="00C035FF"/>
    <w:rsid w:val="00C07920"/>
    <w:rsid w:val="00C07EE5"/>
    <w:rsid w:val="00C12A2F"/>
    <w:rsid w:val="00C12D0A"/>
    <w:rsid w:val="00C20AE2"/>
    <w:rsid w:val="00C22052"/>
    <w:rsid w:val="00C30C7C"/>
    <w:rsid w:val="00C31494"/>
    <w:rsid w:val="00C3302B"/>
    <w:rsid w:val="00C531BB"/>
    <w:rsid w:val="00C54D4D"/>
    <w:rsid w:val="00C60713"/>
    <w:rsid w:val="00C635CB"/>
    <w:rsid w:val="00C71B1E"/>
    <w:rsid w:val="00C73617"/>
    <w:rsid w:val="00C73A29"/>
    <w:rsid w:val="00C75647"/>
    <w:rsid w:val="00C8563A"/>
    <w:rsid w:val="00C92EBF"/>
    <w:rsid w:val="00C96CB5"/>
    <w:rsid w:val="00CA26B4"/>
    <w:rsid w:val="00CB31EA"/>
    <w:rsid w:val="00CB455A"/>
    <w:rsid w:val="00CB7588"/>
    <w:rsid w:val="00CC0286"/>
    <w:rsid w:val="00CC5F32"/>
    <w:rsid w:val="00CD551E"/>
    <w:rsid w:val="00CD5E17"/>
    <w:rsid w:val="00CE117F"/>
    <w:rsid w:val="00CE45E1"/>
    <w:rsid w:val="00CE49D6"/>
    <w:rsid w:val="00CE7FDC"/>
    <w:rsid w:val="00CF669F"/>
    <w:rsid w:val="00D0039A"/>
    <w:rsid w:val="00D067E8"/>
    <w:rsid w:val="00D07EB5"/>
    <w:rsid w:val="00D116CD"/>
    <w:rsid w:val="00D139BE"/>
    <w:rsid w:val="00D14143"/>
    <w:rsid w:val="00D147FE"/>
    <w:rsid w:val="00D203FC"/>
    <w:rsid w:val="00D2340C"/>
    <w:rsid w:val="00D25440"/>
    <w:rsid w:val="00D27BF7"/>
    <w:rsid w:val="00D33AAA"/>
    <w:rsid w:val="00D4204E"/>
    <w:rsid w:val="00D44F3E"/>
    <w:rsid w:val="00D44FB3"/>
    <w:rsid w:val="00D466E0"/>
    <w:rsid w:val="00D47B06"/>
    <w:rsid w:val="00D621B4"/>
    <w:rsid w:val="00D727C5"/>
    <w:rsid w:val="00D72D25"/>
    <w:rsid w:val="00D737EB"/>
    <w:rsid w:val="00D77F20"/>
    <w:rsid w:val="00D8111D"/>
    <w:rsid w:val="00D9366B"/>
    <w:rsid w:val="00D950D6"/>
    <w:rsid w:val="00D9513C"/>
    <w:rsid w:val="00D9664A"/>
    <w:rsid w:val="00DA334F"/>
    <w:rsid w:val="00DA5635"/>
    <w:rsid w:val="00DA611F"/>
    <w:rsid w:val="00DC1999"/>
    <w:rsid w:val="00DC35BD"/>
    <w:rsid w:val="00DC4717"/>
    <w:rsid w:val="00DD7A6F"/>
    <w:rsid w:val="00DE0181"/>
    <w:rsid w:val="00DE06AA"/>
    <w:rsid w:val="00DE09D2"/>
    <w:rsid w:val="00DE1AB2"/>
    <w:rsid w:val="00DE1CE2"/>
    <w:rsid w:val="00DF48D3"/>
    <w:rsid w:val="00DF6F4C"/>
    <w:rsid w:val="00E0513A"/>
    <w:rsid w:val="00E163C7"/>
    <w:rsid w:val="00E170D5"/>
    <w:rsid w:val="00E209B5"/>
    <w:rsid w:val="00E320C4"/>
    <w:rsid w:val="00E414DF"/>
    <w:rsid w:val="00E51128"/>
    <w:rsid w:val="00E5164C"/>
    <w:rsid w:val="00E538CB"/>
    <w:rsid w:val="00E54353"/>
    <w:rsid w:val="00E56CC7"/>
    <w:rsid w:val="00E57CDE"/>
    <w:rsid w:val="00E61A35"/>
    <w:rsid w:val="00E621DC"/>
    <w:rsid w:val="00E7121F"/>
    <w:rsid w:val="00E7182D"/>
    <w:rsid w:val="00E835EC"/>
    <w:rsid w:val="00E85BB7"/>
    <w:rsid w:val="00E92273"/>
    <w:rsid w:val="00E92D13"/>
    <w:rsid w:val="00E9712D"/>
    <w:rsid w:val="00EA6A03"/>
    <w:rsid w:val="00EB35AB"/>
    <w:rsid w:val="00EB3AB6"/>
    <w:rsid w:val="00EB7A29"/>
    <w:rsid w:val="00EC0CE3"/>
    <w:rsid w:val="00EC1EA0"/>
    <w:rsid w:val="00EC2E1D"/>
    <w:rsid w:val="00EC337E"/>
    <w:rsid w:val="00ED53E2"/>
    <w:rsid w:val="00EF1A76"/>
    <w:rsid w:val="00EF3CDF"/>
    <w:rsid w:val="00F03144"/>
    <w:rsid w:val="00F07667"/>
    <w:rsid w:val="00F10902"/>
    <w:rsid w:val="00F15E05"/>
    <w:rsid w:val="00F25D47"/>
    <w:rsid w:val="00F37A1A"/>
    <w:rsid w:val="00F4226D"/>
    <w:rsid w:val="00F505C3"/>
    <w:rsid w:val="00F51BCC"/>
    <w:rsid w:val="00F55713"/>
    <w:rsid w:val="00F56349"/>
    <w:rsid w:val="00F62842"/>
    <w:rsid w:val="00F63B59"/>
    <w:rsid w:val="00F66E90"/>
    <w:rsid w:val="00F70566"/>
    <w:rsid w:val="00F75B01"/>
    <w:rsid w:val="00F8356D"/>
    <w:rsid w:val="00F83AD4"/>
    <w:rsid w:val="00F87DB5"/>
    <w:rsid w:val="00F87EA5"/>
    <w:rsid w:val="00FA2A88"/>
    <w:rsid w:val="00FA61D7"/>
    <w:rsid w:val="00FB316B"/>
    <w:rsid w:val="00FB6981"/>
    <w:rsid w:val="00FC00B3"/>
    <w:rsid w:val="00FC06DF"/>
    <w:rsid w:val="00FE31C0"/>
    <w:rsid w:val="00FF7BA6"/>
    <w:rsid w:val="167576F4"/>
    <w:rsid w:val="1FA4EA33"/>
    <w:rsid w:val="2570136C"/>
    <w:rsid w:val="26519AC2"/>
    <w:rsid w:val="40EF945C"/>
    <w:rsid w:val="4A415E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B9E62"/>
  <w15:chartTrackingRefBased/>
  <w15:docId w15:val="{96ED74AE-DE68-41DD-8AB5-03160A8CA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en-US" w:bidi="ar-SA"/>
      </w:rPr>
    </w:rPrDefault>
    <w:pPrDefault>
      <w:pPr>
        <w:spacing w:before="160" w:after="120"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F9"/>
  </w:style>
  <w:style w:type="paragraph" w:styleId="Naslov1">
    <w:name w:val="heading 1"/>
    <w:basedOn w:val="Normal"/>
    <w:next w:val="Normal"/>
    <w:link w:val="Naslov1Char"/>
    <w:uiPriority w:val="9"/>
    <w:qFormat/>
    <w:rsid w:val="00745E32"/>
    <w:pPr>
      <w:keepNext/>
      <w:keepLines/>
      <w:pBdr>
        <w:bottom w:val="single" w:sz="4" w:space="1" w:color="9D2003"/>
      </w:pBdr>
      <w:spacing w:before="400" w:after="40" w:line="240" w:lineRule="auto"/>
      <w:outlineLvl w:val="0"/>
    </w:pPr>
    <w:rPr>
      <w:rFonts w:asciiTheme="majorHAnsi" w:eastAsiaTheme="majorEastAsia" w:hAnsiTheme="majorHAnsi" w:cstheme="majorBidi"/>
      <w:color w:val="9D2003"/>
      <w:sz w:val="60"/>
      <w:szCs w:val="36"/>
    </w:rPr>
  </w:style>
  <w:style w:type="paragraph" w:styleId="Naslov2">
    <w:name w:val="heading 2"/>
    <w:basedOn w:val="Normal"/>
    <w:next w:val="Normal"/>
    <w:link w:val="Naslov2Char"/>
    <w:uiPriority w:val="9"/>
    <w:unhideWhenUsed/>
    <w:qFormat/>
    <w:rsid w:val="001B6F65"/>
    <w:pPr>
      <w:keepNext/>
      <w:keepLines/>
      <w:spacing w:after="0" w:line="240" w:lineRule="auto"/>
      <w:outlineLvl w:val="1"/>
    </w:pPr>
    <w:rPr>
      <w:rFonts w:asciiTheme="majorHAnsi" w:eastAsiaTheme="majorEastAsia" w:hAnsiTheme="majorHAnsi" w:cstheme="majorBidi"/>
      <w:color w:val="9D2003"/>
      <w:sz w:val="28"/>
      <w:szCs w:val="28"/>
    </w:rPr>
  </w:style>
  <w:style w:type="paragraph" w:styleId="Naslov3">
    <w:name w:val="heading 3"/>
    <w:basedOn w:val="Normal"/>
    <w:next w:val="Normal"/>
    <w:link w:val="Naslov3Char"/>
    <w:uiPriority w:val="9"/>
    <w:unhideWhenUsed/>
    <w:qFormat/>
    <w:rsid w:val="003C0C27"/>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slov4">
    <w:name w:val="heading 4"/>
    <w:basedOn w:val="Normal"/>
    <w:next w:val="Normal"/>
    <w:link w:val="Naslov4Char"/>
    <w:uiPriority w:val="9"/>
    <w:semiHidden/>
    <w:unhideWhenUsed/>
    <w:qFormat/>
    <w:rsid w:val="003C0C27"/>
    <w:pPr>
      <w:keepNext/>
      <w:keepLines/>
      <w:spacing w:before="80" w:after="0"/>
      <w:outlineLvl w:val="3"/>
    </w:pPr>
    <w:rPr>
      <w:rFonts w:asciiTheme="majorHAnsi" w:eastAsiaTheme="majorEastAsia" w:hAnsiTheme="majorHAnsi" w:cstheme="majorBidi"/>
      <w:sz w:val="24"/>
      <w:szCs w:val="24"/>
    </w:rPr>
  </w:style>
  <w:style w:type="paragraph" w:styleId="Naslov5">
    <w:name w:val="heading 5"/>
    <w:basedOn w:val="Normal"/>
    <w:next w:val="Normal"/>
    <w:link w:val="Naslov5Char"/>
    <w:uiPriority w:val="9"/>
    <w:semiHidden/>
    <w:unhideWhenUsed/>
    <w:qFormat/>
    <w:rsid w:val="003C0C27"/>
    <w:pPr>
      <w:keepNext/>
      <w:keepLines/>
      <w:spacing w:before="80" w:after="0"/>
      <w:outlineLvl w:val="4"/>
    </w:pPr>
    <w:rPr>
      <w:rFonts w:asciiTheme="majorHAnsi" w:eastAsiaTheme="majorEastAsia" w:hAnsiTheme="majorHAnsi" w:cstheme="majorBidi"/>
      <w:i/>
      <w:iCs/>
    </w:rPr>
  </w:style>
  <w:style w:type="paragraph" w:styleId="Naslov6">
    <w:name w:val="heading 6"/>
    <w:basedOn w:val="Normal"/>
    <w:next w:val="Normal"/>
    <w:link w:val="Naslov6Char"/>
    <w:uiPriority w:val="9"/>
    <w:semiHidden/>
    <w:unhideWhenUsed/>
    <w:qFormat/>
    <w:rsid w:val="003C0C27"/>
    <w:pPr>
      <w:keepNext/>
      <w:keepLines/>
      <w:spacing w:before="80" w:after="0"/>
      <w:outlineLvl w:val="5"/>
    </w:pPr>
    <w:rPr>
      <w:rFonts w:asciiTheme="majorHAnsi" w:eastAsiaTheme="majorEastAsia" w:hAnsiTheme="majorHAnsi" w:cstheme="majorBidi"/>
      <w:color w:val="595959" w:themeColor="text1" w:themeTint="A6"/>
    </w:rPr>
  </w:style>
  <w:style w:type="paragraph" w:styleId="Naslov7">
    <w:name w:val="heading 7"/>
    <w:basedOn w:val="Normal"/>
    <w:next w:val="Normal"/>
    <w:link w:val="Naslov7Char"/>
    <w:uiPriority w:val="9"/>
    <w:semiHidden/>
    <w:unhideWhenUsed/>
    <w:qFormat/>
    <w:rsid w:val="003C0C27"/>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slov8">
    <w:name w:val="heading 8"/>
    <w:basedOn w:val="Normal"/>
    <w:next w:val="Normal"/>
    <w:link w:val="Naslov8Char"/>
    <w:uiPriority w:val="9"/>
    <w:semiHidden/>
    <w:unhideWhenUsed/>
    <w:qFormat/>
    <w:rsid w:val="003C0C2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slov9">
    <w:name w:val="heading 9"/>
    <w:basedOn w:val="Normal"/>
    <w:next w:val="Normal"/>
    <w:link w:val="Naslov9Char"/>
    <w:uiPriority w:val="9"/>
    <w:semiHidden/>
    <w:unhideWhenUsed/>
    <w:qFormat/>
    <w:rsid w:val="003C0C2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745E32"/>
    <w:rPr>
      <w:rFonts w:asciiTheme="majorHAnsi" w:eastAsiaTheme="majorEastAsia" w:hAnsiTheme="majorHAnsi" w:cstheme="majorBidi"/>
      <w:color w:val="9D2003"/>
      <w:sz w:val="60"/>
      <w:szCs w:val="36"/>
    </w:rPr>
  </w:style>
  <w:style w:type="character" w:customStyle="1" w:styleId="Naslov2Char">
    <w:name w:val="Naslov 2 Char"/>
    <w:basedOn w:val="Zadanifontodlomka"/>
    <w:link w:val="Naslov2"/>
    <w:uiPriority w:val="9"/>
    <w:rsid w:val="001B6F65"/>
    <w:rPr>
      <w:rFonts w:asciiTheme="majorHAnsi" w:eastAsiaTheme="majorEastAsia" w:hAnsiTheme="majorHAnsi" w:cstheme="majorBidi"/>
      <w:color w:val="9D2003"/>
      <w:sz w:val="28"/>
      <w:szCs w:val="28"/>
    </w:rPr>
  </w:style>
  <w:style w:type="character" w:customStyle="1" w:styleId="Naslov3Char">
    <w:name w:val="Naslov 3 Char"/>
    <w:basedOn w:val="Zadanifontodlomka"/>
    <w:link w:val="Naslov3"/>
    <w:uiPriority w:val="9"/>
    <w:rsid w:val="003C0C27"/>
    <w:rPr>
      <w:rFonts w:asciiTheme="majorHAnsi" w:eastAsiaTheme="majorEastAsia" w:hAnsiTheme="majorHAnsi" w:cstheme="majorBidi"/>
      <w:color w:val="404040" w:themeColor="text1" w:themeTint="BF"/>
      <w:sz w:val="26"/>
      <w:szCs w:val="26"/>
    </w:rPr>
  </w:style>
  <w:style w:type="character" w:customStyle="1" w:styleId="Naslov4Char">
    <w:name w:val="Naslov 4 Char"/>
    <w:basedOn w:val="Zadanifontodlomka"/>
    <w:link w:val="Naslov4"/>
    <w:uiPriority w:val="9"/>
    <w:semiHidden/>
    <w:rsid w:val="003C0C27"/>
    <w:rPr>
      <w:rFonts w:asciiTheme="majorHAnsi" w:eastAsiaTheme="majorEastAsia" w:hAnsiTheme="majorHAnsi" w:cstheme="majorBidi"/>
      <w:sz w:val="24"/>
      <w:szCs w:val="24"/>
    </w:rPr>
  </w:style>
  <w:style w:type="character" w:customStyle="1" w:styleId="Naslov5Char">
    <w:name w:val="Naslov 5 Char"/>
    <w:basedOn w:val="Zadanifontodlomka"/>
    <w:link w:val="Naslov5"/>
    <w:uiPriority w:val="9"/>
    <w:semiHidden/>
    <w:rsid w:val="003C0C27"/>
    <w:rPr>
      <w:rFonts w:asciiTheme="majorHAnsi" w:eastAsiaTheme="majorEastAsia" w:hAnsiTheme="majorHAnsi" w:cstheme="majorBidi"/>
      <w:i/>
      <w:iCs/>
      <w:sz w:val="22"/>
      <w:szCs w:val="22"/>
    </w:rPr>
  </w:style>
  <w:style w:type="character" w:customStyle="1" w:styleId="Naslov6Char">
    <w:name w:val="Naslov 6 Char"/>
    <w:basedOn w:val="Zadanifontodlomka"/>
    <w:link w:val="Naslov6"/>
    <w:uiPriority w:val="9"/>
    <w:semiHidden/>
    <w:rsid w:val="003C0C27"/>
    <w:rPr>
      <w:rFonts w:asciiTheme="majorHAnsi" w:eastAsiaTheme="majorEastAsia" w:hAnsiTheme="majorHAnsi" w:cstheme="majorBidi"/>
      <w:color w:val="595959" w:themeColor="text1" w:themeTint="A6"/>
    </w:rPr>
  </w:style>
  <w:style w:type="character" w:customStyle="1" w:styleId="Naslov7Char">
    <w:name w:val="Naslov 7 Char"/>
    <w:basedOn w:val="Zadanifontodlomka"/>
    <w:link w:val="Naslov7"/>
    <w:uiPriority w:val="9"/>
    <w:semiHidden/>
    <w:rsid w:val="003C0C27"/>
    <w:rPr>
      <w:rFonts w:asciiTheme="majorHAnsi" w:eastAsiaTheme="majorEastAsia" w:hAnsiTheme="majorHAnsi" w:cstheme="majorBidi"/>
      <w:i/>
      <w:iCs/>
      <w:color w:val="595959" w:themeColor="text1" w:themeTint="A6"/>
    </w:rPr>
  </w:style>
  <w:style w:type="character" w:customStyle="1" w:styleId="Naslov8Char">
    <w:name w:val="Naslov 8 Char"/>
    <w:basedOn w:val="Zadanifontodlomka"/>
    <w:link w:val="Naslov8"/>
    <w:uiPriority w:val="9"/>
    <w:semiHidden/>
    <w:rsid w:val="003C0C27"/>
    <w:rPr>
      <w:rFonts w:asciiTheme="majorHAnsi" w:eastAsiaTheme="majorEastAsia" w:hAnsiTheme="majorHAnsi" w:cstheme="majorBidi"/>
      <w:smallCaps/>
      <w:color w:val="595959" w:themeColor="text1" w:themeTint="A6"/>
    </w:rPr>
  </w:style>
  <w:style w:type="character" w:customStyle="1" w:styleId="Naslov9Char">
    <w:name w:val="Naslov 9 Char"/>
    <w:basedOn w:val="Zadanifontodlomka"/>
    <w:link w:val="Naslov9"/>
    <w:uiPriority w:val="9"/>
    <w:semiHidden/>
    <w:rsid w:val="003C0C27"/>
    <w:rPr>
      <w:rFonts w:asciiTheme="majorHAnsi" w:eastAsiaTheme="majorEastAsia" w:hAnsiTheme="majorHAnsi" w:cstheme="majorBidi"/>
      <w:i/>
      <w:iCs/>
      <w:smallCaps/>
      <w:color w:val="595959" w:themeColor="text1" w:themeTint="A6"/>
    </w:rPr>
  </w:style>
  <w:style w:type="paragraph" w:styleId="Opisslike">
    <w:name w:val="caption"/>
    <w:basedOn w:val="Normal"/>
    <w:next w:val="Normal"/>
    <w:uiPriority w:val="35"/>
    <w:unhideWhenUsed/>
    <w:qFormat/>
    <w:rsid w:val="003C0C27"/>
    <w:pPr>
      <w:spacing w:line="240" w:lineRule="auto"/>
    </w:pPr>
    <w:rPr>
      <w:b/>
      <w:bCs/>
      <w:color w:val="404040" w:themeColor="text1" w:themeTint="BF"/>
      <w:sz w:val="20"/>
      <w:szCs w:val="20"/>
    </w:rPr>
  </w:style>
  <w:style w:type="paragraph" w:styleId="Naslov">
    <w:name w:val="Title"/>
    <w:basedOn w:val="Normal"/>
    <w:next w:val="Normal"/>
    <w:link w:val="NaslovChar"/>
    <w:uiPriority w:val="10"/>
    <w:qFormat/>
    <w:rsid w:val="0031667B"/>
    <w:pPr>
      <w:spacing w:after="0" w:line="240" w:lineRule="auto"/>
      <w:contextualSpacing/>
    </w:pPr>
    <w:rPr>
      <w:rFonts w:asciiTheme="majorHAnsi" w:eastAsiaTheme="majorEastAsia" w:hAnsiTheme="majorHAnsi" w:cstheme="majorBidi"/>
      <w:color w:val="3E762A" w:themeColor="accent1" w:themeShade="BF"/>
      <w:spacing w:val="-7"/>
      <w:sz w:val="76"/>
      <w:szCs w:val="80"/>
    </w:rPr>
  </w:style>
  <w:style w:type="character" w:customStyle="1" w:styleId="NaslovChar">
    <w:name w:val="Naslov Char"/>
    <w:basedOn w:val="Zadanifontodlomka"/>
    <w:link w:val="Naslov"/>
    <w:uiPriority w:val="10"/>
    <w:rsid w:val="0031667B"/>
    <w:rPr>
      <w:rFonts w:asciiTheme="majorHAnsi" w:eastAsiaTheme="majorEastAsia" w:hAnsiTheme="majorHAnsi" w:cstheme="majorBidi"/>
      <w:color w:val="3E762A" w:themeColor="accent1" w:themeShade="BF"/>
      <w:spacing w:val="-7"/>
      <w:sz w:val="76"/>
      <w:szCs w:val="80"/>
    </w:rPr>
  </w:style>
  <w:style w:type="paragraph" w:styleId="Podnaslov">
    <w:name w:val="Subtitle"/>
    <w:basedOn w:val="Normal"/>
    <w:next w:val="Normal"/>
    <w:link w:val="PodnaslovChar"/>
    <w:uiPriority w:val="11"/>
    <w:qFormat/>
    <w:rsid w:val="003C0C2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naslovChar">
    <w:name w:val="Podnaslov Char"/>
    <w:basedOn w:val="Zadanifontodlomka"/>
    <w:link w:val="Podnaslov"/>
    <w:uiPriority w:val="11"/>
    <w:rsid w:val="003C0C27"/>
    <w:rPr>
      <w:rFonts w:asciiTheme="majorHAnsi" w:eastAsiaTheme="majorEastAsia" w:hAnsiTheme="majorHAnsi" w:cstheme="majorBidi"/>
      <w:color w:val="404040" w:themeColor="text1" w:themeTint="BF"/>
      <w:sz w:val="30"/>
      <w:szCs w:val="30"/>
    </w:rPr>
  </w:style>
  <w:style w:type="character" w:styleId="Naglaeno">
    <w:name w:val="Strong"/>
    <w:basedOn w:val="Zadanifontodlomka"/>
    <w:uiPriority w:val="22"/>
    <w:qFormat/>
    <w:rsid w:val="003C0C27"/>
    <w:rPr>
      <w:b/>
      <w:bCs/>
    </w:rPr>
  </w:style>
  <w:style w:type="character" w:styleId="Istaknuto">
    <w:name w:val="Emphasis"/>
    <w:basedOn w:val="Zadanifontodlomka"/>
    <w:uiPriority w:val="20"/>
    <w:qFormat/>
    <w:rsid w:val="003C0C27"/>
    <w:rPr>
      <w:i/>
      <w:iCs/>
    </w:rPr>
  </w:style>
  <w:style w:type="paragraph" w:styleId="Bezproreda">
    <w:name w:val="No Spacing"/>
    <w:uiPriority w:val="1"/>
    <w:qFormat/>
    <w:rsid w:val="003C0C27"/>
    <w:pPr>
      <w:spacing w:after="0" w:line="240" w:lineRule="auto"/>
    </w:pPr>
  </w:style>
  <w:style w:type="paragraph" w:styleId="Citat">
    <w:name w:val="Quote"/>
    <w:basedOn w:val="Normal"/>
    <w:next w:val="Normal"/>
    <w:link w:val="CitatChar"/>
    <w:uiPriority w:val="29"/>
    <w:qFormat/>
    <w:rsid w:val="003C0C27"/>
    <w:pPr>
      <w:spacing w:before="240" w:after="240" w:line="252" w:lineRule="auto"/>
      <w:ind w:left="864" w:right="864"/>
      <w:jc w:val="center"/>
    </w:pPr>
    <w:rPr>
      <w:i/>
      <w:iCs/>
    </w:rPr>
  </w:style>
  <w:style w:type="character" w:customStyle="1" w:styleId="CitatChar">
    <w:name w:val="Citat Char"/>
    <w:basedOn w:val="Zadanifontodlomka"/>
    <w:link w:val="Citat"/>
    <w:uiPriority w:val="29"/>
    <w:rsid w:val="003C0C27"/>
    <w:rPr>
      <w:i/>
      <w:iCs/>
    </w:rPr>
  </w:style>
  <w:style w:type="paragraph" w:styleId="Naglaencitat">
    <w:name w:val="Intense Quote"/>
    <w:basedOn w:val="Normal"/>
    <w:next w:val="Normal"/>
    <w:link w:val="NaglaencitatChar"/>
    <w:uiPriority w:val="30"/>
    <w:qFormat/>
    <w:rsid w:val="003C0C27"/>
    <w:pPr>
      <w:spacing w:before="100" w:beforeAutospacing="1" w:after="240"/>
      <w:ind w:left="864" w:right="864"/>
      <w:jc w:val="center"/>
    </w:pPr>
    <w:rPr>
      <w:rFonts w:asciiTheme="majorHAnsi" w:eastAsiaTheme="majorEastAsia" w:hAnsiTheme="majorHAnsi" w:cstheme="majorBidi"/>
      <w:color w:val="549E39" w:themeColor="accent1"/>
      <w:sz w:val="28"/>
      <w:szCs w:val="28"/>
    </w:rPr>
  </w:style>
  <w:style w:type="character" w:customStyle="1" w:styleId="NaglaencitatChar">
    <w:name w:val="Naglašen citat Char"/>
    <w:basedOn w:val="Zadanifontodlomka"/>
    <w:link w:val="Naglaencitat"/>
    <w:uiPriority w:val="30"/>
    <w:rsid w:val="003C0C27"/>
    <w:rPr>
      <w:rFonts w:asciiTheme="majorHAnsi" w:eastAsiaTheme="majorEastAsia" w:hAnsiTheme="majorHAnsi" w:cstheme="majorBidi"/>
      <w:color w:val="549E39" w:themeColor="accent1"/>
      <w:sz w:val="28"/>
      <w:szCs w:val="28"/>
    </w:rPr>
  </w:style>
  <w:style w:type="character" w:styleId="Neupadljivoisticanje">
    <w:name w:val="Subtle Emphasis"/>
    <w:basedOn w:val="Zadanifontodlomka"/>
    <w:uiPriority w:val="19"/>
    <w:qFormat/>
    <w:rsid w:val="003C0C27"/>
    <w:rPr>
      <w:i/>
      <w:iCs/>
      <w:color w:val="595959" w:themeColor="text1" w:themeTint="A6"/>
    </w:rPr>
  </w:style>
  <w:style w:type="character" w:styleId="Jakoisticanje">
    <w:name w:val="Intense Emphasis"/>
    <w:basedOn w:val="Zadanifontodlomka"/>
    <w:uiPriority w:val="21"/>
    <w:qFormat/>
    <w:rsid w:val="003C0C27"/>
    <w:rPr>
      <w:b/>
      <w:bCs/>
      <w:i/>
      <w:iCs/>
    </w:rPr>
  </w:style>
  <w:style w:type="character" w:styleId="Neupadljivareferenca">
    <w:name w:val="Subtle Reference"/>
    <w:basedOn w:val="Zadanifontodlomka"/>
    <w:uiPriority w:val="31"/>
    <w:qFormat/>
    <w:rsid w:val="003C0C27"/>
    <w:rPr>
      <w:smallCaps/>
      <w:color w:val="404040" w:themeColor="text1" w:themeTint="BF"/>
    </w:rPr>
  </w:style>
  <w:style w:type="character" w:styleId="Istaknutareferenca">
    <w:name w:val="Intense Reference"/>
    <w:basedOn w:val="Zadanifontodlomka"/>
    <w:uiPriority w:val="32"/>
    <w:qFormat/>
    <w:rsid w:val="003C0C27"/>
    <w:rPr>
      <w:b/>
      <w:bCs/>
      <w:smallCaps/>
      <w:u w:val="single"/>
    </w:rPr>
  </w:style>
  <w:style w:type="character" w:styleId="Naslovknjige">
    <w:name w:val="Book Title"/>
    <w:basedOn w:val="Zadanifontodlomka"/>
    <w:uiPriority w:val="33"/>
    <w:qFormat/>
    <w:rsid w:val="003C0C27"/>
    <w:rPr>
      <w:b/>
      <w:bCs/>
      <w:smallCaps/>
    </w:rPr>
  </w:style>
  <w:style w:type="paragraph" w:styleId="TOCNaslov">
    <w:name w:val="TOC Heading"/>
    <w:basedOn w:val="Naslov1"/>
    <w:next w:val="Normal"/>
    <w:uiPriority w:val="39"/>
    <w:unhideWhenUsed/>
    <w:qFormat/>
    <w:rsid w:val="003C0C27"/>
    <w:pPr>
      <w:outlineLvl w:val="9"/>
    </w:pPr>
  </w:style>
  <w:style w:type="paragraph" w:styleId="Sadraj1">
    <w:name w:val="toc 1"/>
    <w:basedOn w:val="Normal"/>
    <w:next w:val="Normal"/>
    <w:autoRedefine/>
    <w:uiPriority w:val="39"/>
    <w:unhideWhenUsed/>
    <w:rsid w:val="00457677"/>
    <w:pPr>
      <w:spacing w:after="100"/>
    </w:pPr>
    <w:rPr>
      <w:sz w:val="24"/>
    </w:rPr>
  </w:style>
  <w:style w:type="paragraph" w:styleId="Sadraj2">
    <w:name w:val="toc 2"/>
    <w:basedOn w:val="Normal"/>
    <w:next w:val="Normal"/>
    <w:autoRedefine/>
    <w:uiPriority w:val="39"/>
    <w:unhideWhenUsed/>
    <w:rsid w:val="00457677"/>
    <w:pPr>
      <w:spacing w:after="100"/>
      <w:ind w:left="220"/>
    </w:pPr>
  </w:style>
  <w:style w:type="character" w:styleId="Hiperveza">
    <w:name w:val="Hyperlink"/>
    <w:basedOn w:val="Zadanifontodlomka"/>
    <w:uiPriority w:val="99"/>
    <w:unhideWhenUsed/>
    <w:rsid w:val="00457677"/>
    <w:rPr>
      <w:color w:val="6B9F25" w:themeColor="hyperlink"/>
      <w:u w:val="single"/>
    </w:rPr>
  </w:style>
  <w:style w:type="paragraph" w:styleId="Zaglavlje">
    <w:name w:val="header"/>
    <w:basedOn w:val="Normal"/>
    <w:link w:val="ZaglavljeChar"/>
    <w:uiPriority w:val="99"/>
    <w:unhideWhenUsed/>
    <w:rsid w:val="000469FB"/>
    <w:pPr>
      <w:tabs>
        <w:tab w:val="center" w:pos="4536"/>
        <w:tab w:val="right" w:pos="9072"/>
      </w:tabs>
      <w:spacing w:before="0" w:after="0" w:line="240" w:lineRule="auto"/>
    </w:pPr>
  </w:style>
  <w:style w:type="character" w:customStyle="1" w:styleId="ZaglavljeChar">
    <w:name w:val="Zaglavlje Char"/>
    <w:basedOn w:val="Zadanifontodlomka"/>
    <w:link w:val="Zaglavlje"/>
    <w:uiPriority w:val="99"/>
    <w:rsid w:val="000469FB"/>
  </w:style>
  <w:style w:type="paragraph" w:styleId="Podnoje">
    <w:name w:val="footer"/>
    <w:basedOn w:val="Normal"/>
    <w:link w:val="PodnojeChar"/>
    <w:uiPriority w:val="99"/>
    <w:unhideWhenUsed/>
    <w:rsid w:val="000469FB"/>
    <w:pPr>
      <w:tabs>
        <w:tab w:val="center" w:pos="4536"/>
        <w:tab w:val="right" w:pos="9072"/>
      </w:tabs>
      <w:spacing w:before="0" w:after="0" w:line="240" w:lineRule="auto"/>
    </w:pPr>
  </w:style>
  <w:style w:type="character" w:customStyle="1" w:styleId="PodnojeChar">
    <w:name w:val="Podnožje Char"/>
    <w:basedOn w:val="Zadanifontodlomka"/>
    <w:link w:val="Podnoje"/>
    <w:uiPriority w:val="99"/>
    <w:rsid w:val="000469FB"/>
  </w:style>
  <w:style w:type="paragraph" w:styleId="Odlomakpopisa">
    <w:name w:val="List Paragraph"/>
    <w:basedOn w:val="Normal"/>
    <w:uiPriority w:val="34"/>
    <w:qFormat/>
    <w:rsid w:val="001760C5"/>
    <w:pPr>
      <w:ind w:left="720"/>
      <w:contextualSpacing/>
    </w:pPr>
  </w:style>
  <w:style w:type="paragraph" w:styleId="Tablicaslika">
    <w:name w:val="table of figures"/>
    <w:basedOn w:val="Normal"/>
    <w:next w:val="Normal"/>
    <w:uiPriority w:val="99"/>
    <w:unhideWhenUsed/>
    <w:rsid w:val="002B6209"/>
    <w:pPr>
      <w:spacing w:after="0"/>
    </w:pPr>
  </w:style>
  <w:style w:type="character" w:styleId="Referencakomentara">
    <w:name w:val="annotation reference"/>
    <w:basedOn w:val="Zadanifontodlomka"/>
    <w:uiPriority w:val="99"/>
    <w:semiHidden/>
    <w:unhideWhenUsed/>
    <w:rsid w:val="00007481"/>
    <w:rPr>
      <w:sz w:val="16"/>
      <w:szCs w:val="16"/>
    </w:rPr>
  </w:style>
  <w:style w:type="paragraph" w:styleId="Tekstkomentara">
    <w:name w:val="annotation text"/>
    <w:basedOn w:val="Normal"/>
    <w:link w:val="TekstkomentaraChar"/>
    <w:uiPriority w:val="99"/>
    <w:semiHidden/>
    <w:unhideWhenUsed/>
    <w:rsid w:val="00007481"/>
    <w:pPr>
      <w:spacing w:line="240" w:lineRule="auto"/>
    </w:pPr>
    <w:rPr>
      <w:sz w:val="20"/>
      <w:szCs w:val="20"/>
    </w:rPr>
  </w:style>
  <w:style w:type="character" w:customStyle="1" w:styleId="TekstkomentaraChar">
    <w:name w:val="Tekst komentara Char"/>
    <w:basedOn w:val="Zadanifontodlomka"/>
    <w:link w:val="Tekstkomentara"/>
    <w:uiPriority w:val="99"/>
    <w:semiHidden/>
    <w:rsid w:val="00007481"/>
    <w:rPr>
      <w:sz w:val="20"/>
      <w:szCs w:val="20"/>
    </w:rPr>
  </w:style>
  <w:style w:type="table" w:customStyle="1" w:styleId="TableNormal">
    <w:name w:val="Table Normal"/>
    <w:uiPriority w:val="2"/>
    <w:semiHidden/>
    <w:unhideWhenUsed/>
    <w:qFormat/>
    <w:rsid w:val="00F62842"/>
    <w:pPr>
      <w:widowControl w:val="0"/>
      <w:autoSpaceDE w:val="0"/>
      <w:autoSpaceDN w:val="0"/>
      <w:spacing w:before="0" w:after="0" w:line="240" w:lineRule="auto"/>
      <w:jc w:val="left"/>
    </w:pPr>
    <w:rPr>
      <w:rFonts w:eastAsiaTheme="minorHAnsi"/>
      <w:lang w:val="en-US"/>
    </w:rPr>
    <w:tblPr>
      <w:tblInd w:w="0" w:type="dxa"/>
      <w:tblCellMar>
        <w:top w:w="0" w:type="dxa"/>
        <w:left w:w="0" w:type="dxa"/>
        <w:bottom w:w="0" w:type="dxa"/>
        <w:right w:w="0" w:type="dxa"/>
      </w:tblCellMar>
    </w:tblPr>
  </w:style>
  <w:style w:type="paragraph" w:styleId="Predmetkomentara">
    <w:name w:val="annotation subject"/>
    <w:basedOn w:val="Tekstkomentara"/>
    <w:next w:val="Tekstkomentara"/>
    <w:link w:val="PredmetkomentaraChar"/>
    <w:uiPriority w:val="99"/>
    <w:semiHidden/>
    <w:unhideWhenUsed/>
    <w:rsid w:val="00137002"/>
    <w:rPr>
      <w:b/>
      <w:bCs/>
    </w:rPr>
  </w:style>
  <w:style w:type="character" w:customStyle="1" w:styleId="PredmetkomentaraChar">
    <w:name w:val="Predmet komentara Char"/>
    <w:basedOn w:val="TekstkomentaraChar"/>
    <w:link w:val="Predmetkomentara"/>
    <w:uiPriority w:val="99"/>
    <w:semiHidden/>
    <w:rsid w:val="00137002"/>
    <w:rPr>
      <w:b/>
      <w:bCs/>
      <w:sz w:val="20"/>
      <w:szCs w:val="20"/>
    </w:rPr>
  </w:style>
  <w:style w:type="paragraph" w:styleId="Tekstfusnote">
    <w:name w:val="footnote text"/>
    <w:basedOn w:val="Normal"/>
    <w:link w:val="TekstfusnoteChar"/>
    <w:uiPriority w:val="99"/>
    <w:semiHidden/>
    <w:unhideWhenUsed/>
    <w:rsid w:val="006F201C"/>
    <w:pPr>
      <w:spacing w:before="0" w:after="0" w:line="240" w:lineRule="auto"/>
    </w:pPr>
    <w:rPr>
      <w:sz w:val="20"/>
      <w:szCs w:val="20"/>
    </w:rPr>
  </w:style>
  <w:style w:type="character" w:customStyle="1" w:styleId="TekstfusnoteChar">
    <w:name w:val="Tekst fusnote Char"/>
    <w:basedOn w:val="Zadanifontodlomka"/>
    <w:link w:val="Tekstfusnote"/>
    <w:uiPriority w:val="99"/>
    <w:semiHidden/>
    <w:rsid w:val="006F201C"/>
    <w:rPr>
      <w:sz w:val="20"/>
      <w:szCs w:val="20"/>
    </w:rPr>
  </w:style>
  <w:style w:type="character" w:styleId="Referencafusnote">
    <w:name w:val="footnote reference"/>
    <w:basedOn w:val="Zadanifontodlomka"/>
    <w:uiPriority w:val="99"/>
    <w:semiHidden/>
    <w:unhideWhenUsed/>
    <w:rsid w:val="006F201C"/>
    <w:rPr>
      <w:vertAlign w:val="superscript"/>
    </w:rPr>
  </w:style>
  <w:style w:type="character" w:styleId="Nerijeenospominjanje">
    <w:name w:val="Unresolved Mention"/>
    <w:basedOn w:val="Zadanifontodlomka"/>
    <w:uiPriority w:val="99"/>
    <w:semiHidden/>
    <w:unhideWhenUsed/>
    <w:rsid w:val="00F87EA5"/>
    <w:rPr>
      <w:color w:val="605E5C"/>
      <w:shd w:val="clear" w:color="auto" w:fill="E1DFDD"/>
    </w:rPr>
  </w:style>
  <w:style w:type="table" w:styleId="Reetkatablice">
    <w:name w:val="Table Grid"/>
    <w:basedOn w:val="Obinatablica"/>
    <w:uiPriority w:val="39"/>
    <w:rsid w:val="00180361"/>
    <w:pPr>
      <w:spacing w:before="0"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uiPriority w:val="39"/>
    <w:rsid w:val="00FC06DF"/>
    <w:pPr>
      <w:spacing w:before="0"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3">
    <w:name w:val="toc 3"/>
    <w:basedOn w:val="Normal"/>
    <w:next w:val="Normal"/>
    <w:autoRedefine/>
    <w:uiPriority w:val="39"/>
    <w:unhideWhenUsed/>
    <w:rsid w:val="00B42792"/>
    <w:pPr>
      <w:spacing w:after="100"/>
      <w:ind w:left="440"/>
    </w:pPr>
  </w:style>
  <w:style w:type="paragraph" w:styleId="StandardWeb">
    <w:name w:val="Normal (Web)"/>
    <w:basedOn w:val="Normal"/>
    <w:uiPriority w:val="99"/>
    <w:unhideWhenUsed/>
    <w:rsid w:val="00693EB1"/>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paragraph" w:styleId="Revizija">
    <w:name w:val="Revision"/>
    <w:hidden/>
    <w:uiPriority w:val="99"/>
    <w:semiHidden/>
    <w:rsid w:val="0046024A"/>
    <w:pPr>
      <w:spacing w:before="0" w:after="0" w:line="240" w:lineRule="auto"/>
      <w:jc w:val="left"/>
    </w:pPr>
  </w:style>
  <w:style w:type="character" w:styleId="SlijeenaHiperveza">
    <w:name w:val="FollowedHyperlink"/>
    <w:basedOn w:val="Zadanifontodlomka"/>
    <w:uiPriority w:val="99"/>
    <w:semiHidden/>
    <w:unhideWhenUsed/>
    <w:rsid w:val="006D5F14"/>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3568">
      <w:bodyDiv w:val="1"/>
      <w:marLeft w:val="0"/>
      <w:marRight w:val="0"/>
      <w:marTop w:val="0"/>
      <w:marBottom w:val="0"/>
      <w:divBdr>
        <w:top w:val="none" w:sz="0" w:space="0" w:color="auto"/>
        <w:left w:val="none" w:sz="0" w:space="0" w:color="auto"/>
        <w:bottom w:val="none" w:sz="0" w:space="0" w:color="auto"/>
        <w:right w:val="none" w:sz="0" w:space="0" w:color="auto"/>
      </w:divBdr>
    </w:div>
    <w:div w:id="8876184">
      <w:bodyDiv w:val="1"/>
      <w:marLeft w:val="0"/>
      <w:marRight w:val="0"/>
      <w:marTop w:val="0"/>
      <w:marBottom w:val="0"/>
      <w:divBdr>
        <w:top w:val="none" w:sz="0" w:space="0" w:color="auto"/>
        <w:left w:val="none" w:sz="0" w:space="0" w:color="auto"/>
        <w:bottom w:val="none" w:sz="0" w:space="0" w:color="auto"/>
        <w:right w:val="none" w:sz="0" w:space="0" w:color="auto"/>
      </w:divBdr>
    </w:div>
    <w:div w:id="126895614">
      <w:bodyDiv w:val="1"/>
      <w:marLeft w:val="0"/>
      <w:marRight w:val="0"/>
      <w:marTop w:val="0"/>
      <w:marBottom w:val="0"/>
      <w:divBdr>
        <w:top w:val="none" w:sz="0" w:space="0" w:color="auto"/>
        <w:left w:val="none" w:sz="0" w:space="0" w:color="auto"/>
        <w:bottom w:val="none" w:sz="0" w:space="0" w:color="auto"/>
        <w:right w:val="none" w:sz="0" w:space="0" w:color="auto"/>
      </w:divBdr>
    </w:div>
    <w:div w:id="300891643">
      <w:bodyDiv w:val="1"/>
      <w:marLeft w:val="0"/>
      <w:marRight w:val="0"/>
      <w:marTop w:val="0"/>
      <w:marBottom w:val="0"/>
      <w:divBdr>
        <w:top w:val="none" w:sz="0" w:space="0" w:color="auto"/>
        <w:left w:val="none" w:sz="0" w:space="0" w:color="auto"/>
        <w:bottom w:val="none" w:sz="0" w:space="0" w:color="auto"/>
        <w:right w:val="none" w:sz="0" w:space="0" w:color="auto"/>
      </w:divBdr>
    </w:div>
    <w:div w:id="306932934">
      <w:bodyDiv w:val="1"/>
      <w:marLeft w:val="0"/>
      <w:marRight w:val="0"/>
      <w:marTop w:val="0"/>
      <w:marBottom w:val="0"/>
      <w:divBdr>
        <w:top w:val="none" w:sz="0" w:space="0" w:color="auto"/>
        <w:left w:val="none" w:sz="0" w:space="0" w:color="auto"/>
        <w:bottom w:val="none" w:sz="0" w:space="0" w:color="auto"/>
        <w:right w:val="none" w:sz="0" w:space="0" w:color="auto"/>
      </w:divBdr>
    </w:div>
    <w:div w:id="458454262">
      <w:bodyDiv w:val="1"/>
      <w:marLeft w:val="0"/>
      <w:marRight w:val="0"/>
      <w:marTop w:val="0"/>
      <w:marBottom w:val="0"/>
      <w:divBdr>
        <w:top w:val="none" w:sz="0" w:space="0" w:color="auto"/>
        <w:left w:val="none" w:sz="0" w:space="0" w:color="auto"/>
        <w:bottom w:val="none" w:sz="0" w:space="0" w:color="auto"/>
        <w:right w:val="none" w:sz="0" w:space="0" w:color="auto"/>
      </w:divBdr>
    </w:div>
    <w:div w:id="459424482">
      <w:bodyDiv w:val="1"/>
      <w:marLeft w:val="0"/>
      <w:marRight w:val="0"/>
      <w:marTop w:val="0"/>
      <w:marBottom w:val="0"/>
      <w:divBdr>
        <w:top w:val="none" w:sz="0" w:space="0" w:color="auto"/>
        <w:left w:val="none" w:sz="0" w:space="0" w:color="auto"/>
        <w:bottom w:val="none" w:sz="0" w:space="0" w:color="auto"/>
        <w:right w:val="none" w:sz="0" w:space="0" w:color="auto"/>
      </w:divBdr>
    </w:div>
    <w:div w:id="466976628">
      <w:bodyDiv w:val="1"/>
      <w:marLeft w:val="0"/>
      <w:marRight w:val="0"/>
      <w:marTop w:val="0"/>
      <w:marBottom w:val="0"/>
      <w:divBdr>
        <w:top w:val="none" w:sz="0" w:space="0" w:color="auto"/>
        <w:left w:val="none" w:sz="0" w:space="0" w:color="auto"/>
        <w:bottom w:val="none" w:sz="0" w:space="0" w:color="auto"/>
        <w:right w:val="none" w:sz="0" w:space="0" w:color="auto"/>
      </w:divBdr>
    </w:div>
    <w:div w:id="550771857">
      <w:bodyDiv w:val="1"/>
      <w:marLeft w:val="0"/>
      <w:marRight w:val="0"/>
      <w:marTop w:val="0"/>
      <w:marBottom w:val="0"/>
      <w:divBdr>
        <w:top w:val="none" w:sz="0" w:space="0" w:color="auto"/>
        <w:left w:val="none" w:sz="0" w:space="0" w:color="auto"/>
        <w:bottom w:val="none" w:sz="0" w:space="0" w:color="auto"/>
        <w:right w:val="none" w:sz="0" w:space="0" w:color="auto"/>
      </w:divBdr>
    </w:div>
    <w:div w:id="610402855">
      <w:bodyDiv w:val="1"/>
      <w:marLeft w:val="0"/>
      <w:marRight w:val="0"/>
      <w:marTop w:val="0"/>
      <w:marBottom w:val="0"/>
      <w:divBdr>
        <w:top w:val="none" w:sz="0" w:space="0" w:color="auto"/>
        <w:left w:val="none" w:sz="0" w:space="0" w:color="auto"/>
        <w:bottom w:val="none" w:sz="0" w:space="0" w:color="auto"/>
        <w:right w:val="none" w:sz="0" w:space="0" w:color="auto"/>
      </w:divBdr>
    </w:div>
    <w:div w:id="690374000">
      <w:bodyDiv w:val="1"/>
      <w:marLeft w:val="0"/>
      <w:marRight w:val="0"/>
      <w:marTop w:val="0"/>
      <w:marBottom w:val="0"/>
      <w:divBdr>
        <w:top w:val="none" w:sz="0" w:space="0" w:color="auto"/>
        <w:left w:val="none" w:sz="0" w:space="0" w:color="auto"/>
        <w:bottom w:val="none" w:sz="0" w:space="0" w:color="auto"/>
        <w:right w:val="none" w:sz="0" w:space="0" w:color="auto"/>
      </w:divBdr>
    </w:div>
    <w:div w:id="764808570">
      <w:bodyDiv w:val="1"/>
      <w:marLeft w:val="0"/>
      <w:marRight w:val="0"/>
      <w:marTop w:val="0"/>
      <w:marBottom w:val="0"/>
      <w:divBdr>
        <w:top w:val="none" w:sz="0" w:space="0" w:color="auto"/>
        <w:left w:val="none" w:sz="0" w:space="0" w:color="auto"/>
        <w:bottom w:val="none" w:sz="0" w:space="0" w:color="auto"/>
        <w:right w:val="none" w:sz="0" w:space="0" w:color="auto"/>
      </w:divBdr>
    </w:div>
    <w:div w:id="805391283">
      <w:bodyDiv w:val="1"/>
      <w:marLeft w:val="0"/>
      <w:marRight w:val="0"/>
      <w:marTop w:val="0"/>
      <w:marBottom w:val="0"/>
      <w:divBdr>
        <w:top w:val="none" w:sz="0" w:space="0" w:color="auto"/>
        <w:left w:val="none" w:sz="0" w:space="0" w:color="auto"/>
        <w:bottom w:val="none" w:sz="0" w:space="0" w:color="auto"/>
        <w:right w:val="none" w:sz="0" w:space="0" w:color="auto"/>
      </w:divBdr>
    </w:div>
    <w:div w:id="857812674">
      <w:bodyDiv w:val="1"/>
      <w:marLeft w:val="0"/>
      <w:marRight w:val="0"/>
      <w:marTop w:val="0"/>
      <w:marBottom w:val="0"/>
      <w:divBdr>
        <w:top w:val="none" w:sz="0" w:space="0" w:color="auto"/>
        <w:left w:val="none" w:sz="0" w:space="0" w:color="auto"/>
        <w:bottom w:val="none" w:sz="0" w:space="0" w:color="auto"/>
        <w:right w:val="none" w:sz="0" w:space="0" w:color="auto"/>
      </w:divBdr>
    </w:div>
    <w:div w:id="957835044">
      <w:bodyDiv w:val="1"/>
      <w:marLeft w:val="0"/>
      <w:marRight w:val="0"/>
      <w:marTop w:val="0"/>
      <w:marBottom w:val="0"/>
      <w:divBdr>
        <w:top w:val="none" w:sz="0" w:space="0" w:color="auto"/>
        <w:left w:val="none" w:sz="0" w:space="0" w:color="auto"/>
        <w:bottom w:val="none" w:sz="0" w:space="0" w:color="auto"/>
        <w:right w:val="none" w:sz="0" w:space="0" w:color="auto"/>
      </w:divBdr>
    </w:div>
    <w:div w:id="997272438">
      <w:bodyDiv w:val="1"/>
      <w:marLeft w:val="0"/>
      <w:marRight w:val="0"/>
      <w:marTop w:val="0"/>
      <w:marBottom w:val="0"/>
      <w:divBdr>
        <w:top w:val="none" w:sz="0" w:space="0" w:color="auto"/>
        <w:left w:val="none" w:sz="0" w:space="0" w:color="auto"/>
        <w:bottom w:val="none" w:sz="0" w:space="0" w:color="auto"/>
        <w:right w:val="none" w:sz="0" w:space="0" w:color="auto"/>
      </w:divBdr>
    </w:div>
    <w:div w:id="1130974665">
      <w:bodyDiv w:val="1"/>
      <w:marLeft w:val="0"/>
      <w:marRight w:val="0"/>
      <w:marTop w:val="0"/>
      <w:marBottom w:val="0"/>
      <w:divBdr>
        <w:top w:val="none" w:sz="0" w:space="0" w:color="auto"/>
        <w:left w:val="none" w:sz="0" w:space="0" w:color="auto"/>
        <w:bottom w:val="none" w:sz="0" w:space="0" w:color="auto"/>
        <w:right w:val="none" w:sz="0" w:space="0" w:color="auto"/>
      </w:divBdr>
    </w:div>
    <w:div w:id="1263414088">
      <w:bodyDiv w:val="1"/>
      <w:marLeft w:val="0"/>
      <w:marRight w:val="0"/>
      <w:marTop w:val="0"/>
      <w:marBottom w:val="0"/>
      <w:divBdr>
        <w:top w:val="none" w:sz="0" w:space="0" w:color="auto"/>
        <w:left w:val="none" w:sz="0" w:space="0" w:color="auto"/>
        <w:bottom w:val="none" w:sz="0" w:space="0" w:color="auto"/>
        <w:right w:val="none" w:sz="0" w:space="0" w:color="auto"/>
      </w:divBdr>
    </w:div>
    <w:div w:id="1273974628">
      <w:bodyDiv w:val="1"/>
      <w:marLeft w:val="0"/>
      <w:marRight w:val="0"/>
      <w:marTop w:val="0"/>
      <w:marBottom w:val="0"/>
      <w:divBdr>
        <w:top w:val="none" w:sz="0" w:space="0" w:color="auto"/>
        <w:left w:val="none" w:sz="0" w:space="0" w:color="auto"/>
        <w:bottom w:val="none" w:sz="0" w:space="0" w:color="auto"/>
        <w:right w:val="none" w:sz="0" w:space="0" w:color="auto"/>
      </w:divBdr>
    </w:div>
    <w:div w:id="1313827923">
      <w:bodyDiv w:val="1"/>
      <w:marLeft w:val="0"/>
      <w:marRight w:val="0"/>
      <w:marTop w:val="0"/>
      <w:marBottom w:val="0"/>
      <w:divBdr>
        <w:top w:val="none" w:sz="0" w:space="0" w:color="auto"/>
        <w:left w:val="none" w:sz="0" w:space="0" w:color="auto"/>
        <w:bottom w:val="none" w:sz="0" w:space="0" w:color="auto"/>
        <w:right w:val="none" w:sz="0" w:space="0" w:color="auto"/>
      </w:divBdr>
    </w:div>
    <w:div w:id="1432046458">
      <w:bodyDiv w:val="1"/>
      <w:marLeft w:val="0"/>
      <w:marRight w:val="0"/>
      <w:marTop w:val="0"/>
      <w:marBottom w:val="0"/>
      <w:divBdr>
        <w:top w:val="none" w:sz="0" w:space="0" w:color="auto"/>
        <w:left w:val="none" w:sz="0" w:space="0" w:color="auto"/>
        <w:bottom w:val="none" w:sz="0" w:space="0" w:color="auto"/>
        <w:right w:val="none" w:sz="0" w:space="0" w:color="auto"/>
      </w:divBdr>
    </w:div>
    <w:div w:id="1492720058">
      <w:bodyDiv w:val="1"/>
      <w:marLeft w:val="0"/>
      <w:marRight w:val="0"/>
      <w:marTop w:val="0"/>
      <w:marBottom w:val="0"/>
      <w:divBdr>
        <w:top w:val="none" w:sz="0" w:space="0" w:color="auto"/>
        <w:left w:val="none" w:sz="0" w:space="0" w:color="auto"/>
        <w:bottom w:val="none" w:sz="0" w:space="0" w:color="auto"/>
        <w:right w:val="none" w:sz="0" w:space="0" w:color="auto"/>
      </w:divBdr>
    </w:div>
    <w:div w:id="1545752079">
      <w:bodyDiv w:val="1"/>
      <w:marLeft w:val="0"/>
      <w:marRight w:val="0"/>
      <w:marTop w:val="0"/>
      <w:marBottom w:val="0"/>
      <w:divBdr>
        <w:top w:val="none" w:sz="0" w:space="0" w:color="auto"/>
        <w:left w:val="none" w:sz="0" w:space="0" w:color="auto"/>
        <w:bottom w:val="none" w:sz="0" w:space="0" w:color="auto"/>
        <w:right w:val="none" w:sz="0" w:space="0" w:color="auto"/>
      </w:divBdr>
    </w:div>
    <w:div w:id="1569803755">
      <w:bodyDiv w:val="1"/>
      <w:marLeft w:val="0"/>
      <w:marRight w:val="0"/>
      <w:marTop w:val="0"/>
      <w:marBottom w:val="0"/>
      <w:divBdr>
        <w:top w:val="none" w:sz="0" w:space="0" w:color="auto"/>
        <w:left w:val="none" w:sz="0" w:space="0" w:color="auto"/>
        <w:bottom w:val="none" w:sz="0" w:space="0" w:color="auto"/>
        <w:right w:val="none" w:sz="0" w:space="0" w:color="auto"/>
      </w:divBdr>
    </w:div>
    <w:div w:id="1587419790">
      <w:bodyDiv w:val="1"/>
      <w:marLeft w:val="0"/>
      <w:marRight w:val="0"/>
      <w:marTop w:val="0"/>
      <w:marBottom w:val="0"/>
      <w:divBdr>
        <w:top w:val="none" w:sz="0" w:space="0" w:color="auto"/>
        <w:left w:val="none" w:sz="0" w:space="0" w:color="auto"/>
        <w:bottom w:val="none" w:sz="0" w:space="0" w:color="auto"/>
        <w:right w:val="none" w:sz="0" w:space="0" w:color="auto"/>
      </w:divBdr>
    </w:div>
    <w:div w:id="1639454679">
      <w:bodyDiv w:val="1"/>
      <w:marLeft w:val="0"/>
      <w:marRight w:val="0"/>
      <w:marTop w:val="0"/>
      <w:marBottom w:val="0"/>
      <w:divBdr>
        <w:top w:val="none" w:sz="0" w:space="0" w:color="auto"/>
        <w:left w:val="none" w:sz="0" w:space="0" w:color="auto"/>
        <w:bottom w:val="none" w:sz="0" w:space="0" w:color="auto"/>
        <w:right w:val="none" w:sz="0" w:space="0" w:color="auto"/>
      </w:divBdr>
    </w:div>
    <w:div w:id="1691881807">
      <w:bodyDiv w:val="1"/>
      <w:marLeft w:val="0"/>
      <w:marRight w:val="0"/>
      <w:marTop w:val="0"/>
      <w:marBottom w:val="0"/>
      <w:divBdr>
        <w:top w:val="none" w:sz="0" w:space="0" w:color="auto"/>
        <w:left w:val="none" w:sz="0" w:space="0" w:color="auto"/>
        <w:bottom w:val="none" w:sz="0" w:space="0" w:color="auto"/>
        <w:right w:val="none" w:sz="0" w:space="0" w:color="auto"/>
      </w:divBdr>
    </w:div>
    <w:div w:id="1744185090">
      <w:bodyDiv w:val="1"/>
      <w:marLeft w:val="0"/>
      <w:marRight w:val="0"/>
      <w:marTop w:val="0"/>
      <w:marBottom w:val="0"/>
      <w:divBdr>
        <w:top w:val="none" w:sz="0" w:space="0" w:color="auto"/>
        <w:left w:val="none" w:sz="0" w:space="0" w:color="auto"/>
        <w:bottom w:val="none" w:sz="0" w:space="0" w:color="auto"/>
        <w:right w:val="none" w:sz="0" w:space="0" w:color="auto"/>
      </w:divBdr>
    </w:div>
    <w:div w:id="1781416631">
      <w:bodyDiv w:val="1"/>
      <w:marLeft w:val="0"/>
      <w:marRight w:val="0"/>
      <w:marTop w:val="0"/>
      <w:marBottom w:val="0"/>
      <w:divBdr>
        <w:top w:val="none" w:sz="0" w:space="0" w:color="auto"/>
        <w:left w:val="none" w:sz="0" w:space="0" w:color="auto"/>
        <w:bottom w:val="none" w:sz="0" w:space="0" w:color="auto"/>
        <w:right w:val="none" w:sz="0" w:space="0" w:color="auto"/>
      </w:divBdr>
    </w:div>
    <w:div w:id="1904099602">
      <w:bodyDiv w:val="1"/>
      <w:marLeft w:val="0"/>
      <w:marRight w:val="0"/>
      <w:marTop w:val="0"/>
      <w:marBottom w:val="0"/>
      <w:divBdr>
        <w:top w:val="none" w:sz="0" w:space="0" w:color="auto"/>
        <w:left w:val="none" w:sz="0" w:space="0" w:color="auto"/>
        <w:bottom w:val="none" w:sz="0" w:space="0" w:color="auto"/>
        <w:right w:val="none" w:sz="0" w:space="0" w:color="auto"/>
      </w:divBdr>
    </w:div>
    <w:div w:id="1973552725">
      <w:bodyDiv w:val="1"/>
      <w:marLeft w:val="0"/>
      <w:marRight w:val="0"/>
      <w:marTop w:val="0"/>
      <w:marBottom w:val="0"/>
      <w:divBdr>
        <w:top w:val="none" w:sz="0" w:space="0" w:color="auto"/>
        <w:left w:val="none" w:sz="0" w:space="0" w:color="auto"/>
        <w:bottom w:val="none" w:sz="0" w:space="0" w:color="auto"/>
        <w:right w:val="none" w:sz="0" w:space="0" w:color="auto"/>
      </w:divBdr>
    </w:div>
    <w:div w:id="2013140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s://sveti-kriz-zacretje.hr/wp-content/uploads/2011/02/Statut.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94.152.214.169\Dokumenti\AKTI%20STRATE&#352;KOG%20PLANIRANJA\03_JLS\PROVEDBENI%20PROGRAMI_IZRADA\23_SVETI%20KRI&#381;%20ZA&#268;RETJE\Radni%20materijal\Demografske%20analize%20za%20PP_SKZ.ods"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2.506282586812519E-2"/>
          <c:y val="0.17100660851686816"/>
          <c:w val="0.90830404023590616"/>
          <c:h val="0.71831800358465803"/>
        </c:manualLayout>
      </c:layout>
      <c:barChart>
        <c:barDir val="bar"/>
        <c:grouping val="clustered"/>
        <c:varyColors val="0"/>
        <c:ser>
          <c:idx val="0"/>
          <c:order val="0"/>
          <c:tx>
            <c:strRef>
              <c:f>Demografska_analiza_SKZ!$M$29</c:f>
              <c:strCache>
                <c:ptCount val="1"/>
                <c:pt idx="0">
                  <c:v>2001.</c:v>
                </c:pt>
              </c:strCache>
            </c:strRef>
          </c:tx>
          <c:spPr>
            <a:solidFill>
              <a:schemeClr val="accent2">
                <a:lumMod val="20000"/>
                <a:lumOff val="80000"/>
              </a:schemeClr>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800" b="1" i="0" u="none" strike="noStrike" kern="1200" baseline="0">
                    <a:solidFill>
                      <a:srgbClr val="404040"/>
                    </a:solidFill>
                    <a:latin typeface="Calibri"/>
                  </a:defRPr>
                </a:pPr>
                <a:endParaRPr lang="sr-Latn-R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Demografska_analiza_SKZ!$L$30:$L$32</c:f>
              <c:strCache>
                <c:ptCount val="3"/>
                <c:pt idx="0">
                  <c:v>0-14</c:v>
                </c:pt>
                <c:pt idx="1">
                  <c:v>15-64</c:v>
                </c:pt>
                <c:pt idx="2">
                  <c:v>65 i više</c:v>
                </c:pt>
              </c:strCache>
            </c:strRef>
          </c:cat>
          <c:val>
            <c:numRef>
              <c:f>Demografska_analiza_SKZ!$M$30:$M$32</c:f>
              <c:numCache>
                <c:formatCode>0.0%</c:formatCode>
                <c:ptCount val="3"/>
                <c:pt idx="0">
                  <c:v>0.16649040640580148</c:v>
                </c:pt>
                <c:pt idx="1">
                  <c:v>0.66852998942438435</c:v>
                </c:pt>
                <c:pt idx="2">
                  <c:v>0.16331772171022813</c:v>
                </c:pt>
              </c:numCache>
            </c:numRef>
          </c:val>
          <c:extLst>
            <c:ext xmlns:c16="http://schemas.microsoft.com/office/drawing/2014/chart" uri="{C3380CC4-5D6E-409C-BE32-E72D297353CC}">
              <c16:uniqueId val="{00000000-F6C2-4A11-BCC2-62DF86F8182B}"/>
            </c:ext>
          </c:extLst>
        </c:ser>
        <c:ser>
          <c:idx val="1"/>
          <c:order val="1"/>
          <c:tx>
            <c:strRef>
              <c:f>Demografska_analiza_SKZ!$N$29</c:f>
              <c:strCache>
                <c:ptCount val="1"/>
                <c:pt idx="0">
                  <c:v>2011.</c:v>
                </c:pt>
              </c:strCache>
            </c:strRef>
          </c:tx>
          <c:spPr>
            <a:solidFill>
              <a:srgbClr val="B7DFA8"/>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800" b="1" i="0" u="none" strike="noStrike" kern="1200" baseline="0">
                    <a:solidFill>
                      <a:srgbClr val="404040"/>
                    </a:solidFill>
                    <a:latin typeface="Calibri"/>
                  </a:defRPr>
                </a:pPr>
                <a:endParaRPr lang="sr-Latn-R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Demografska_analiza_SKZ!$L$30:$L$32</c:f>
              <c:strCache>
                <c:ptCount val="3"/>
                <c:pt idx="0">
                  <c:v>0-14</c:v>
                </c:pt>
                <c:pt idx="1">
                  <c:v>15-64</c:v>
                </c:pt>
                <c:pt idx="2">
                  <c:v>65 i više</c:v>
                </c:pt>
              </c:strCache>
            </c:strRef>
          </c:cat>
          <c:val>
            <c:numRef>
              <c:f>Demografska_analiza_SKZ!$N$30:$N$32</c:f>
              <c:numCache>
                <c:formatCode>0.0%</c:formatCode>
                <c:ptCount val="3"/>
                <c:pt idx="0">
                  <c:v>0.14193025141930252</c:v>
                </c:pt>
                <c:pt idx="1">
                  <c:v>0.68483373884833743</c:v>
                </c:pt>
                <c:pt idx="2">
                  <c:v>0.17323600973236009</c:v>
                </c:pt>
              </c:numCache>
            </c:numRef>
          </c:val>
          <c:extLst>
            <c:ext xmlns:c16="http://schemas.microsoft.com/office/drawing/2014/chart" uri="{C3380CC4-5D6E-409C-BE32-E72D297353CC}">
              <c16:uniqueId val="{00000001-F6C2-4A11-BCC2-62DF86F8182B}"/>
            </c:ext>
          </c:extLst>
        </c:ser>
        <c:dLbls>
          <c:showLegendKey val="0"/>
          <c:showVal val="0"/>
          <c:showCatName val="0"/>
          <c:showSerName val="0"/>
          <c:showPercent val="0"/>
          <c:showBubbleSize val="0"/>
        </c:dLbls>
        <c:gapWidth val="182"/>
        <c:axId val="1647189264"/>
        <c:axId val="1647188848"/>
      </c:barChart>
      <c:valAx>
        <c:axId val="1647188848"/>
        <c:scaling>
          <c:orientation val="minMax"/>
        </c:scaling>
        <c:delete val="0"/>
        <c:axPos val="b"/>
        <c:majorGridlines>
          <c:spPr>
            <a:ln w="9528" cap="flat">
              <a:solidFill>
                <a:srgbClr val="D9D9D9"/>
              </a:solidFill>
              <a:prstDash val="solid"/>
              <a:round/>
            </a:ln>
          </c:spPr>
        </c:majorGridlines>
        <c:numFmt formatCode="0.0%"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000000"/>
                </a:solidFill>
                <a:latin typeface="Calibri"/>
              </a:defRPr>
            </a:pPr>
            <a:endParaRPr lang="sr-Latn-RS"/>
          </a:p>
        </c:txPr>
        <c:crossAx val="1647189264"/>
        <c:crosses val="autoZero"/>
        <c:crossBetween val="between"/>
      </c:valAx>
      <c:catAx>
        <c:axId val="1647189264"/>
        <c:scaling>
          <c:orientation val="minMax"/>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000000"/>
                </a:solidFill>
                <a:latin typeface="Calibri"/>
              </a:defRPr>
            </a:pPr>
            <a:endParaRPr lang="sr-Latn-RS"/>
          </a:p>
        </c:txPr>
        <c:crossAx val="1647188848"/>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1" i="0" u="none" strike="noStrike" kern="1200" baseline="0">
              <a:solidFill>
                <a:srgbClr val="000000"/>
              </a:solidFill>
              <a:latin typeface="Calibri"/>
            </a:defRPr>
          </a:pPr>
          <a:endParaRPr lang="sr-Latn-R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hr-HR" sz="1000" b="0" i="0" u="none" strike="noStrike" kern="1200" baseline="0">
          <a:solidFill>
            <a:srgbClr val="000000"/>
          </a:solidFill>
          <a:latin typeface="Calibri"/>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247455181080169E-2"/>
          <c:y val="0.12735957854342092"/>
          <c:w val="0.44108599168504098"/>
          <c:h val="0.7667135768876349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A7E-4B37-BA43-E81C180B98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A7E-4B37-BA43-E81C180B98E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A7E-4B37-BA43-E81C180B98E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A7E-4B37-BA43-E81C180B98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Demografska_analiza_SKZ!$C$67:$C$71</c:f>
              <c:strCache>
                <c:ptCount val="5"/>
                <c:pt idx="0">
                  <c:v>djeca 0-14</c:v>
                </c:pt>
                <c:pt idx="1">
                  <c:v>osnovna škola i manje</c:v>
                </c:pt>
                <c:pt idx="2">
                  <c:v>srednja škola</c:v>
                </c:pt>
                <c:pt idx="3">
                  <c:v>visoko obrazovanje</c:v>
                </c:pt>
                <c:pt idx="4">
                  <c:v>nepoznato</c:v>
                </c:pt>
              </c:strCache>
            </c:strRef>
          </c:cat>
          <c:val>
            <c:numRef>
              <c:f>Demografska_analiza_SKZ!$E$67:$E$70</c:f>
              <c:numCache>
                <c:formatCode>0.0%</c:formatCode>
                <c:ptCount val="4"/>
                <c:pt idx="0">
                  <c:v>0.14193025141930252</c:v>
                </c:pt>
                <c:pt idx="1">
                  <c:v>0.37015409570154095</c:v>
                </c:pt>
                <c:pt idx="2">
                  <c:v>0.42270884022708838</c:v>
                </c:pt>
                <c:pt idx="3">
                  <c:v>6.472019464720194E-2</c:v>
                </c:pt>
              </c:numCache>
            </c:numRef>
          </c:val>
          <c:extLst>
            <c:ext xmlns:c16="http://schemas.microsoft.com/office/drawing/2014/chart" uri="{C3380CC4-5D6E-409C-BE32-E72D297353CC}">
              <c16:uniqueId val="{00000008-6A7E-4B37-BA43-E81C180B98E5}"/>
            </c:ext>
          </c:extLst>
        </c:ser>
        <c:dLbls>
          <c:dLblPos val="bestFit"/>
          <c:showLegendKey val="0"/>
          <c:showVal val="1"/>
          <c:showCatName val="0"/>
          <c:showSerName val="0"/>
          <c:showPercent val="0"/>
          <c:showBubbleSize val="0"/>
          <c:showLeaderLines val="1"/>
        </c:dLbls>
        <c:firstSliceAng val="36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Facet">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
      <a:majorFont>
        <a:latin typeface="Microsoft Sans Serif"/>
        <a:ea typeface=""/>
        <a:cs typeface=""/>
      </a:majorFont>
      <a:minorFont>
        <a:latin typeface="Cambria"/>
        <a:ea typeface=""/>
        <a:cs typeface=""/>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A7AB74FE25FC4459F58CD0C90FF2847" ma:contentTypeVersion="2" ma:contentTypeDescription="Create a new document." ma:contentTypeScope="" ma:versionID="7846a367804e2268913b1cd6b4fafb18">
  <xsd:schema xmlns:xsd="http://www.w3.org/2001/XMLSchema" xmlns:xs="http://www.w3.org/2001/XMLSchema" xmlns:p="http://schemas.microsoft.com/office/2006/metadata/properties" xmlns:ns2="87aa276a-4ea5-417e-bd90-95e2f3c270d6" targetNamespace="http://schemas.microsoft.com/office/2006/metadata/properties" ma:root="true" ma:fieldsID="b7b27b92a18ed20002cde07d2994da8e" ns2:_="">
    <xsd:import namespace="87aa276a-4ea5-417e-bd90-95e2f3c270d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a276a-4ea5-417e-bd90-95e2f3c27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D9D92C-1D09-4617-8F4F-0A314E61D188}">
  <ds:schemaRefs>
    <ds:schemaRef ds:uri="http://schemas.openxmlformats.org/officeDocument/2006/bibliography"/>
  </ds:schemaRefs>
</ds:datastoreItem>
</file>

<file path=customXml/itemProps2.xml><?xml version="1.0" encoding="utf-8"?>
<ds:datastoreItem xmlns:ds="http://schemas.openxmlformats.org/officeDocument/2006/customXml" ds:itemID="{C47597A0-2D4D-4F11-B6FC-CBC1B7E69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a276a-4ea5-417e-bd90-95e2f3c270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F4E17B-D215-4987-997B-17CAB7290D5E}">
  <ds:schemaRefs>
    <ds:schemaRef ds:uri="http://schemas.microsoft.com/sharepoint/v3/contenttype/forms"/>
  </ds:schemaRefs>
</ds:datastoreItem>
</file>

<file path=customXml/itemProps4.xml><?xml version="1.0" encoding="utf-8"?>
<ds:datastoreItem xmlns:ds="http://schemas.openxmlformats.org/officeDocument/2006/customXml" ds:itemID="{21675898-8DD6-42E8-B5FF-AF23FC8B1C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54</Pages>
  <Words>16178</Words>
  <Characters>92215</Characters>
  <Application>Microsoft Office Word</Application>
  <DocSecurity>0</DocSecurity>
  <Lines>768</Lines>
  <Paragraphs>216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Tomislav Keglević</dc:creator>
  <cp:keywords/>
  <dc:description/>
  <cp:lastModifiedBy>Mario commerce 1</cp:lastModifiedBy>
  <cp:revision>70</cp:revision>
  <cp:lastPrinted>2022-10-13T10:25:00Z</cp:lastPrinted>
  <dcterms:created xsi:type="dcterms:W3CDTF">2021-12-30T07:05:00Z</dcterms:created>
  <dcterms:modified xsi:type="dcterms:W3CDTF">2022-11-10T08:16:00Z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0x010100EA7AB74FE25FC4459F58CD0C90FF2847</vt:lpwstr>
  </property>
  <property fmtid="{D5CDD505-2E9C-101B-9397-08002B2CF9AE}" pid="3" name="xd_Signature">
    <vt:bool>false</vt:bool>
  </property>
  <property fmtid="{D5CDD505-2E9C-101B-9397-08002B2CF9AE}" pid="4" name="SharedWithUsers">
    <vt:lpwstr>8;#zara-trenutni Members</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ies>
</file>