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9A083" w14:textId="77777777" w:rsidR="0014172F" w:rsidRDefault="0014172F" w:rsidP="004479B2">
      <w:pPr>
        <w:outlineLvl w:val="0"/>
        <w:rPr>
          <w:rFonts w:ascii="Arial Narrow" w:hAnsi="Arial Narrow"/>
          <w:b/>
          <w:bCs/>
          <w:iCs/>
          <w:sz w:val="22"/>
          <w:szCs w:val="22"/>
        </w:rPr>
      </w:pPr>
    </w:p>
    <w:p w14:paraId="1013211C" w14:textId="77777777" w:rsidR="004479B2" w:rsidRPr="004479B2" w:rsidRDefault="004479B2" w:rsidP="004479B2">
      <w:pPr>
        <w:jc w:val="both"/>
        <w:rPr>
          <w:rFonts w:eastAsia="Calibri"/>
          <w:sz w:val="22"/>
          <w:szCs w:val="22"/>
        </w:rPr>
      </w:pPr>
      <w:r w:rsidRPr="004479B2">
        <w:rPr>
          <w:rFonts w:eastAsia="Calibri"/>
          <w:sz w:val="22"/>
          <w:szCs w:val="22"/>
        </w:rPr>
        <w:t xml:space="preserve">                    </w:t>
      </w:r>
    </w:p>
    <w:p w14:paraId="48E9DB87" w14:textId="77777777" w:rsidR="004479B2" w:rsidRPr="004479B2" w:rsidRDefault="004479B2" w:rsidP="004479B2">
      <w:pPr>
        <w:jc w:val="both"/>
        <w:rPr>
          <w:rFonts w:eastAsia="Calibri"/>
          <w:sz w:val="22"/>
          <w:szCs w:val="22"/>
        </w:rPr>
      </w:pPr>
      <w:r w:rsidRPr="004479B2">
        <w:rPr>
          <w:rFonts w:eastAsia="Calibri"/>
          <w:sz w:val="22"/>
          <w:szCs w:val="22"/>
        </w:rPr>
        <w:t xml:space="preserve">                        </w:t>
      </w:r>
      <w:r w:rsidRPr="004479B2">
        <w:rPr>
          <w:rFonts w:eastAsia="Calibri"/>
          <w:sz w:val="22"/>
          <w:szCs w:val="22"/>
        </w:rPr>
        <w:object w:dxaOrig="750" w:dyaOrig="885" w14:anchorId="0597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3.5pt" o:ole="" fillcolor="window">
            <v:imagedata r:id="rId8" o:title=""/>
          </v:shape>
          <o:OLEObject Type="Embed" ProgID="MSDraw" ShapeID="_x0000_i1025" DrawAspect="Content" ObjectID="_1772518035" r:id="rId9">
            <o:FieldCodes>\* mergeformat</o:FieldCodes>
          </o:OLEObject>
        </w:object>
      </w:r>
      <w:r w:rsidRPr="004479B2">
        <w:rPr>
          <w:rFonts w:eastAsia="Calibri"/>
          <w:sz w:val="22"/>
          <w:szCs w:val="22"/>
        </w:rPr>
        <w:tab/>
      </w:r>
      <w:r w:rsidRPr="004479B2">
        <w:rPr>
          <w:rFonts w:eastAsia="Calibri"/>
          <w:sz w:val="22"/>
          <w:szCs w:val="22"/>
        </w:rPr>
        <w:tab/>
      </w:r>
      <w:r w:rsidRPr="004479B2">
        <w:rPr>
          <w:rFonts w:eastAsia="Calibri"/>
          <w:sz w:val="22"/>
          <w:szCs w:val="22"/>
        </w:rPr>
        <w:tab/>
      </w:r>
      <w:r w:rsidRPr="004479B2">
        <w:rPr>
          <w:rFonts w:eastAsia="Calibri"/>
          <w:sz w:val="22"/>
          <w:szCs w:val="22"/>
        </w:rPr>
        <w:tab/>
      </w:r>
      <w:r w:rsidRPr="004479B2">
        <w:rPr>
          <w:rFonts w:eastAsia="Calibri"/>
          <w:sz w:val="22"/>
          <w:szCs w:val="22"/>
        </w:rPr>
        <w:tab/>
      </w:r>
    </w:p>
    <w:p w14:paraId="4E97B843" w14:textId="77777777" w:rsidR="004479B2" w:rsidRPr="004479B2" w:rsidRDefault="004479B2" w:rsidP="004479B2">
      <w:pPr>
        <w:jc w:val="both"/>
        <w:rPr>
          <w:rFonts w:eastAsia="Calibri"/>
          <w:b/>
          <w:sz w:val="22"/>
          <w:szCs w:val="22"/>
        </w:rPr>
      </w:pPr>
      <w:r w:rsidRPr="004479B2">
        <w:rPr>
          <w:rFonts w:eastAsia="Calibri"/>
          <w:b/>
          <w:sz w:val="22"/>
          <w:szCs w:val="22"/>
        </w:rPr>
        <w:t xml:space="preserve">          REPUBLIKA HRVATSKA</w:t>
      </w:r>
    </w:p>
    <w:p w14:paraId="2D84C399" w14:textId="77777777" w:rsidR="004479B2" w:rsidRPr="004479B2" w:rsidRDefault="004479B2" w:rsidP="004479B2">
      <w:pPr>
        <w:jc w:val="both"/>
        <w:rPr>
          <w:rFonts w:eastAsia="Calibri"/>
          <w:b/>
          <w:sz w:val="22"/>
          <w:szCs w:val="22"/>
        </w:rPr>
      </w:pPr>
      <w:r w:rsidRPr="004479B2">
        <w:rPr>
          <w:rFonts w:eastAsia="Calibri"/>
          <w:b/>
          <w:sz w:val="22"/>
          <w:szCs w:val="22"/>
        </w:rPr>
        <w:t>KRAPINSKO-ZAGORSKA ŽUPANIJA</w:t>
      </w:r>
    </w:p>
    <w:p w14:paraId="59509594" w14:textId="77777777" w:rsidR="004479B2" w:rsidRPr="004479B2" w:rsidRDefault="004479B2" w:rsidP="004479B2">
      <w:pPr>
        <w:jc w:val="both"/>
        <w:rPr>
          <w:rFonts w:eastAsia="Calibri"/>
          <w:b/>
          <w:sz w:val="22"/>
          <w:szCs w:val="22"/>
        </w:rPr>
      </w:pPr>
      <w:r w:rsidRPr="004479B2">
        <w:rPr>
          <w:rFonts w:eastAsia="Calibri"/>
          <w:b/>
          <w:sz w:val="22"/>
          <w:szCs w:val="22"/>
        </w:rPr>
        <w:t xml:space="preserve">   OPĆINA SVETI KRIŽ ZAČRETJE</w:t>
      </w:r>
    </w:p>
    <w:p w14:paraId="0387362C" w14:textId="77777777" w:rsidR="004479B2" w:rsidRPr="004479B2" w:rsidRDefault="004479B2" w:rsidP="004479B2">
      <w:pPr>
        <w:jc w:val="both"/>
        <w:rPr>
          <w:rFonts w:eastAsia="Calibri"/>
          <w:b/>
          <w:sz w:val="22"/>
          <w:szCs w:val="22"/>
        </w:rPr>
      </w:pPr>
      <w:r w:rsidRPr="004479B2">
        <w:rPr>
          <w:rFonts w:eastAsia="Calibri"/>
          <w:b/>
          <w:sz w:val="22"/>
          <w:szCs w:val="22"/>
        </w:rPr>
        <w:t xml:space="preserve">          OPĆINSKO VIJEĆE </w:t>
      </w:r>
    </w:p>
    <w:p w14:paraId="7535DC92" w14:textId="77777777" w:rsidR="004479B2" w:rsidRPr="004479B2" w:rsidRDefault="004479B2" w:rsidP="004479B2">
      <w:pPr>
        <w:ind w:firstLine="708"/>
        <w:rPr>
          <w:rFonts w:eastAsia="Calibri"/>
          <w:b/>
          <w:sz w:val="22"/>
          <w:szCs w:val="22"/>
        </w:rPr>
      </w:pPr>
    </w:p>
    <w:p w14:paraId="2E5BBBC9" w14:textId="77777777" w:rsidR="004479B2" w:rsidRPr="004479B2" w:rsidRDefault="004479B2" w:rsidP="004479B2">
      <w:pPr>
        <w:rPr>
          <w:rFonts w:eastAsia="Calibri"/>
          <w:sz w:val="22"/>
          <w:szCs w:val="22"/>
        </w:rPr>
      </w:pPr>
      <w:r w:rsidRPr="004479B2">
        <w:rPr>
          <w:rFonts w:eastAsia="Calibri"/>
          <w:sz w:val="22"/>
          <w:szCs w:val="22"/>
        </w:rPr>
        <w:t>KLASA: 024-01/24-01/004</w:t>
      </w:r>
    </w:p>
    <w:p w14:paraId="103FD37B" w14:textId="77777777" w:rsidR="004479B2" w:rsidRPr="004479B2" w:rsidRDefault="004479B2" w:rsidP="004479B2">
      <w:pPr>
        <w:rPr>
          <w:rFonts w:eastAsia="Calibri"/>
          <w:sz w:val="22"/>
          <w:szCs w:val="22"/>
        </w:rPr>
      </w:pPr>
      <w:r w:rsidRPr="004479B2">
        <w:rPr>
          <w:rFonts w:eastAsia="Calibri"/>
          <w:sz w:val="22"/>
          <w:szCs w:val="22"/>
        </w:rPr>
        <w:t>URBROJ: 2140-28-01-24-1</w:t>
      </w:r>
    </w:p>
    <w:p w14:paraId="7BA0D7C4" w14:textId="77777777" w:rsidR="004479B2" w:rsidRPr="004479B2" w:rsidRDefault="004479B2" w:rsidP="004479B2">
      <w:pPr>
        <w:rPr>
          <w:rFonts w:eastAsia="Calibri"/>
          <w:sz w:val="22"/>
          <w:szCs w:val="22"/>
        </w:rPr>
      </w:pPr>
      <w:r w:rsidRPr="004479B2">
        <w:rPr>
          <w:rFonts w:eastAsia="Calibri"/>
          <w:sz w:val="22"/>
          <w:szCs w:val="22"/>
        </w:rPr>
        <w:t>Sveti Križ Začretje, 15.03.2024.</w:t>
      </w:r>
    </w:p>
    <w:p w14:paraId="64828259" w14:textId="77777777" w:rsidR="004479B2" w:rsidRPr="004479B2" w:rsidRDefault="004479B2" w:rsidP="004479B2">
      <w:pPr>
        <w:rPr>
          <w:rFonts w:eastAsia="Calibri"/>
          <w:sz w:val="22"/>
          <w:szCs w:val="22"/>
        </w:rPr>
      </w:pPr>
    </w:p>
    <w:p w14:paraId="7DCF6BD1" w14:textId="77777777" w:rsidR="004479B2" w:rsidRPr="004479B2" w:rsidRDefault="004479B2" w:rsidP="004479B2">
      <w:pPr>
        <w:keepNext/>
        <w:jc w:val="center"/>
        <w:outlineLvl w:val="1"/>
        <w:rPr>
          <w:rFonts w:eastAsia="Arial Unicode MS"/>
          <w:b/>
          <w:sz w:val="22"/>
          <w:szCs w:val="22"/>
          <w:lang w:eastAsia="hr-HR"/>
        </w:rPr>
      </w:pPr>
      <w:r w:rsidRPr="004479B2">
        <w:rPr>
          <w:rFonts w:eastAsia="Arial Unicode MS"/>
          <w:b/>
          <w:sz w:val="22"/>
          <w:szCs w:val="22"/>
          <w:lang w:eastAsia="hr-HR"/>
        </w:rPr>
        <w:t>P O Z I V</w:t>
      </w:r>
    </w:p>
    <w:p w14:paraId="196828D0" w14:textId="77777777" w:rsidR="004479B2" w:rsidRPr="004479B2" w:rsidRDefault="004479B2" w:rsidP="004479B2">
      <w:pPr>
        <w:jc w:val="center"/>
        <w:rPr>
          <w:rFonts w:eastAsia="Calibri"/>
          <w:b/>
          <w:sz w:val="22"/>
          <w:szCs w:val="22"/>
        </w:rPr>
      </w:pPr>
      <w:r w:rsidRPr="004479B2">
        <w:rPr>
          <w:rFonts w:eastAsia="Calibri"/>
          <w:b/>
          <w:sz w:val="22"/>
          <w:szCs w:val="22"/>
        </w:rPr>
        <w:t>NA 18. SJEDNICU OPĆINSKOG VIJEĆA</w:t>
      </w:r>
    </w:p>
    <w:p w14:paraId="4BF27F04" w14:textId="77777777" w:rsidR="004479B2" w:rsidRPr="004479B2" w:rsidRDefault="004479B2" w:rsidP="004479B2">
      <w:pPr>
        <w:jc w:val="center"/>
        <w:rPr>
          <w:rFonts w:eastAsia="Calibri"/>
          <w:b/>
          <w:sz w:val="22"/>
          <w:szCs w:val="22"/>
        </w:rPr>
      </w:pPr>
      <w:r w:rsidRPr="004479B2">
        <w:rPr>
          <w:rFonts w:eastAsia="Calibri"/>
          <w:b/>
          <w:sz w:val="22"/>
          <w:szCs w:val="22"/>
        </w:rPr>
        <w:t>SVETI KRIŽ ZAČRETJE</w:t>
      </w:r>
    </w:p>
    <w:p w14:paraId="30FF92EC" w14:textId="77777777" w:rsidR="004479B2" w:rsidRPr="004479B2" w:rsidRDefault="004479B2" w:rsidP="004479B2">
      <w:pPr>
        <w:jc w:val="center"/>
        <w:rPr>
          <w:rFonts w:eastAsia="Calibri"/>
          <w:sz w:val="22"/>
          <w:szCs w:val="22"/>
        </w:rPr>
      </w:pPr>
      <w:r w:rsidRPr="004479B2">
        <w:rPr>
          <w:rFonts w:eastAsia="Calibri"/>
          <w:sz w:val="22"/>
          <w:szCs w:val="22"/>
        </w:rPr>
        <w:t>Sazivam 18. sjednicu Općinskog vijeća Sveti Križ Začretje, koja će se održati:</w:t>
      </w:r>
    </w:p>
    <w:p w14:paraId="57B432BD" w14:textId="77777777" w:rsidR="004479B2" w:rsidRPr="004479B2" w:rsidRDefault="004479B2" w:rsidP="004479B2">
      <w:pPr>
        <w:jc w:val="center"/>
        <w:rPr>
          <w:rFonts w:eastAsia="Calibri"/>
          <w:b/>
          <w:sz w:val="22"/>
          <w:szCs w:val="22"/>
          <w:u w:val="single"/>
        </w:rPr>
      </w:pPr>
    </w:p>
    <w:p w14:paraId="370B4FAE" w14:textId="77777777" w:rsidR="004479B2" w:rsidRPr="004479B2" w:rsidRDefault="004479B2" w:rsidP="004479B2">
      <w:pPr>
        <w:jc w:val="center"/>
        <w:rPr>
          <w:rFonts w:eastAsia="Calibri"/>
          <w:b/>
          <w:sz w:val="22"/>
          <w:szCs w:val="22"/>
          <w:u w:val="single"/>
        </w:rPr>
      </w:pPr>
      <w:r w:rsidRPr="004479B2">
        <w:rPr>
          <w:rFonts w:eastAsia="Calibri"/>
          <w:b/>
          <w:sz w:val="22"/>
          <w:szCs w:val="22"/>
          <w:u w:val="single"/>
        </w:rPr>
        <w:t>u  četvrtak 21.03.2024. godine u 18.00 sati</w:t>
      </w:r>
    </w:p>
    <w:p w14:paraId="47FCA9F1" w14:textId="77777777" w:rsidR="004479B2" w:rsidRPr="004479B2" w:rsidRDefault="004479B2" w:rsidP="004479B2">
      <w:pPr>
        <w:jc w:val="center"/>
        <w:rPr>
          <w:rFonts w:eastAsia="Calibri"/>
          <w:b/>
          <w:bCs/>
          <w:sz w:val="22"/>
          <w:szCs w:val="22"/>
        </w:rPr>
      </w:pPr>
      <w:r w:rsidRPr="004479B2">
        <w:rPr>
          <w:rFonts w:eastAsia="Calibri"/>
          <w:b/>
          <w:bCs/>
          <w:sz w:val="22"/>
          <w:szCs w:val="22"/>
        </w:rPr>
        <w:t xml:space="preserve"> Sjednica će se održati u zgradi Općine,  Trg hrvatske kraljice Jelene 1</w:t>
      </w:r>
    </w:p>
    <w:p w14:paraId="43105353" w14:textId="77777777" w:rsidR="004479B2" w:rsidRPr="004479B2" w:rsidRDefault="004479B2" w:rsidP="004479B2">
      <w:pPr>
        <w:jc w:val="center"/>
        <w:rPr>
          <w:rFonts w:eastAsia="Calibri"/>
          <w:b/>
          <w:sz w:val="22"/>
          <w:szCs w:val="22"/>
          <w:u w:val="single"/>
        </w:rPr>
      </w:pPr>
    </w:p>
    <w:p w14:paraId="645969A6" w14:textId="77777777" w:rsidR="004479B2" w:rsidRPr="004479B2" w:rsidRDefault="004479B2" w:rsidP="004479B2">
      <w:pPr>
        <w:spacing w:after="160" w:line="259" w:lineRule="auto"/>
        <w:jc w:val="center"/>
        <w:rPr>
          <w:rFonts w:eastAsia="Calibri"/>
          <w:b/>
          <w:sz w:val="22"/>
          <w:szCs w:val="22"/>
        </w:rPr>
      </w:pPr>
      <w:r w:rsidRPr="004479B2">
        <w:rPr>
          <w:rFonts w:eastAsia="Calibri"/>
          <w:b/>
          <w:sz w:val="22"/>
          <w:szCs w:val="22"/>
        </w:rPr>
        <w:t>D N E V N I   R E D</w:t>
      </w:r>
    </w:p>
    <w:p w14:paraId="5536DE9E" w14:textId="77777777" w:rsidR="004479B2" w:rsidRPr="004479B2" w:rsidRDefault="004479B2" w:rsidP="00725382">
      <w:pPr>
        <w:numPr>
          <w:ilvl w:val="0"/>
          <w:numId w:val="19"/>
        </w:numPr>
        <w:spacing w:after="160" w:line="259" w:lineRule="auto"/>
        <w:contextualSpacing/>
        <w:jc w:val="both"/>
        <w:rPr>
          <w:sz w:val="22"/>
          <w:szCs w:val="22"/>
          <w:lang w:eastAsia="hr-HR"/>
        </w:rPr>
      </w:pPr>
      <w:r w:rsidRPr="004479B2">
        <w:rPr>
          <w:sz w:val="22"/>
          <w:szCs w:val="22"/>
          <w:lang w:eastAsia="hr-HR"/>
        </w:rPr>
        <w:t xml:space="preserve">Donošenje Odluke o izradi elaborata za ispravljanje stanja provedenog postupka evidentiranja nerazvrstane ceste NC SKZ-8, Ulica Ljudevita Gaja </w:t>
      </w:r>
    </w:p>
    <w:p w14:paraId="35074105" w14:textId="77777777" w:rsidR="004479B2" w:rsidRPr="004479B2" w:rsidRDefault="004479B2" w:rsidP="00725382">
      <w:pPr>
        <w:numPr>
          <w:ilvl w:val="0"/>
          <w:numId w:val="19"/>
        </w:numPr>
        <w:spacing w:after="160" w:line="259" w:lineRule="auto"/>
        <w:contextualSpacing/>
        <w:jc w:val="both"/>
        <w:rPr>
          <w:sz w:val="22"/>
          <w:szCs w:val="22"/>
          <w:lang w:eastAsia="hr-HR"/>
        </w:rPr>
      </w:pPr>
      <w:r w:rsidRPr="004479B2">
        <w:rPr>
          <w:rFonts w:eastAsia="Calibri"/>
          <w:bCs/>
          <w:sz w:val="22"/>
          <w:szCs w:val="22"/>
        </w:rPr>
        <w:t>Vetropack Straža d.d.; informacija o ulaganju u Zonu malog gospodarstva</w:t>
      </w:r>
    </w:p>
    <w:p w14:paraId="72562CB0" w14:textId="77777777" w:rsidR="004479B2" w:rsidRPr="004479B2" w:rsidRDefault="004479B2" w:rsidP="00725382">
      <w:pPr>
        <w:numPr>
          <w:ilvl w:val="0"/>
          <w:numId w:val="19"/>
        </w:numPr>
        <w:spacing w:after="160" w:line="259" w:lineRule="auto"/>
        <w:contextualSpacing/>
        <w:jc w:val="both"/>
        <w:rPr>
          <w:sz w:val="22"/>
          <w:szCs w:val="22"/>
          <w:lang w:eastAsia="hr-HR"/>
        </w:rPr>
      </w:pPr>
      <w:r w:rsidRPr="004479B2">
        <w:rPr>
          <w:sz w:val="22"/>
          <w:szCs w:val="22"/>
          <w:lang w:eastAsia="hr-HR"/>
        </w:rPr>
        <w:t>Verifikacija zapisnika sa 17. sjednice Općinskog vijeća održane 15. prosinca 2023. godine</w:t>
      </w:r>
    </w:p>
    <w:p w14:paraId="6EFD4DE7" w14:textId="77777777" w:rsidR="004479B2" w:rsidRPr="004479B2" w:rsidRDefault="004479B2" w:rsidP="00725382">
      <w:pPr>
        <w:numPr>
          <w:ilvl w:val="0"/>
          <w:numId w:val="19"/>
        </w:numPr>
        <w:spacing w:after="160" w:line="259" w:lineRule="auto"/>
        <w:contextualSpacing/>
        <w:jc w:val="both"/>
        <w:rPr>
          <w:sz w:val="22"/>
          <w:szCs w:val="22"/>
          <w:lang w:eastAsia="hr-HR"/>
        </w:rPr>
      </w:pPr>
      <w:r w:rsidRPr="004479B2">
        <w:rPr>
          <w:sz w:val="22"/>
          <w:szCs w:val="22"/>
          <w:lang w:eastAsia="hr-HR"/>
        </w:rPr>
        <w:t>Vijećnička pitanja</w:t>
      </w:r>
    </w:p>
    <w:p w14:paraId="06A27B67" w14:textId="77777777" w:rsidR="004479B2" w:rsidRPr="004479B2" w:rsidRDefault="004479B2" w:rsidP="00725382">
      <w:pPr>
        <w:numPr>
          <w:ilvl w:val="0"/>
          <w:numId w:val="19"/>
        </w:numPr>
        <w:spacing w:after="160" w:line="259" w:lineRule="auto"/>
        <w:contextualSpacing/>
        <w:jc w:val="both"/>
        <w:rPr>
          <w:rFonts w:eastAsia="Calibri"/>
          <w:bCs/>
          <w:sz w:val="22"/>
          <w:szCs w:val="22"/>
        </w:rPr>
      </w:pPr>
      <w:r w:rsidRPr="004479B2">
        <w:rPr>
          <w:rFonts w:eastAsia="Calibri"/>
          <w:bCs/>
          <w:sz w:val="22"/>
          <w:szCs w:val="22"/>
        </w:rPr>
        <w:t>Donošenje Odluke o izmjeni Odluke o načinu pružanja javne usluge sakupljanja komunalnog otpada na području Općine Sveti Križ Začretje</w:t>
      </w:r>
    </w:p>
    <w:p w14:paraId="2264C1DC" w14:textId="77777777" w:rsidR="004479B2" w:rsidRPr="004479B2" w:rsidRDefault="004479B2" w:rsidP="00725382">
      <w:pPr>
        <w:numPr>
          <w:ilvl w:val="0"/>
          <w:numId w:val="19"/>
        </w:numPr>
        <w:spacing w:after="160" w:line="259" w:lineRule="auto"/>
        <w:contextualSpacing/>
        <w:jc w:val="both"/>
        <w:rPr>
          <w:rFonts w:eastAsia="Calibri"/>
          <w:sz w:val="22"/>
          <w:szCs w:val="22"/>
        </w:rPr>
      </w:pPr>
      <w:r w:rsidRPr="004479B2">
        <w:rPr>
          <w:rFonts w:eastAsia="Calibri"/>
          <w:sz w:val="22"/>
          <w:szCs w:val="22"/>
        </w:rPr>
        <w:t xml:space="preserve">Usvajanje izvješća  o provedbi Plana gospodarenja otpadom Republike Hrvatske za 2023. godinu na području Općine Sveti Križ Začretje </w:t>
      </w:r>
    </w:p>
    <w:p w14:paraId="0E6DEB8B" w14:textId="77777777" w:rsidR="004479B2" w:rsidRPr="004479B2" w:rsidRDefault="004479B2" w:rsidP="00725382">
      <w:pPr>
        <w:numPr>
          <w:ilvl w:val="0"/>
          <w:numId w:val="19"/>
        </w:numPr>
        <w:spacing w:after="160" w:line="259" w:lineRule="auto"/>
        <w:contextualSpacing/>
        <w:jc w:val="both"/>
        <w:rPr>
          <w:rFonts w:eastAsia="Calibri"/>
          <w:bCs/>
          <w:sz w:val="22"/>
          <w:szCs w:val="22"/>
        </w:rPr>
      </w:pPr>
      <w:r w:rsidRPr="004479B2">
        <w:rPr>
          <w:rFonts w:eastAsia="Calibri"/>
          <w:bCs/>
          <w:sz w:val="22"/>
          <w:szCs w:val="22"/>
        </w:rPr>
        <w:t xml:space="preserve">Donošenje  Programa potpora u poljoprivredi Općine Sveti Križ Začretje za razdoblje od 2024.-2027. godine </w:t>
      </w:r>
    </w:p>
    <w:p w14:paraId="29F1E613" w14:textId="77777777" w:rsidR="004479B2" w:rsidRPr="004479B2" w:rsidRDefault="004479B2" w:rsidP="00725382">
      <w:pPr>
        <w:numPr>
          <w:ilvl w:val="0"/>
          <w:numId w:val="19"/>
        </w:numPr>
        <w:spacing w:after="160" w:line="259" w:lineRule="auto"/>
        <w:contextualSpacing/>
        <w:jc w:val="both"/>
        <w:rPr>
          <w:rFonts w:eastAsia="Calibri"/>
          <w:bCs/>
          <w:sz w:val="22"/>
          <w:szCs w:val="22"/>
        </w:rPr>
      </w:pPr>
      <w:r w:rsidRPr="004479B2">
        <w:rPr>
          <w:rFonts w:eastAsia="Calibri"/>
          <w:bCs/>
          <w:sz w:val="22"/>
          <w:szCs w:val="22"/>
        </w:rPr>
        <w:t xml:space="preserve">Usvajanje Izvješća o radu Općinskog načelnika za razdoblje 01.07.-31.12.2023. godine </w:t>
      </w:r>
    </w:p>
    <w:p w14:paraId="401431AE" w14:textId="77777777" w:rsidR="004479B2" w:rsidRPr="004479B2" w:rsidRDefault="004479B2" w:rsidP="00725382">
      <w:pPr>
        <w:numPr>
          <w:ilvl w:val="0"/>
          <w:numId w:val="19"/>
        </w:numPr>
        <w:spacing w:after="160" w:line="259" w:lineRule="auto"/>
        <w:contextualSpacing/>
        <w:jc w:val="both"/>
        <w:rPr>
          <w:rFonts w:eastAsia="Calibri"/>
          <w:sz w:val="22"/>
          <w:szCs w:val="22"/>
        </w:rPr>
      </w:pPr>
      <w:r w:rsidRPr="004479B2">
        <w:rPr>
          <w:rFonts w:eastAsia="Calibri"/>
          <w:sz w:val="22"/>
          <w:szCs w:val="22"/>
        </w:rPr>
        <w:t xml:space="preserve">Usvajanje Izvješća o Planu djelovanja u području prirodnih nepogoda za 2023. godinu </w:t>
      </w:r>
    </w:p>
    <w:p w14:paraId="61C2C4B0" w14:textId="77777777" w:rsidR="004479B2" w:rsidRPr="004479B2" w:rsidRDefault="004479B2" w:rsidP="00725382">
      <w:pPr>
        <w:numPr>
          <w:ilvl w:val="0"/>
          <w:numId w:val="19"/>
        </w:numPr>
        <w:spacing w:after="160" w:line="259" w:lineRule="auto"/>
        <w:contextualSpacing/>
        <w:jc w:val="both"/>
        <w:rPr>
          <w:rFonts w:eastAsia="Calibri"/>
          <w:sz w:val="22"/>
          <w:szCs w:val="22"/>
        </w:rPr>
      </w:pPr>
      <w:r w:rsidRPr="004479B2">
        <w:rPr>
          <w:rFonts w:eastAsia="Calibri"/>
          <w:sz w:val="22"/>
          <w:szCs w:val="22"/>
        </w:rPr>
        <w:t xml:space="preserve">Donošenje Godišnjeg provedbenog plana unapređenja zaštite od požara za 2024. godinu </w:t>
      </w:r>
    </w:p>
    <w:p w14:paraId="08008409" w14:textId="77777777" w:rsidR="004479B2" w:rsidRPr="004479B2" w:rsidRDefault="004479B2" w:rsidP="00725382">
      <w:pPr>
        <w:numPr>
          <w:ilvl w:val="0"/>
          <w:numId w:val="19"/>
        </w:numPr>
        <w:spacing w:after="160" w:line="259" w:lineRule="auto"/>
        <w:contextualSpacing/>
        <w:jc w:val="both"/>
        <w:rPr>
          <w:rFonts w:eastAsia="Calibri"/>
          <w:sz w:val="22"/>
          <w:szCs w:val="22"/>
        </w:rPr>
      </w:pPr>
      <w:r w:rsidRPr="004479B2">
        <w:rPr>
          <w:rFonts w:eastAsia="Calibri"/>
          <w:sz w:val="22"/>
          <w:szCs w:val="22"/>
        </w:rPr>
        <w:t xml:space="preserve">Usvajanje Izvješća o stanju zaštite od požara i provedbi Godišnjeg provedbenog plana unapređenja zaštite od požara za 2023. godinu </w:t>
      </w:r>
    </w:p>
    <w:p w14:paraId="16D5F68F" w14:textId="77777777" w:rsidR="004479B2" w:rsidRPr="004479B2" w:rsidRDefault="004479B2" w:rsidP="00725382">
      <w:pPr>
        <w:numPr>
          <w:ilvl w:val="0"/>
          <w:numId w:val="19"/>
        </w:numPr>
        <w:spacing w:after="160" w:line="259" w:lineRule="auto"/>
        <w:contextualSpacing/>
        <w:jc w:val="both"/>
        <w:rPr>
          <w:sz w:val="22"/>
          <w:szCs w:val="22"/>
          <w:lang w:eastAsia="hr-HR"/>
        </w:rPr>
      </w:pPr>
      <w:r w:rsidRPr="004479B2">
        <w:rPr>
          <w:rFonts w:eastAsia="Calibri"/>
          <w:sz w:val="22"/>
          <w:szCs w:val="22"/>
        </w:rPr>
        <w:t xml:space="preserve">Donošenje Odluke o poništavanju Javnog natječaja za prodaju nekretnine u vlasništvu Općine Sveti Križ Začretje </w:t>
      </w:r>
      <w:r w:rsidRPr="004479B2">
        <w:rPr>
          <w:sz w:val="22"/>
          <w:szCs w:val="22"/>
          <w:lang w:eastAsia="hr-HR"/>
        </w:rPr>
        <w:t xml:space="preserve">, kč.br. 1136/9 k.o. Mirkovec </w:t>
      </w:r>
      <w:r w:rsidRPr="004479B2">
        <w:rPr>
          <w:rFonts w:eastAsia="Calibri"/>
          <w:sz w:val="22"/>
          <w:szCs w:val="22"/>
        </w:rPr>
        <w:t>te raspisivanju ponovljenog Javnog natječaja</w:t>
      </w:r>
    </w:p>
    <w:p w14:paraId="296082A6" w14:textId="77777777" w:rsidR="004479B2" w:rsidRPr="004479B2" w:rsidRDefault="004479B2" w:rsidP="00725382">
      <w:pPr>
        <w:numPr>
          <w:ilvl w:val="0"/>
          <w:numId w:val="19"/>
        </w:numPr>
        <w:spacing w:after="160" w:line="259" w:lineRule="auto"/>
        <w:jc w:val="both"/>
        <w:rPr>
          <w:sz w:val="22"/>
          <w:szCs w:val="22"/>
          <w:lang w:eastAsia="hr-HR"/>
        </w:rPr>
      </w:pPr>
      <w:r w:rsidRPr="004479B2">
        <w:rPr>
          <w:sz w:val="22"/>
          <w:szCs w:val="22"/>
          <w:lang w:eastAsia="hr-HR"/>
        </w:rPr>
        <w:t>Pitanja i prijedlozi.</w:t>
      </w:r>
    </w:p>
    <w:p w14:paraId="7680E4B5" w14:textId="77777777" w:rsidR="004479B2" w:rsidRPr="004479B2" w:rsidRDefault="004479B2" w:rsidP="004479B2">
      <w:pPr>
        <w:jc w:val="both"/>
        <w:rPr>
          <w:b/>
          <w:sz w:val="22"/>
          <w:szCs w:val="22"/>
          <w:lang w:eastAsia="hr-HR"/>
        </w:rPr>
      </w:pPr>
    </w:p>
    <w:p w14:paraId="49D2DBC1" w14:textId="77777777" w:rsidR="004479B2" w:rsidRPr="004479B2" w:rsidRDefault="004479B2" w:rsidP="004479B2">
      <w:pPr>
        <w:jc w:val="both"/>
        <w:rPr>
          <w:sz w:val="22"/>
          <w:szCs w:val="22"/>
          <w:lang w:eastAsia="hr-HR"/>
        </w:rPr>
      </w:pPr>
      <w:r w:rsidRPr="004479B2">
        <w:rPr>
          <w:b/>
          <w:sz w:val="22"/>
          <w:szCs w:val="22"/>
          <w:lang w:eastAsia="hr-HR"/>
        </w:rPr>
        <w:t>Napomena:</w:t>
      </w:r>
      <w:r w:rsidRPr="004479B2">
        <w:rPr>
          <w:sz w:val="22"/>
          <w:szCs w:val="22"/>
          <w:lang w:eastAsia="hr-HR"/>
        </w:rPr>
        <w:t xml:space="preserve">  Točka 2.- informacije će na sjednici Općinskog vijeća dati predstavnici tvrtke Vetropack    </w:t>
      </w:r>
    </w:p>
    <w:p w14:paraId="39455973" w14:textId="77777777" w:rsidR="004479B2" w:rsidRPr="004479B2" w:rsidRDefault="004479B2" w:rsidP="004479B2">
      <w:pPr>
        <w:ind w:firstLine="708"/>
        <w:jc w:val="both"/>
        <w:rPr>
          <w:sz w:val="22"/>
          <w:szCs w:val="22"/>
          <w:lang w:eastAsia="hr-HR"/>
        </w:rPr>
      </w:pPr>
      <w:r w:rsidRPr="004479B2">
        <w:rPr>
          <w:sz w:val="22"/>
          <w:szCs w:val="22"/>
          <w:lang w:eastAsia="hr-HR"/>
        </w:rPr>
        <w:t xml:space="preserve">        Straža d.d. </w:t>
      </w:r>
    </w:p>
    <w:p w14:paraId="34855E8E" w14:textId="77777777" w:rsidR="004479B2" w:rsidRPr="004479B2" w:rsidRDefault="004479B2" w:rsidP="004479B2">
      <w:pPr>
        <w:ind w:firstLine="708"/>
        <w:jc w:val="both"/>
        <w:rPr>
          <w:sz w:val="22"/>
          <w:szCs w:val="22"/>
          <w:lang w:eastAsia="hr-HR"/>
        </w:rPr>
      </w:pPr>
    </w:p>
    <w:p w14:paraId="59E55088" w14:textId="55C19097" w:rsidR="004479B2" w:rsidRPr="004479B2" w:rsidRDefault="004479B2" w:rsidP="004479B2">
      <w:pPr>
        <w:tabs>
          <w:tab w:val="left" w:pos="709"/>
        </w:tabs>
        <w:spacing w:after="160" w:line="259" w:lineRule="auto"/>
        <w:jc w:val="both"/>
        <w:rPr>
          <w:rFonts w:eastAsia="Calibri"/>
          <w:sz w:val="22"/>
          <w:szCs w:val="22"/>
        </w:rPr>
      </w:pPr>
      <w:r w:rsidRPr="004479B2">
        <w:rPr>
          <w:rFonts w:eastAsia="Calibri"/>
          <w:sz w:val="22"/>
          <w:szCs w:val="22"/>
        </w:rPr>
        <w:t>Molimo Vas da se zbog važnosti odazovete ovoj sjednici, a u slučaju eventualne spriječenosti javite na broj telefona 049/227-764.</w:t>
      </w:r>
    </w:p>
    <w:p w14:paraId="4D4F500A" w14:textId="77777777" w:rsidR="004479B2" w:rsidRPr="004479B2" w:rsidRDefault="004479B2" w:rsidP="004479B2">
      <w:pPr>
        <w:tabs>
          <w:tab w:val="left" w:pos="709"/>
        </w:tabs>
        <w:jc w:val="both"/>
        <w:rPr>
          <w:rFonts w:eastAsia="Calibri"/>
          <w:sz w:val="22"/>
          <w:szCs w:val="22"/>
        </w:rPr>
      </w:pPr>
      <w:r w:rsidRPr="004479B2">
        <w:rPr>
          <w:rFonts w:eastAsia="Calibri"/>
          <w:sz w:val="22"/>
          <w:szCs w:val="22"/>
        </w:rPr>
        <w:tab/>
        <w:t xml:space="preserve">   Za točnost otpravka                                                                             PREDSJEDNIK </w:t>
      </w:r>
    </w:p>
    <w:p w14:paraId="76BE7947" w14:textId="77777777" w:rsidR="004479B2" w:rsidRPr="004479B2" w:rsidRDefault="004479B2" w:rsidP="004479B2">
      <w:pPr>
        <w:tabs>
          <w:tab w:val="left" w:pos="709"/>
        </w:tabs>
        <w:jc w:val="both"/>
        <w:rPr>
          <w:rFonts w:eastAsia="Calibri"/>
          <w:sz w:val="22"/>
          <w:szCs w:val="22"/>
        </w:rPr>
      </w:pPr>
      <w:r w:rsidRPr="004479B2">
        <w:rPr>
          <w:rFonts w:eastAsia="Calibri"/>
          <w:sz w:val="22"/>
          <w:szCs w:val="22"/>
        </w:rPr>
        <w:t xml:space="preserve">                    PROČELNICA                                                                          OPĆINSKOG VIJEĆA</w:t>
      </w:r>
    </w:p>
    <w:p w14:paraId="043F9D58" w14:textId="77777777" w:rsidR="004479B2" w:rsidRPr="004479B2" w:rsidRDefault="004479B2" w:rsidP="004479B2">
      <w:pPr>
        <w:tabs>
          <w:tab w:val="left" w:pos="709"/>
        </w:tabs>
        <w:jc w:val="both"/>
        <w:rPr>
          <w:rFonts w:eastAsia="Calibri"/>
          <w:i/>
          <w:sz w:val="22"/>
          <w:szCs w:val="22"/>
        </w:rPr>
      </w:pPr>
      <w:r w:rsidRPr="004479B2">
        <w:rPr>
          <w:rFonts w:eastAsia="Calibri"/>
          <w:sz w:val="22"/>
          <w:szCs w:val="22"/>
        </w:rPr>
        <w:t xml:space="preserve">JEDINSTVENOG UPRAVNOG ODJELA </w:t>
      </w:r>
      <w:r w:rsidRPr="004479B2">
        <w:rPr>
          <w:rFonts w:eastAsia="Calibri"/>
          <w:i/>
          <w:sz w:val="22"/>
          <w:szCs w:val="22"/>
        </w:rPr>
        <w:t xml:space="preserve">                                                         Ivica Roginić v.r.</w:t>
      </w:r>
    </w:p>
    <w:p w14:paraId="1783F8E3" w14:textId="77777777" w:rsidR="004479B2" w:rsidRPr="004479B2" w:rsidRDefault="004479B2" w:rsidP="004479B2">
      <w:pPr>
        <w:tabs>
          <w:tab w:val="left" w:pos="709"/>
        </w:tabs>
        <w:jc w:val="both"/>
        <w:rPr>
          <w:rFonts w:eastAsia="Calibri"/>
          <w:i/>
          <w:sz w:val="22"/>
          <w:szCs w:val="22"/>
        </w:rPr>
      </w:pPr>
      <w:r w:rsidRPr="004479B2">
        <w:rPr>
          <w:rFonts w:eastAsia="Calibri"/>
          <w:i/>
          <w:sz w:val="22"/>
          <w:szCs w:val="22"/>
        </w:rPr>
        <w:t xml:space="preserve">          Maja Jerneić Piljek, mag. iur.             </w:t>
      </w:r>
      <w:r w:rsidRPr="004479B2">
        <w:rPr>
          <w:rFonts w:eastAsia="Calibri"/>
          <w:i/>
          <w:sz w:val="22"/>
          <w:szCs w:val="22"/>
        </w:rPr>
        <w:tab/>
      </w:r>
      <w:r w:rsidRPr="004479B2">
        <w:rPr>
          <w:rFonts w:eastAsia="Calibri"/>
          <w:i/>
          <w:sz w:val="22"/>
          <w:szCs w:val="22"/>
        </w:rPr>
        <w:tab/>
      </w:r>
    </w:p>
    <w:p w14:paraId="3CEFCD9E" w14:textId="77777777" w:rsidR="004479B2" w:rsidRPr="004479B2" w:rsidRDefault="004479B2" w:rsidP="004479B2">
      <w:pPr>
        <w:tabs>
          <w:tab w:val="left" w:pos="709"/>
        </w:tabs>
        <w:jc w:val="both"/>
        <w:rPr>
          <w:rFonts w:eastAsia="Calibri"/>
          <w:i/>
          <w:sz w:val="22"/>
          <w:szCs w:val="22"/>
        </w:rPr>
      </w:pPr>
    </w:p>
    <w:p w14:paraId="56B0063B" w14:textId="77777777" w:rsidR="004479B2" w:rsidRPr="004479B2" w:rsidRDefault="004479B2" w:rsidP="004479B2">
      <w:pPr>
        <w:pStyle w:val="Bezproreda"/>
        <w:rPr>
          <w:rFonts w:eastAsia="Calibri"/>
        </w:rPr>
      </w:pPr>
    </w:p>
    <w:p w14:paraId="39EBEB7D" w14:textId="77777777" w:rsidR="004479B2" w:rsidRPr="004479B2" w:rsidRDefault="004479B2" w:rsidP="004479B2">
      <w:pPr>
        <w:pStyle w:val="Bezproreda"/>
        <w:rPr>
          <w:rFonts w:eastAsia="Calibri"/>
        </w:rPr>
      </w:pPr>
      <w:r w:rsidRPr="004479B2">
        <w:rPr>
          <w:rFonts w:eastAsia="Calibri"/>
        </w:rPr>
        <w:t>Dostaviti:</w:t>
      </w:r>
    </w:p>
    <w:p w14:paraId="2AB5DD06" w14:textId="7DD4D34F" w:rsidR="004479B2" w:rsidRPr="004479B2" w:rsidRDefault="004479B2" w:rsidP="004479B2">
      <w:pPr>
        <w:pStyle w:val="Bezproreda"/>
        <w:rPr>
          <w:rFonts w:eastAsia="Calibri"/>
        </w:rPr>
      </w:pPr>
      <w:r>
        <w:rPr>
          <w:rFonts w:eastAsia="Calibri"/>
        </w:rPr>
        <w:t>1.</w:t>
      </w:r>
      <w:r w:rsidRPr="004479B2">
        <w:rPr>
          <w:rFonts w:eastAsia="Calibri"/>
        </w:rPr>
        <w:t>Ivica Roginić, Švaljkovec 63, Sv. Križ Začretje</w:t>
      </w:r>
    </w:p>
    <w:p w14:paraId="1DECF504" w14:textId="68BB7176" w:rsidR="004479B2" w:rsidRPr="004479B2" w:rsidRDefault="004479B2" w:rsidP="004479B2">
      <w:pPr>
        <w:pStyle w:val="Bezproreda"/>
        <w:rPr>
          <w:rFonts w:eastAsia="Calibri"/>
        </w:rPr>
      </w:pPr>
      <w:r>
        <w:rPr>
          <w:rFonts w:eastAsia="Calibri"/>
        </w:rPr>
        <w:t>2.</w:t>
      </w:r>
      <w:r w:rsidRPr="004479B2">
        <w:rPr>
          <w:rFonts w:eastAsia="Calibri"/>
        </w:rPr>
        <w:t xml:space="preserve">Darko Mišak, Ulica M. J. Zagorke 9, Sv. Križ Začretje </w:t>
      </w:r>
    </w:p>
    <w:p w14:paraId="26805905" w14:textId="79FCAE21" w:rsidR="004479B2" w:rsidRPr="004479B2" w:rsidRDefault="004479B2" w:rsidP="004479B2">
      <w:pPr>
        <w:pStyle w:val="Bezproreda"/>
        <w:rPr>
          <w:rFonts w:eastAsia="Calibri"/>
        </w:rPr>
      </w:pPr>
      <w:r>
        <w:rPr>
          <w:rFonts w:eastAsia="Calibri"/>
        </w:rPr>
        <w:t>3.</w:t>
      </w:r>
      <w:r w:rsidRPr="004479B2">
        <w:rPr>
          <w:rFonts w:eastAsia="Calibri"/>
        </w:rPr>
        <w:t xml:space="preserve">Dražen Čvek, Vrankovec 5 B, Sv. Križ Začretje </w:t>
      </w:r>
    </w:p>
    <w:p w14:paraId="24E3E1FF" w14:textId="6DB12843" w:rsidR="004479B2" w:rsidRPr="004479B2" w:rsidRDefault="004479B2" w:rsidP="004479B2">
      <w:pPr>
        <w:pStyle w:val="Bezproreda"/>
        <w:rPr>
          <w:rFonts w:eastAsia="Calibri"/>
        </w:rPr>
      </w:pPr>
      <w:r>
        <w:rPr>
          <w:rFonts w:eastAsia="Calibri"/>
        </w:rPr>
        <w:t>4.</w:t>
      </w:r>
      <w:r w:rsidRPr="004479B2">
        <w:rPr>
          <w:rFonts w:eastAsia="Calibri"/>
        </w:rPr>
        <w:t>Juraj Matkun, Klupci Začretski 66, Sv. Križ Začretje</w:t>
      </w:r>
    </w:p>
    <w:p w14:paraId="5561AA8F" w14:textId="40629158" w:rsidR="004479B2" w:rsidRPr="004479B2" w:rsidRDefault="004479B2" w:rsidP="004479B2">
      <w:pPr>
        <w:pStyle w:val="Bezproreda"/>
        <w:rPr>
          <w:rFonts w:eastAsia="Calibri"/>
        </w:rPr>
      </w:pPr>
      <w:r>
        <w:rPr>
          <w:rFonts w:eastAsia="Calibri"/>
        </w:rPr>
        <w:t>5.</w:t>
      </w:r>
      <w:r w:rsidRPr="004479B2">
        <w:rPr>
          <w:rFonts w:eastAsia="Calibri"/>
        </w:rPr>
        <w:t>Dubravka Mišak Skočaj, Donja Pačetina 1 C, Sv. Križ Začretje</w:t>
      </w:r>
    </w:p>
    <w:p w14:paraId="1ED90F43" w14:textId="206EB250" w:rsidR="004479B2" w:rsidRPr="004479B2" w:rsidRDefault="004479B2" w:rsidP="004479B2">
      <w:pPr>
        <w:pStyle w:val="Bezproreda"/>
        <w:rPr>
          <w:rFonts w:eastAsia="Calibri"/>
        </w:rPr>
      </w:pPr>
      <w:r>
        <w:rPr>
          <w:rFonts w:eastAsia="Calibri"/>
        </w:rPr>
        <w:t>6.</w:t>
      </w:r>
      <w:r w:rsidRPr="004479B2">
        <w:rPr>
          <w:rFonts w:eastAsia="Calibri"/>
        </w:rPr>
        <w:t>Nadica Tenšek, Ulica O. Fizir 1, Sv. Križ Začretje</w:t>
      </w:r>
    </w:p>
    <w:p w14:paraId="082B329E" w14:textId="51BB7CA1" w:rsidR="004479B2" w:rsidRPr="004479B2" w:rsidRDefault="004479B2" w:rsidP="004479B2">
      <w:pPr>
        <w:pStyle w:val="Bezproreda"/>
        <w:rPr>
          <w:rFonts w:eastAsia="Calibri"/>
        </w:rPr>
      </w:pPr>
      <w:r>
        <w:rPr>
          <w:rFonts w:eastAsia="Calibri"/>
        </w:rPr>
        <w:t>7.</w:t>
      </w:r>
      <w:r w:rsidRPr="004479B2">
        <w:rPr>
          <w:rFonts w:eastAsia="Calibri"/>
        </w:rPr>
        <w:t>Marko Jelenić, Donja Pačetina 136, Sv. Križ Začretje</w:t>
      </w:r>
    </w:p>
    <w:p w14:paraId="7C41907E" w14:textId="20A916F7" w:rsidR="004479B2" w:rsidRPr="004479B2" w:rsidRDefault="004479B2" w:rsidP="004479B2">
      <w:pPr>
        <w:pStyle w:val="Bezproreda"/>
        <w:rPr>
          <w:rFonts w:eastAsia="Calibri"/>
        </w:rPr>
      </w:pPr>
      <w:r>
        <w:rPr>
          <w:rFonts w:eastAsia="Calibri"/>
        </w:rPr>
        <w:t>8.</w:t>
      </w:r>
      <w:r w:rsidRPr="004479B2">
        <w:rPr>
          <w:rFonts w:eastAsia="Calibri"/>
        </w:rPr>
        <w:t>Mirko Šivalec, Temovec 41, Sv. Križ Začretje</w:t>
      </w:r>
    </w:p>
    <w:p w14:paraId="7A511B58" w14:textId="11E2B97B" w:rsidR="004479B2" w:rsidRPr="004479B2" w:rsidRDefault="004479B2" w:rsidP="004479B2">
      <w:pPr>
        <w:pStyle w:val="Bezproreda"/>
        <w:rPr>
          <w:rFonts w:eastAsia="Calibri"/>
        </w:rPr>
      </w:pPr>
      <w:r>
        <w:rPr>
          <w:rFonts w:eastAsia="Calibri"/>
        </w:rPr>
        <w:t>9.</w:t>
      </w:r>
      <w:r w:rsidRPr="004479B2">
        <w:rPr>
          <w:rFonts w:eastAsia="Calibri"/>
        </w:rPr>
        <w:t>Branko Kvež, Sekirišće 78, Sv. Križ Začretje</w:t>
      </w:r>
    </w:p>
    <w:p w14:paraId="1492FCA0" w14:textId="41F25C8E" w:rsidR="004479B2" w:rsidRPr="004479B2" w:rsidRDefault="004479B2" w:rsidP="004479B2">
      <w:pPr>
        <w:pStyle w:val="Bezproreda"/>
        <w:rPr>
          <w:rFonts w:eastAsia="Calibri"/>
        </w:rPr>
      </w:pPr>
      <w:r>
        <w:rPr>
          <w:rFonts w:eastAsia="Calibri"/>
        </w:rPr>
        <w:t>10.</w:t>
      </w:r>
      <w:r w:rsidRPr="004479B2">
        <w:rPr>
          <w:rFonts w:eastAsia="Calibri"/>
        </w:rPr>
        <w:t>Miljenko Šoštarić, Ulica I. Lovrenčića 10, Sv. Križ Začretje</w:t>
      </w:r>
    </w:p>
    <w:p w14:paraId="65F25120" w14:textId="5FD90931" w:rsidR="004479B2" w:rsidRPr="004479B2" w:rsidRDefault="004479B2" w:rsidP="004479B2">
      <w:pPr>
        <w:pStyle w:val="Bezproreda"/>
        <w:rPr>
          <w:rFonts w:eastAsia="Calibri"/>
        </w:rPr>
      </w:pPr>
      <w:r>
        <w:rPr>
          <w:rFonts w:eastAsia="Calibri"/>
        </w:rPr>
        <w:t>11.</w:t>
      </w:r>
      <w:r w:rsidRPr="004479B2">
        <w:rPr>
          <w:rFonts w:eastAsia="Calibri"/>
        </w:rPr>
        <w:t>Tomislav Milunović, Mirka Bakliže 1, Sv. Križ Začretje</w:t>
      </w:r>
    </w:p>
    <w:p w14:paraId="1C1F3203" w14:textId="24428601" w:rsidR="004479B2" w:rsidRPr="004479B2" w:rsidRDefault="004479B2" w:rsidP="004479B2">
      <w:pPr>
        <w:pStyle w:val="Bezproreda"/>
        <w:rPr>
          <w:rFonts w:eastAsia="Calibri"/>
        </w:rPr>
      </w:pPr>
      <w:r>
        <w:rPr>
          <w:rFonts w:eastAsia="Calibri"/>
        </w:rPr>
        <w:t>12.</w:t>
      </w:r>
      <w:r w:rsidRPr="004479B2">
        <w:rPr>
          <w:rFonts w:eastAsia="Calibri"/>
        </w:rPr>
        <w:t>Ivan Grozaj, Kolodvorska 7 A, Sv. Križ Začretje</w:t>
      </w:r>
    </w:p>
    <w:p w14:paraId="73CE5A74" w14:textId="271B88BD" w:rsidR="004479B2" w:rsidRPr="004479B2" w:rsidRDefault="004479B2" w:rsidP="004479B2">
      <w:pPr>
        <w:pStyle w:val="Bezproreda"/>
        <w:rPr>
          <w:rFonts w:eastAsia="Calibri"/>
        </w:rPr>
      </w:pPr>
      <w:r>
        <w:rPr>
          <w:rFonts w:eastAsia="Calibri"/>
        </w:rPr>
        <w:t>13.</w:t>
      </w:r>
      <w:r w:rsidRPr="004479B2">
        <w:rPr>
          <w:rFonts w:eastAsia="Calibri"/>
        </w:rPr>
        <w:t>Ivica Mlinarić, Dukovec 26 B, Sv. Križ Začretje</w:t>
      </w:r>
    </w:p>
    <w:p w14:paraId="4E710B47" w14:textId="66599339" w:rsidR="004479B2" w:rsidRPr="004479B2" w:rsidRDefault="004479B2" w:rsidP="004479B2">
      <w:pPr>
        <w:pStyle w:val="Bezproreda"/>
      </w:pPr>
      <w:r>
        <w:t>14.</w:t>
      </w:r>
      <w:r w:rsidRPr="004479B2">
        <w:t>Marko Kos, ovdje</w:t>
      </w:r>
    </w:p>
    <w:p w14:paraId="61CA7570" w14:textId="1571E660" w:rsidR="004479B2" w:rsidRPr="004479B2" w:rsidRDefault="004479B2" w:rsidP="004479B2">
      <w:pPr>
        <w:pStyle w:val="Bezproreda"/>
      </w:pPr>
      <w:r>
        <w:t>15.</w:t>
      </w:r>
      <w:r w:rsidRPr="004479B2">
        <w:t>Maja Jerneić Piljek, ovdje</w:t>
      </w:r>
    </w:p>
    <w:p w14:paraId="2F0830F1" w14:textId="4D9F9D3B" w:rsidR="004479B2" w:rsidRPr="004479B2" w:rsidRDefault="004479B2" w:rsidP="004479B2">
      <w:pPr>
        <w:pStyle w:val="Bezproreda"/>
      </w:pPr>
      <w:r>
        <w:t>16.</w:t>
      </w:r>
      <w:r w:rsidRPr="004479B2">
        <w:t>Jasminka Lasić, ovdje</w:t>
      </w:r>
    </w:p>
    <w:p w14:paraId="684A4C90" w14:textId="7F5FCEA6" w:rsidR="004479B2" w:rsidRPr="004479B2" w:rsidRDefault="004479B2" w:rsidP="004479B2">
      <w:pPr>
        <w:pStyle w:val="Bezproreda"/>
      </w:pPr>
      <w:r>
        <w:t>17.</w:t>
      </w:r>
      <w:r w:rsidRPr="004479B2">
        <w:t xml:space="preserve">Goran Roginić, ovdje </w:t>
      </w:r>
    </w:p>
    <w:p w14:paraId="0568274D" w14:textId="1987BDED" w:rsidR="004479B2" w:rsidRPr="004479B2" w:rsidRDefault="004479B2" w:rsidP="004479B2">
      <w:pPr>
        <w:pStyle w:val="Bezproreda"/>
      </w:pPr>
      <w:r>
        <w:t>18.</w:t>
      </w:r>
      <w:r w:rsidRPr="004479B2">
        <w:t xml:space="preserve">Lidija Lisjak, ovdje </w:t>
      </w:r>
    </w:p>
    <w:p w14:paraId="07B87989" w14:textId="078DFE40" w:rsidR="004479B2" w:rsidRPr="004479B2" w:rsidRDefault="004479B2" w:rsidP="004479B2">
      <w:pPr>
        <w:pStyle w:val="Bezproreda"/>
      </w:pPr>
      <w:r>
        <w:t>19.</w:t>
      </w:r>
      <w:r w:rsidRPr="004479B2">
        <w:t xml:space="preserve">Josip Loina, Ulica Ljudevita Gaja 5 a, Sveti Križ Začretje </w:t>
      </w:r>
    </w:p>
    <w:p w14:paraId="4B1B37F6" w14:textId="6D5F85DC" w:rsidR="004479B2" w:rsidRPr="004479B2" w:rsidRDefault="004479B2" w:rsidP="004479B2">
      <w:pPr>
        <w:pStyle w:val="Bezproreda"/>
      </w:pPr>
      <w:r>
        <w:t>20.</w:t>
      </w:r>
      <w:r w:rsidRPr="004479B2">
        <w:t xml:space="preserve">Petar Grozaj, Ulica Ljudevita Gaja 5 a, Sveti Križ Začretje </w:t>
      </w:r>
    </w:p>
    <w:p w14:paraId="6E3EC53C" w14:textId="049F3400" w:rsidR="004479B2" w:rsidRPr="004479B2" w:rsidRDefault="004479B2" w:rsidP="004479B2">
      <w:pPr>
        <w:pStyle w:val="Bezproreda"/>
      </w:pPr>
      <w:r>
        <w:t>21.</w:t>
      </w:r>
      <w:r w:rsidRPr="004479B2">
        <w:t xml:space="preserve">Zlatko Šćuric, Ulica Ljudevita Gaja 5 b, Sveti Križ Začretje </w:t>
      </w:r>
    </w:p>
    <w:p w14:paraId="79218C13" w14:textId="6A9A86D7" w:rsidR="004479B2" w:rsidRPr="004479B2" w:rsidRDefault="004479B2" w:rsidP="004479B2">
      <w:pPr>
        <w:pStyle w:val="Bezproreda"/>
      </w:pPr>
      <w:r>
        <w:t>22.</w:t>
      </w:r>
      <w:r w:rsidRPr="004479B2">
        <w:t xml:space="preserve">Zagorski radio, Frana Galovića 1 A, Krapina </w:t>
      </w:r>
    </w:p>
    <w:p w14:paraId="1707A9B8" w14:textId="4533D1B4" w:rsidR="004479B2" w:rsidRPr="004479B2" w:rsidRDefault="004479B2" w:rsidP="004479B2">
      <w:pPr>
        <w:pStyle w:val="Bezproreda"/>
      </w:pPr>
      <w:r>
        <w:t>23.</w:t>
      </w:r>
      <w:r w:rsidRPr="004479B2">
        <w:t>Radio Stubica, Toplička cesta 5</w:t>
      </w:r>
    </w:p>
    <w:p w14:paraId="1C06B237" w14:textId="7000B9EF" w:rsidR="004479B2" w:rsidRPr="004479B2" w:rsidRDefault="004479B2" w:rsidP="004479B2">
      <w:pPr>
        <w:pStyle w:val="Bezproreda"/>
      </w:pPr>
      <w:r>
        <w:t>24.</w:t>
      </w:r>
      <w:r w:rsidRPr="004479B2">
        <w:t>Radio “Kaj”, Frana Galovića bb, Krapina,</w:t>
      </w:r>
    </w:p>
    <w:p w14:paraId="47EFAE90" w14:textId="66E9F3F7" w:rsidR="004479B2" w:rsidRPr="004479B2" w:rsidRDefault="004479B2" w:rsidP="004479B2">
      <w:pPr>
        <w:pStyle w:val="Bezproreda"/>
      </w:pPr>
      <w:r>
        <w:t>25.</w:t>
      </w:r>
      <w:r w:rsidRPr="004479B2">
        <w:t xml:space="preserve">Zagorski list, </w:t>
      </w:r>
    </w:p>
    <w:p w14:paraId="5108A832" w14:textId="38414B88" w:rsidR="004479B2" w:rsidRPr="004479B2" w:rsidRDefault="004479B2" w:rsidP="004479B2">
      <w:pPr>
        <w:pStyle w:val="Bezproreda"/>
      </w:pPr>
      <w:r>
        <w:t>26.</w:t>
      </w:r>
      <w:r w:rsidRPr="004479B2">
        <w:t>Pismohrana,ovdje.</w:t>
      </w:r>
    </w:p>
    <w:p w14:paraId="542976DB" w14:textId="77777777" w:rsidR="004479B2" w:rsidRPr="004479B2" w:rsidRDefault="004479B2" w:rsidP="004479B2">
      <w:pPr>
        <w:pStyle w:val="Bezproreda"/>
        <w:rPr>
          <w:rFonts w:eastAsia="Calibri"/>
        </w:rPr>
      </w:pPr>
    </w:p>
    <w:p w14:paraId="06AF8FAB" w14:textId="77777777" w:rsidR="0014172F" w:rsidRDefault="0014172F" w:rsidP="004479B2">
      <w:pPr>
        <w:pStyle w:val="Bezproreda"/>
        <w:rPr>
          <w:rFonts w:ascii="Arial Narrow" w:hAnsi="Arial Narrow"/>
          <w:b/>
          <w:bCs/>
          <w:iCs/>
        </w:rPr>
      </w:pPr>
    </w:p>
    <w:p w14:paraId="182750F1" w14:textId="77777777" w:rsidR="0014172F" w:rsidRDefault="0014172F" w:rsidP="005500A7">
      <w:pPr>
        <w:jc w:val="center"/>
        <w:outlineLvl w:val="0"/>
        <w:rPr>
          <w:rFonts w:ascii="Arial Narrow" w:hAnsi="Arial Narrow"/>
          <w:b/>
          <w:bCs/>
          <w:iCs/>
          <w:sz w:val="22"/>
          <w:szCs w:val="22"/>
        </w:rPr>
      </w:pPr>
    </w:p>
    <w:p w14:paraId="3758DB68" w14:textId="77777777" w:rsidR="0014172F" w:rsidRDefault="0014172F" w:rsidP="005500A7">
      <w:pPr>
        <w:jc w:val="center"/>
        <w:outlineLvl w:val="0"/>
        <w:rPr>
          <w:rFonts w:ascii="Arial Narrow" w:hAnsi="Arial Narrow"/>
          <w:b/>
          <w:bCs/>
          <w:iCs/>
          <w:sz w:val="22"/>
          <w:szCs w:val="22"/>
        </w:rPr>
      </w:pPr>
    </w:p>
    <w:p w14:paraId="66E604EA" w14:textId="77777777" w:rsidR="0014172F" w:rsidRDefault="0014172F" w:rsidP="005500A7">
      <w:pPr>
        <w:jc w:val="center"/>
        <w:outlineLvl w:val="0"/>
        <w:rPr>
          <w:rFonts w:ascii="Arial Narrow" w:hAnsi="Arial Narrow"/>
          <w:b/>
          <w:bCs/>
          <w:iCs/>
          <w:sz w:val="22"/>
          <w:szCs w:val="22"/>
        </w:rPr>
      </w:pPr>
    </w:p>
    <w:p w14:paraId="21576093" w14:textId="77777777" w:rsidR="0014172F" w:rsidRDefault="0014172F" w:rsidP="005500A7">
      <w:pPr>
        <w:jc w:val="center"/>
        <w:outlineLvl w:val="0"/>
        <w:rPr>
          <w:rFonts w:ascii="Arial Narrow" w:hAnsi="Arial Narrow"/>
          <w:b/>
          <w:bCs/>
          <w:iCs/>
          <w:sz w:val="22"/>
          <w:szCs w:val="22"/>
        </w:rPr>
      </w:pPr>
    </w:p>
    <w:p w14:paraId="30209988" w14:textId="77777777" w:rsidR="0014172F" w:rsidRDefault="0014172F" w:rsidP="005500A7">
      <w:pPr>
        <w:jc w:val="center"/>
        <w:outlineLvl w:val="0"/>
        <w:rPr>
          <w:rFonts w:ascii="Arial Narrow" w:hAnsi="Arial Narrow"/>
          <w:b/>
          <w:bCs/>
          <w:iCs/>
          <w:sz w:val="22"/>
          <w:szCs w:val="22"/>
        </w:rPr>
      </w:pPr>
    </w:p>
    <w:p w14:paraId="6DAEBDBC" w14:textId="77777777" w:rsidR="0014172F" w:rsidRDefault="0014172F" w:rsidP="005500A7">
      <w:pPr>
        <w:jc w:val="center"/>
        <w:outlineLvl w:val="0"/>
        <w:rPr>
          <w:rFonts w:ascii="Arial Narrow" w:hAnsi="Arial Narrow"/>
          <w:b/>
          <w:bCs/>
          <w:iCs/>
          <w:sz w:val="22"/>
          <w:szCs w:val="22"/>
        </w:rPr>
      </w:pPr>
    </w:p>
    <w:p w14:paraId="63B1D280" w14:textId="77777777" w:rsidR="0014172F" w:rsidRDefault="0014172F" w:rsidP="005500A7">
      <w:pPr>
        <w:jc w:val="center"/>
        <w:outlineLvl w:val="0"/>
        <w:rPr>
          <w:rFonts w:ascii="Arial Narrow" w:hAnsi="Arial Narrow"/>
          <w:b/>
          <w:bCs/>
          <w:iCs/>
          <w:sz w:val="22"/>
          <w:szCs w:val="22"/>
        </w:rPr>
      </w:pPr>
    </w:p>
    <w:p w14:paraId="37E5666C" w14:textId="77777777" w:rsidR="0014172F" w:rsidRDefault="0014172F" w:rsidP="005500A7">
      <w:pPr>
        <w:jc w:val="center"/>
        <w:outlineLvl w:val="0"/>
        <w:rPr>
          <w:rFonts w:ascii="Arial Narrow" w:hAnsi="Arial Narrow"/>
          <w:b/>
          <w:bCs/>
          <w:iCs/>
          <w:sz w:val="22"/>
          <w:szCs w:val="22"/>
        </w:rPr>
      </w:pPr>
    </w:p>
    <w:p w14:paraId="7697029D" w14:textId="77777777" w:rsidR="0014172F" w:rsidRDefault="0014172F" w:rsidP="005500A7">
      <w:pPr>
        <w:jc w:val="center"/>
        <w:outlineLvl w:val="0"/>
        <w:rPr>
          <w:rFonts w:ascii="Arial Narrow" w:hAnsi="Arial Narrow"/>
          <w:b/>
          <w:bCs/>
          <w:iCs/>
          <w:sz w:val="22"/>
          <w:szCs w:val="22"/>
        </w:rPr>
      </w:pPr>
    </w:p>
    <w:p w14:paraId="1A4C48E2" w14:textId="77777777" w:rsidR="0014172F" w:rsidRDefault="0014172F" w:rsidP="005500A7">
      <w:pPr>
        <w:jc w:val="center"/>
        <w:outlineLvl w:val="0"/>
        <w:rPr>
          <w:rFonts w:ascii="Arial Narrow" w:hAnsi="Arial Narrow"/>
          <w:b/>
          <w:bCs/>
          <w:iCs/>
          <w:sz w:val="22"/>
          <w:szCs w:val="22"/>
        </w:rPr>
      </w:pPr>
    </w:p>
    <w:p w14:paraId="7B94C5B6" w14:textId="77777777" w:rsidR="0014172F" w:rsidRDefault="0014172F" w:rsidP="005500A7">
      <w:pPr>
        <w:jc w:val="center"/>
        <w:outlineLvl w:val="0"/>
        <w:rPr>
          <w:rFonts w:ascii="Arial Narrow" w:hAnsi="Arial Narrow"/>
          <w:b/>
          <w:bCs/>
          <w:iCs/>
          <w:sz w:val="22"/>
          <w:szCs w:val="22"/>
        </w:rPr>
      </w:pPr>
    </w:p>
    <w:p w14:paraId="1571DF7D" w14:textId="77777777" w:rsidR="0014172F" w:rsidRDefault="0014172F" w:rsidP="005500A7">
      <w:pPr>
        <w:jc w:val="center"/>
        <w:outlineLvl w:val="0"/>
        <w:rPr>
          <w:rFonts w:ascii="Arial Narrow" w:hAnsi="Arial Narrow"/>
          <w:b/>
          <w:bCs/>
          <w:iCs/>
          <w:sz w:val="22"/>
          <w:szCs w:val="22"/>
        </w:rPr>
      </w:pPr>
    </w:p>
    <w:p w14:paraId="3BFB8376" w14:textId="77777777" w:rsidR="004479B2" w:rsidRDefault="004479B2" w:rsidP="005500A7">
      <w:pPr>
        <w:jc w:val="center"/>
        <w:outlineLvl w:val="0"/>
        <w:rPr>
          <w:rFonts w:ascii="Arial Narrow" w:hAnsi="Arial Narrow"/>
          <w:b/>
          <w:bCs/>
          <w:iCs/>
          <w:sz w:val="22"/>
          <w:szCs w:val="22"/>
        </w:rPr>
      </w:pPr>
    </w:p>
    <w:p w14:paraId="3AEF24A7" w14:textId="77777777" w:rsidR="004479B2" w:rsidRDefault="004479B2" w:rsidP="005500A7">
      <w:pPr>
        <w:jc w:val="center"/>
        <w:outlineLvl w:val="0"/>
        <w:rPr>
          <w:rFonts w:ascii="Arial Narrow" w:hAnsi="Arial Narrow"/>
          <w:b/>
          <w:bCs/>
          <w:iCs/>
          <w:sz w:val="22"/>
          <w:szCs w:val="22"/>
        </w:rPr>
      </w:pPr>
    </w:p>
    <w:p w14:paraId="035DEBE5" w14:textId="77777777" w:rsidR="004479B2" w:rsidRDefault="004479B2" w:rsidP="005500A7">
      <w:pPr>
        <w:jc w:val="center"/>
        <w:outlineLvl w:val="0"/>
        <w:rPr>
          <w:rFonts w:ascii="Arial Narrow" w:hAnsi="Arial Narrow"/>
          <w:b/>
          <w:bCs/>
          <w:iCs/>
          <w:sz w:val="22"/>
          <w:szCs w:val="22"/>
        </w:rPr>
      </w:pPr>
    </w:p>
    <w:p w14:paraId="452F5FC5" w14:textId="77777777" w:rsidR="004479B2" w:rsidRDefault="004479B2" w:rsidP="005500A7">
      <w:pPr>
        <w:jc w:val="center"/>
        <w:outlineLvl w:val="0"/>
        <w:rPr>
          <w:rFonts w:ascii="Arial Narrow" w:hAnsi="Arial Narrow"/>
          <w:b/>
          <w:bCs/>
          <w:iCs/>
          <w:sz w:val="22"/>
          <w:szCs w:val="22"/>
        </w:rPr>
      </w:pPr>
    </w:p>
    <w:p w14:paraId="4579EF85" w14:textId="77777777" w:rsidR="004479B2" w:rsidRDefault="004479B2" w:rsidP="005500A7">
      <w:pPr>
        <w:jc w:val="center"/>
        <w:outlineLvl w:val="0"/>
        <w:rPr>
          <w:rFonts w:ascii="Arial Narrow" w:hAnsi="Arial Narrow"/>
          <w:b/>
          <w:bCs/>
          <w:iCs/>
          <w:sz w:val="22"/>
          <w:szCs w:val="22"/>
        </w:rPr>
      </w:pPr>
    </w:p>
    <w:p w14:paraId="71E68AD1" w14:textId="77777777" w:rsidR="004479B2" w:rsidRDefault="004479B2" w:rsidP="005500A7">
      <w:pPr>
        <w:jc w:val="center"/>
        <w:outlineLvl w:val="0"/>
        <w:rPr>
          <w:rFonts w:ascii="Arial Narrow" w:hAnsi="Arial Narrow"/>
          <w:b/>
          <w:bCs/>
          <w:iCs/>
          <w:sz w:val="22"/>
          <w:szCs w:val="22"/>
        </w:rPr>
      </w:pPr>
    </w:p>
    <w:p w14:paraId="34687B66" w14:textId="77777777" w:rsidR="004479B2" w:rsidRDefault="004479B2" w:rsidP="005500A7">
      <w:pPr>
        <w:jc w:val="center"/>
        <w:outlineLvl w:val="0"/>
        <w:rPr>
          <w:rFonts w:ascii="Arial Narrow" w:hAnsi="Arial Narrow"/>
          <w:b/>
          <w:bCs/>
          <w:iCs/>
          <w:sz w:val="22"/>
          <w:szCs w:val="22"/>
        </w:rPr>
      </w:pPr>
    </w:p>
    <w:p w14:paraId="2752BB1E" w14:textId="77777777" w:rsidR="004479B2" w:rsidRDefault="004479B2" w:rsidP="005500A7">
      <w:pPr>
        <w:jc w:val="center"/>
        <w:outlineLvl w:val="0"/>
        <w:rPr>
          <w:rFonts w:ascii="Arial Narrow" w:hAnsi="Arial Narrow"/>
          <w:b/>
          <w:bCs/>
          <w:iCs/>
          <w:sz w:val="22"/>
          <w:szCs w:val="22"/>
        </w:rPr>
      </w:pPr>
    </w:p>
    <w:p w14:paraId="2BE1372E" w14:textId="77777777" w:rsidR="004479B2" w:rsidRDefault="004479B2" w:rsidP="005500A7">
      <w:pPr>
        <w:jc w:val="center"/>
        <w:outlineLvl w:val="0"/>
        <w:rPr>
          <w:rFonts w:ascii="Arial Narrow" w:hAnsi="Arial Narrow"/>
          <w:b/>
          <w:bCs/>
          <w:iCs/>
          <w:sz w:val="22"/>
          <w:szCs w:val="22"/>
        </w:rPr>
      </w:pPr>
    </w:p>
    <w:p w14:paraId="7A0EABE9" w14:textId="77777777" w:rsidR="004479B2" w:rsidRDefault="004479B2" w:rsidP="005500A7">
      <w:pPr>
        <w:jc w:val="center"/>
        <w:outlineLvl w:val="0"/>
        <w:rPr>
          <w:rFonts w:ascii="Arial Narrow" w:hAnsi="Arial Narrow"/>
          <w:b/>
          <w:bCs/>
          <w:iCs/>
          <w:sz w:val="22"/>
          <w:szCs w:val="22"/>
        </w:rPr>
      </w:pPr>
    </w:p>
    <w:p w14:paraId="1FE5FF6F" w14:textId="77777777" w:rsidR="004479B2" w:rsidRDefault="004479B2" w:rsidP="005500A7">
      <w:pPr>
        <w:jc w:val="center"/>
        <w:outlineLvl w:val="0"/>
        <w:rPr>
          <w:rFonts w:ascii="Arial Narrow" w:hAnsi="Arial Narrow"/>
          <w:b/>
          <w:bCs/>
          <w:iCs/>
          <w:sz w:val="22"/>
          <w:szCs w:val="22"/>
        </w:rPr>
      </w:pPr>
    </w:p>
    <w:p w14:paraId="55850D7B" w14:textId="77777777" w:rsidR="004479B2" w:rsidRDefault="004479B2" w:rsidP="005500A7">
      <w:pPr>
        <w:jc w:val="center"/>
        <w:outlineLvl w:val="0"/>
        <w:rPr>
          <w:rFonts w:ascii="Arial Narrow" w:hAnsi="Arial Narrow"/>
          <w:b/>
          <w:bCs/>
          <w:iCs/>
          <w:sz w:val="22"/>
          <w:szCs w:val="22"/>
        </w:rPr>
      </w:pPr>
    </w:p>
    <w:p w14:paraId="6C62FE73" w14:textId="77777777" w:rsidR="004479B2" w:rsidRDefault="004479B2" w:rsidP="005500A7">
      <w:pPr>
        <w:jc w:val="center"/>
        <w:outlineLvl w:val="0"/>
        <w:rPr>
          <w:rFonts w:ascii="Arial Narrow" w:hAnsi="Arial Narrow"/>
          <w:b/>
          <w:bCs/>
          <w:iCs/>
          <w:sz w:val="22"/>
          <w:szCs w:val="22"/>
        </w:rPr>
      </w:pPr>
    </w:p>
    <w:p w14:paraId="69CB325C" w14:textId="77777777" w:rsidR="00560753" w:rsidRDefault="00560753" w:rsidP="00560753">
      <w:pPr>
        <w:outlineLvl w:val="0"/>
        <w:rPr>
          <w:rFonts w:ascii="Arial Narrow" w:hAnsi="Arial Narrow"/>
          <w:b/>
          <w:bCs/>
          <w:iCs/>
          <w:sz w:val="22"/>
          <w:szCs w:val="22"/>
        </w:rPr>
      </w:pPr>
    </w:p>
    <w:p w14:paraId="5CC832D8" w14:textId="77777777" w:rsidR="00560753" w:rsidRPr="00560753" w:rsidRDefault="00560753" w:rsidP="00560753">
      <w:pPr>
        <w:rPr>
          <w:b/>
          <w:sz w:val="22"/>
          <w:szCs w:val="20"/>
        </w:rPr>
      </w:pPr>
    </w:p>
    <w:p w14:paraId="07536EE6" w14:textId="77777777" w:rsidR="00560753" w:rsidRPr="00560753" w:rsidRDefault="00560753" w:rsidP="00560753">
      <w:pPr>
        <w:rPr>
          <w:b/>
        </w:rPr>
      </w:pPr>
      <w:r w:rsidRPr="00560753">
        <w:rPr>
          <w:b/>
        </w:rPr>
        <w:t xml:space="preserve">                             </w:t>
      </w:r>
      <w:r w:rsidRPr="00560753">
        <w:rPr>
          <w:b/>
        </w:rPr>
        <w:object w:dxaOrig="645" w:dyaOrig="855" w14:anchorId="4EF58E66">
          <v:shape id="_x0000_i1026" type="#_x0000_t75" style="width:32.25pt;height:42.75pt" o:ole="" fillcolor="window">
            <v:imagedata r:id="rId8" o:title=""/>
          </v:shape>
          <o:OLEObject Type="Embed" ProgID="MSDraw" ShapeID="_x0000_i1026" DrawAspect="Content" ObjectID="_1772518036" r:id="rId10">
            <o:FieldCodes>\* MERGEFORMAT</o:FieldCodes>
          </o:OLEObject>
        </w:object>
      </w:r>
      <w:r w:rsidRPr="00560753">
        <w:rPr>
          <w:b/>
        </w:rPr>
        <w:tab/>
      </w:r>
    </w:p>
    <w:p w14:paraId="26D22CA5" w14:textId="77777777" w:rsidR="00560753" w:rsidRPr="00560753" w:rsidRDefault="00560753" w:rsidP="00560753">
      <w:pPr>
        <w:rPr>
          <w:rFonts w:eastAsia="Calibri"/>
          <w:b/>
        </w:rPr>
      </w:pPr>
      <w:r w:rsidRPr="00560753">
        <w:rPr>
          <w:rFonts w:eastAsia="Calibri"/>
          <w:b/>
        </w:rPr>
        <w:t xml:space="preserve">            REPUBLIKA HRVATSKA</w:t>
      </w:r>
    </w:p>
    <w:p w14:paraId="68078D88" w14:textId="77777777" w:rsidR="00560753" w:rsidRPr="00560753" w:rsidRDefault="00560753" w:rsidP="00560753">
      <w:pPr>
        <w:rPr>
          <w:rFonts w:eastAsia="Calibri"/>
          <w:b/>
        </w:rPr>
      </w:pPr>
      <w:r w:rsidRPr="00560753">
        <w:rPr>
          <w:rFonts w:eastAsia="Calibri"/>
          <w:b/>
        </w:rPr>
        <w:t xml:space="preserve">   KRAPINSKO-ZAGORSKA ŽUPANIJA</w:t>
      </w:r>
    </w:p>
    <w:p w14:paraId="04CD8136" w14:textId="77777777" w:rsidR="00560753" w:rsidRPr="00560753" w:rsidRDefault="00560753" w:rsidP="00560753">
      <w:pPr>
        <w:rPr>
          <w:rFonts w:eastAsia="Calibri"/>
          <w:b/>
        </w:rPr>
      </w:pPr>
      <w:r w:rsidRPr="00560753">
        <w:rPr>
          <w:rFonts w:eastAsia="Calibri"/>
          <w:b/>
        </w:rPr>
        <w:t xml:space="preserve">     OPĆINA SVETI KRIŽ ZAČRETJE</w:t>
      </w:r>
    </w:p>
    <w:p w14:paraId="5AE2B02F" w14:textId="77777777" w:rsidR="00560753" w:rsidRPr="00560753" w:rsidRDefault="00560753" w:rsidP="00560753">
      <w:pPr>
        <w:rPr>
          <w:rFonts w:eastAsia="Calibri"/>
          <w:b/>
        </w:rPr>
      </w:pPr>
      <w:r w:rsidRPr="00560753">
        <w:rPr>
          <w:rFonts w:eastAsia="Calibri"/>
          <w:b/>
        </w:rPr>
        <w:t xml:space="preserve">            OPĆINSKI  NAČELNIK </w:t>
      </w:r>
    </w:p>
    <w:p w14:paraId="458DE46C" w14:textId="77777777" w:rsidR="00560753" w:rsidRPr="00560753" w:rsidRDefault="00560753" w:rsidP="00560753">
      <w:pPr>
        <w:rPr>
          <w:rFonts w:eastAsia="Calibri"/>
          <w:b/>
        </w:rPr>
      </w:pPr>
      <w:r w:rsidRPr="00560753">
        <w:rPr>
          <w:rFonts w:eastAsia="Calibri"/>
          <w:b/>
        </w:rPr>
        <w:t xml:space="preserve">   </w:t>
      </w:r>
      <w:r w:rsidRPr="00560753">
        <w:rPr>
          <w:rFonts w:eastAsia="Calibri"/>
          <w:b/>
        </w:rPr>
        <w:tab/>
      </w:r>
    </w:p>
    <w:p w14:paraId="6F80EBE8" w14:textId="77777777" w:rsidR="00560753" w:rsidRPr="00560753" w:rsidRDefault="00560753" w:rsidP="00560753">
      <w:pPr>
        <w:rPr>
          <w:rFonts w:eastAsia="Calibri"/>
        </w:rPr>
      </w:pPr>
      <w:r w:rsidRPr="00560753">
        <w:rPr>
          <w:rFonts w:eastAsia="Calibri"/>
        </w:rPr>
        <w:t>KLASA: 340-01/23-01/018</w:t>
      </w:r>
    </w:p>
    <w:p w14:paraId="3FE719F8" w14:textId="77777777" w:rsidR="00560753" w:rsidRPr="00560753" w:rsidRDefault="00560753" w:rsidP="00560753">
      <w:pPr>
        <w:rPr>
          <w:rFonts w:eastAsia="Calibri"/>
        </w:rPr>
      </w:pPr>
      <w:r w:rsidRPr="00560753">
        <w:rPr>
          <w:rFonts w:eastAsia="Calibri"/>
        </w:rPr>
        <w:t>URBROJ: 2140-28-03-24-</w:t>
      </w:r>
    </w:p>
    <w:p w14:paraId="1FDC0E25" w14:textId="77777777" w:rsidR="00560753" w:rsidRPr="00560753" w:rsidRDefault="00560753" w:rsidP="00560753">
      <w:pPr>
        <w:rPr>
          <w:rFonts w:eastAsia="Calibri"/>
        </w:rPr>
      </w:pPr>
      <w:r w:rsidRPr="00560753">
        <w:rPr>
          <w:rFonts w:eastAsia="Calibri"/>
        </w:rPr>
        <w:t>Sveti Križ Začretje,  13.03.2024.</w:t>
      </w:r>
    </w:p>
    <w:p w14:paraId="58176D1E" w14:textId="77777777" w:rsidR="00560753" w:rsidRPr="00560753" w:rsidRDefault="00560753" w:rsidP="00560753">
      <w:pPr>
        <w:spacing w:after="160" w:line="259" w:lineRule="auto"/>
        <w:jc w:val="both"/>
        <w:rPr>
          <w:rFonts w:eastAsia="Calibri"/>
          <w:sz w:val="22"/>
          <w:szCs w:val="22"/>
        </w:rPr>
      </w:pPr>
    </w:p>
    <w:p w14:paraId="15C20346" w14:textId="5A256CBC" w:rsidR="00560753" w:rsidRPr="00560753" w:rsidRDefault="00560753" w:rsidP="00560753">
      <w:pPr>
        <w:ind w:left="4956" w:firstLine="708"/>
        <w:rPr>
          <w:b/>
          <w:sz w:val="22"/>
          <w:szCs w:val="22"/>
          <w:lang w:eastAsia="hr-HR"/>
        </w:rPr>
      </w:pPr>
      <w:r>
        <w:rPr>
          <w:b/>
          <w:sz w:val="22"/>
          <w:szCs w:val="22"/>
          <w:lang w:eastAsia="hr-HR"/>
        </w:rPr>
        <w:t xml:space="preserve">     </w:t>
      </w:r>
      <w:r w:rsidRPr="00560753">
        <w:rPr>
          <w:b/>
          <w:sz w:val="22"/>
          <w:szCs w:val="22"/>
          <w:lang w:eastAsia="hr-HR"/>
        </w:rPr>
        <w:t xml:space="preserve">     PREDSJEDNIKU </w:t>
      </w:r>
    </w:p>
    <w:p w14:paraId="4F045312" w14:textId="77777777" w:rsidR="00560753" w:rsidRPr="00560753" w:rsidRDefault="00560753" w:rsidP="00560753">
      <w:pPr>
        <w:ind w:left="4248" w:firstLine="708"/>
        <w:jc w:val="center"/>
        <w:rPr>
          <w:b/>
          <w:sz w:val="22"/>
          <w:szCs w:val="22"/>
          <w:lang w:eastAsia="hr-HR"/>
        </w:rPr>
      </w:pPr>
      <w:r w:rsidRPr="00560753">
        <w:rPr>
          <w:b/>
          <w:sz w:val="22"/>
          <w:szCs w:val="22"/>
          <w:lang w:eastAsia="hr-HR"/>
        </w:rPr>
        <w:t>OPĆINSKOG VIJEĆA</w:t>
      </w:r>
    </w:p>
    <w:p w14:paraId="73F3ADAE" w14:textId="77777777" w:rsidR="00560753" w:rsidRPr="00560753" w:rsidRDefault="00560753" w:rsidP="00560753">
      <w:pPr>
        <w:jc w:val="right"/>
        <w:rPr>
          <w:b/>
          <w:sz w:val="22"/>
          <w:szCs w:val="22"/>
          <w:lang w:eastAsia="hr-HR"/>
        </w:rPr>
      </w:pPr>
    </w:p>
    <w:p w14:paraId="665AEBBD" w14:textId="77777777" w:rsidR="00560753" w:rsidRPr="00560753" w:rsidRDefault="00560753" w:rsidP="00560753">
      <w:pPr>
        <w:jc w:val="both"/>
        <w:rPr>
          <w:b/>
          <w:bCs/>
          <w:sz w:val="22"/>
          <w:szCs w:val="22"/>
          <w:lang w:eastAsia="hr-HR"/>
        </w:rPr>
      </w:pPr>
      <w:r w:rsidRPr="00560753">
        <w:rPr>
          <w:b/>
          <w:sz w:val="22"/>
          <w:szCs w:val="22"/>
          <w:lang w:eastAsia="hr-HR"/>
        </w:rPr>
        <w:t>PREDMET:</w:t>
      </w:r>
      <w:r w:rsidRPr="00560753">
        <w:rPr>
          <w:b/>
          <w:sz w:val="22"/>
          <w:szCs w:val="22"/>
          <w:lang w:eastAsia="hr-HR"/>
        </w:rPr>
        <w:tab/>
      </w:r>
      <w:r w:rsidRPr="00560753">
        <w:rPr>
          <w:b/>
          <w:bCs/>
          <w:sz w:val="22"/>
          <w:szCs w:val="22"/>
          <w:lang w:eastAsia="hr-HR"/>
        </w:rPr>
        <w:t xml:space="preserve">Donošenje Odluke o izradi elaborata za ispravljanje stanja provedenog postupka </w:t>
      </w:r>
    </w:p>
    <w:p w14:paraId="4912917E" w14:textId="77777777" w:rsidR="00560753" w:rsidRPr="00560753" w:rsidRDefault="00560753" w:rsidP="00560753">
      <w:pPr>
        <w:jc w:val="both"/>
        <w:rPr>
          <w:b/>
          <w:bCs/>
          <w:sz w:val="22"/>
          <w:szCs w:val="22"/>
          <w:lang w:eastAsia="hr-HR"/>
        </w:rPr>
      </w:pPr>
      <w:r w:rsidRPr="00560753">
        <w:rPr>
          <w:b/>
          <w:bCs/>
          <w:sz w:val="22"/>
          <w:szCs w:val="22"/>
          <w:lang w:eastAsia="hr-HR"/>
        </w:rPr>
        <w:t xml:space="preserve">                          evidentiranja nerazvrstane ceste NC SKZ-8, Ulica Ljudevita Gaja </w:t>
      </w:r>
    </w:p>
    <w:p w14:paraId="686474D3" w14:textId="77777777" w:rsidR="00560753" w:rsidRPr="00560753" w:rsidRDefault="00560753" w:rsidP="00560753">
      <w:pPr>
        <w:jc w:val="both"/>
        <w:rPr>
          <w:b/>
          <w:sz w:val="22"/>
          <w:szCs w:val="22"/>
          <w:lang w:eastAsia="hr-HR"/>
        </w:rPr>
      </w:pPr>
    </w:p>
    <w:p w14:paraId="70E2ABA0" w14:textId="77777777" w:rsidR="00560753" w:rsidRPr="00560753" w:rsidRDefault="00560753" w:rsidP="00560753">
      <w:pPr>
        <w:rPr>
          <w:rFonts w:eastAsia="Calibri"/>
          <w:sz w:val="22"/>
          <w:szCs w:val="22"/>
        </w:rPr>
      </w:pPr>
      <w:r w:rsidRPr="00560753">
        <w:rPr>
          <w:rFonts w:eastAsia="Calibri"/>
          <w:b/>
          <w:sz w:val="22"/>
          <w:szCs w:val="22"/>
        </w:rPr>
        <w:t xml:space="preserve">PRAVNI TEMELJ: </w:t>
      </w:r>
      <w:r w:rsidRPr="00560753">
        <w:rPr>
          <w:rFonts w:eastAsia="Calibri"/>
          <w:sz w:val="22"/>
          <w:szCs w:val="22"/>
        </w:rPr>
        <w:t xml:space="preserve">Članak 32. Statuta Općine Sveti Križ Začretje  („Službeni glasnik Krapinsko-zagorske županije broj 21/21) </w:t>
      </w:r>
    </w:p>
    <w:p w14:paraId="42DF0552" w14:textId="77777777" w:rsidR="00560753" w:rsidRPr="00560753" w:rsidRDefault="00560753" w:rsidP="00560753">
      <w:pPr>
        <w:jc w:val="both"/>
        <w:rPr>
          <w:sz w:val="22"/>
          <w:szCs w:val="22"/>
          <w:lang w:eastAsia="hr-HR"/>
        </w:rPr>
      </w:pPr>
    </w:p>
    <w:p w14:paraId="00DBFFB9" w14:textId="77777777" w:rsidR="00560753" w:rsidRPr="00560753" w:rsidRDefault="00560753" w:rsidP="00560753">
      <w:pPr>
        <w:ind w:left="2124" w:hanging="2124"/>
        <w:jc w:val="both"/>
        <w:rPr>
          <w:sz w:val="22"/>
          <w:szCs w:val="22"/>
          <w:lang w:eastAsia="hr-HR"/>
        </w:rPr>
      </w:pPr>
      <w:r w:rsidRPr="00560753">
        <w:rPr>
          <w:b/>
          <w:sz w:val="22"/>
          <w:szCs w:val="22"/>
          <w:lang w:eastAsia="hr-HR"/>
        </w:rPr>
        <w:t>NADLEŽNOST ZA DONOŠENJE:</w:t>
      </w:r>
      <w:r w:rsidRPr="00560753">
        <w:rPr>
          <w:sz w:val="22"/>
          <w:szCs w:val="22"/>
          <w:lang w:eastAsia="hr-HR"/>
        </w:rPr>
        <w:t xml:space="preserve"> Općinsko vijeće</w:t>
      </w:r>
    </w:p>
    <w:p w14:paraId="12EE0306" w14:textId="77777777" w:rsidR="00560753" w:rsidRPr="00560753" w:rsidRDefault="00560753" w:rsidP="00560753">
      <w:pPr>
        <w:ind w:left="2124" w:hanging="2124"/>
        <w:jc w:val="both"/>
        <w:rPr>
          <w:sz w:val="22"/>
          <w:szCs w:val="22"/>
          <w:lang w:eastAsia="hr-HR"/>
        </w:rPr>
      </w:pPr>
    </w:p>
    <w:p w14:paraId="4FF6B41A" w14:textId="77777777" w:rsidR="00560753" w:rsidRPr="00560753" w:rsidRDefault="00560753" w:rsidP="00560753">
      <w:pPr>
        <w:ind w:left="2124" w:hanging="2124"/>
        <w:jc w:val="both"/>
        <w:rPr>
          <w:sz w:val="22"/>
          <w:szCs w:val="22"/>
          <w:lang w:eastAsia="hr-HR"/>
        </w:rPr>
      </w:pPr>
      <w:r w:rsidRPr="00560753">
        <w:rPr>
          <w:b/>
          <w:sz w:val="22"/>
          <w:szCs w:val="22"/>
          <w:lang w:eastAsia="hr-HR"/>
        </w:rPr>
        <w:t>PREDLAGATELJ:</w:t>
      </w:r>
      <w:r w:rsidRPr="00560753">
        <w:rPr>
          <w:sz w:val="22"/>
          <w:szCs w:val="22"/>
          <w:lang w:eastAsia="hr-HR"/>
        </w:rPr>
        <w:t xml:space="preserve"> Općinski načelnik</w:t>
      </w:r>
    </w:p>
    <w:p w14:paraId="46683441" w14:textId="77777777" w:rsidR="00560753" w:rsidRPr="00560753" w:rsidRDefault="00560753" w:rsidP="00560753">
      <w:pPr>
        <w:jc w:val="both"/>
        <w:rPr>
          <w:sz w:val="22"/>
          <w:szCs w:val="22"/>
          <w:lang w:eastAsia="hr-HR"/>
        </w:rPr>
      </w:pPr>
    </w:p>
    <w:p w14:paraId="26A98BDD" w14:textId="77777777" w:rsidR="00560753" w:rsidRPr="00560753" w:rsidRDefault="00560753" w:rsidP="00560753">
      <w:pPr>
        <w:ind w:left="2124" w:hanging="2124"/>
        <w:jc w:val="both"/>
        <w:rPr>
          <w:b/>
          <w:sz w:val="22"/>
          <w:szCs w:val="22"/>
          <w:lang w:eastAsia="hr-HR"/>
        </w:rPr>
      </w:pPr>
      <w:r w:rsidRPr="00560753">
        <w:rPr>
          <w:b/>
          <w:sz w:val="22"/>
          <w:szCs w:val="22"/>
          <w:lang w:eastAsia="hr-HR"/>
        </w:rPr>
        <w:t>OBRAZLOŽENJE:</w:t>
      </w:r>
    </w:p>
    <w:p w14:paraId="5167667D"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Sukladno odredbama Zakona o cestama</w:t>
      </w:r>
      <w:r w:rsidRPr="00560753">
        <w:rPr>
          <w:rFonts w:ascii="Calibri" w:eastAsia="Calibri" w:hAnsi="Calibri"/>
          <w:sz w:val="22"/>
          <w:szCs w:val="22"/>
        </w:rPr>
        <w:t xml:space="preserve"> </w:t>
      </w:r>
      <w:r w:rsidRPr="00560753">
        <w:rPr>
          <w:rFonts w:eastAsia="Calibri"/>
          <w:sz w:val="22"/>
          <w:szCs w:val="22"/>
        </w:rPr>
        <w:t xml:space="preserve">(NN 84/11, 22/13, 54/13, 148/13, 92/14, 110/19, 144/21, 114/22, 04/23 i 133/23) Općina Sveti Križ Začretje donijela je Odluku o nerazvrstanim cestama („Službeni glasnik Krapinsko-zagorske županije“ broj 6/14, 26/15, 10/16, 6/18, 28/19, 30/20 i 41/23) čiji sastavni dio čini Popis nerazvrstanih cesta na njezinom području. Nerazvrstana cesta Ulica Ljudevita Gaja  upisana je u navedeni Popis te ista nosi oznaku NC SKZ-8. </w:t>
      </w:r>
    </w:p>
    <w:p w14:paraId="06D3B503" w14:textId="77777777" w:rsidR="00560753" w:rsidRPr="00560753" w:rsidRDefault="00560753" w:rsidP="00560753">
      <w:pPr>
        <w:spacing w:beforeLines="30" w:before="72" w:afterLines="30" w:after="72"/>
        <w:jc w:val="both"/>
        <w:rPr>
          <w:sz w:val="22"/>
          <w:szCs w:val="22"/>
          <w:lang w:eastAsia="hr-HR"/>
        </w:rPr>
      </w:pPr>
      <w:r w:rsidRPr="00560753">
        <w:rPr>
          <w:rFonts w:eastAsia="Calibri"/>
          <w:sz w:val="22"/>
          <w:szCs w:val="22"/>
        </w:rPr>
        <w:t xml:space="preserve">Nadalje,  odredbama Zakona o cestama definiran je upis nerazvrstanih cesta u zemljišne knjige. Člankom 131. Zakona </w:t>
      </w:r>
      <w:r w:rsidRPr="00560753">
        <w:rPr>
          <w:sz w:val="22"/>
          <w:szCs w:val="22"/>
          <w:lang w:eastAsia="hr-HR"/>
        </w:rPr>
        <w:t xml:space="preserve">propisano je sljedeće: </w:t>
      </w:r>
    </w:p>
    <w:p w14:paraId="02D3E147"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(1) Ceste koje se na dan stupanja na snagu ovoga Zakona koriste za promet vozila po bilo kojoj osnovi i koje su pristupačne većem broju korisnika, a koje nisu razvrstane kao javne ceste u smislu ovoga Zakona, postaju nerazvrstane ceste.</w:t>
      </w:r>
    </w:p>
    <w:p w14:paraId="15760237"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(2) Postojeći upisi u zemljišnim knjigama nerazvrstanih cesta iz stavka 1. ovoga članka u vlasništvu jedinice lokalne samouprave zamijenit će se po službenoj dužnosti upisom nerazvrstane ceste javnog dobra u općoj uporabi kao neotuđivog vlasništva jedinice lokalne samouprave.</w:t>
      </w:r>
    </w:p>
    <w:p w14:paraId="6B3FABE8"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(3) Nerazvrstane ceste iz stavka 1. ovoga članka koje nisu upisane u zemljišnim knjigama ili u tim knjigama nije upisano njihovo stvarno stanje, upisuju se u zemljišne knjige po službenoj dužnosti na temelju prijavnog lista koji nakon evidentiranja nerazvrstane ceste, odnosno njezinog stvarnog stanja u katastru, zemljišnoknjižnom sudu po službenoj dužnosti dostavlja tijelo nadležno za katastar.</w:t>
      </w:r>
    </w:p>
    <w:p w14:paraId="04B2CF68"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(4) Nerazvrstane ceste izgrađene do dana stupanja na snagu Zakona o cestama (»Narodne novine«, br. 84/11.) koje nisu evidentirane u katastru ili nije evidentirano njihovo stvarno stanje, evidentiraju se u katastru na temelju geodetskog elaborata izvedenog stanja nerazvrstane ceste, a koji pribavlja i nadležnom tijelu za katastar dostavlja jedinica lokalne samouprave, odnosno pravna osoba koja je ovlaštena upravljati nerazvrstanom cestom sukladno propisima iz članka 107. ovoga Zakona i rješenja nadležnog zemljišnoknjižnog suda o provedbi prijavnog lista.</w:t>
      </w:r>
    </w:p>
    <w:p w14:paraId="5ACB8074" w14:textId="77777777" w:rsidR="00560753" w:rsidRPr="00560753" w:rsidRDefault="00560753" w:rsidP="00560753">
      <w:pPr>
        <w:spacing w:beforeLines="30" w:before="72" w:afterLines="30" w:after="72"/>
        <w:jc w:val="both"/>
        <w:rPr>
          <w:rFonts w:eastAsia="Calibri"/>
          <w:color w:val="000000"/>
          <w:sz w:val="22"/>
          <w:szCs w:val="22"/>
        </w:rPr>
      </w:pPr>
      <w:r w:rsidRPr="00560753">
        <w:rPr>
          <w:sz w:val="22"/>
          <w:szCs w:val="22"/>
          <w:lang w:eastAsia="hr-HR"/>
        </w:rPr>
        <w:lastRenderedPageBreak/>
        <w:t>(5) Prijavni list za prethodnu provedbu u zemljišnoj knjizi iz stavka 4. ovoga članka zemljišnoknjižnom sudu po službenoj dužnosti dostavlja nadležni ured za katastar na temelju pregledanog i potvrđenog geodetskog elaborata izvedenog stanja nerazvrstane ceste.</w:t>
      </w:r>
      <w:r w:rsidRPr="00560753">
        <w:rPr>
          <w:rFonts w:eastAsia="Calibri"/>
          <w:color w:val="000000"/>
          <w:sz w:val="22"/>
          <w:szCs w:val="22"/>
        </w:rPr>
        <w:t xml:space="preserve"> </w:t>
      </w:r>
    </w:p>
    <w:p w14:paraId="4C0BBA68"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(6) Nerazvrstane ceste iz stavka 1. ovoga članka upisat će se u zemljišnu knjigu kao javno dobro u općoj uporabi, kao neotuđivo vlasništvo jedinice lokalne samouprave uz upis pravne osobe koja upravlja javnom cestom, bez obzira na postojeće upise u zemljišnoj knjizi.</w:t>
      </w:r>
    </w:p>
    <w:p w14:paraId="78FB0091" w14:textId="77777777" w:rsidR="00560753" w:rsidRPr="00560753" w:rsidRDefault="00560753" w:rsidP="00560753">
      <w:pPr>
        <w:spacing w:beforeLines="30" w:before="72" w:afterLines="30" w:after="72"/>
        <w:jc w:val="both"/>
        <w:rPr>
          <w:sz w:val="22"/>
          <w:szCs w:val="22"/>
          <w:lang w:eastAsia="hr-HR"/>
        </w:rPr>
      </w:pPr>
      <w:r w:rsidRPr="00560753">
        <w:rPr>
          <w:sz w:val="22"/>
          <w:szCs w:val="22"/>
          <w:lang w:eastAsia="hr-HR"/>
        </w:rPr>
        <w:t>(7) Nekretnine koje su prema ovom Zakonu nerazvrstane ceste i bile su u uporabi kao nerazvrstane ili javne ceste prije 1. siječnja 1997., javno su dobro u općoj uporabi u neotuđivom vlasništvu jedinice lokalne samouprave na čijem se području nalaze.</w:t>
      </w:r>
    </w:p>
    <w:p w14:paraId="5051C43E"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Nadalje, člankom 133. Zakona o cestama propisano je da nerazvrstane ceste iz članka 131. stavak 1. i članka 132. stavka 1. Zakona evidentiraju se u katastru i upisuju u zemljišne knjige kao nerazvrstane ceste javno dobro u općoj uporabi i kao neotuđivo vlasništvo jedinice lokalne samouprave na čijem se području nalaze, neovisno o postojanju upisa vlasništva i/ili drugih stvarnih prava treće osobe. </w:t>
      </w:r>
    </w:p>
    <w:p w14:paraId="6BE26B3E"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Postupajući u skladu s navedenim odredbama Zakona Općina Sveti Križ Začretje objavila je Javni poziv za evidentiranje nerazvrstane ceste u zemljišnu knjigu i katastar. Javni poziv objavljen je u Zagorskom listu (broj 986/25. travnja 2023. godine) te Internet stranici općine putem kojeg su obavješteni nositelji prava na nekretninama koje graniče s navedenom cestom o provođenju postupka evidentiranja. Geodetski elaborat izvedenog stanja nerazvrstane ceste izgradila je tvrtka GeoTAG d.o.o. iz Zaboka, Matije Gupca 24/A, ovlaštena od strane Državne Geodetske uprave za obavljanje takve vrste poslova, uz stručni nadzor ovlaštenog inženjera geodezije </w:t>
      </w:r>
      <w:proofErr w:type="spellStart"/>
      <w:r w:rsidRPr="00560753">
        <w:rPr>
          <w:rFonts w:eastAsia="Calibri"/>
          <w:sz w:val="22"/>
          <w:szCs w:val="22"/>
        </w:rPr>
        <w:t>Nazifovski</w:t>
      </w:r>
      <w:proofErr w:type="spellEnd"/>
      <w:r w:rsidRPr="00560753">
        <w:rPr>
          <w:rFonts w:eastAsia="Calibri"/>
          <w:sz w:val="22"/>
          <w:szCs w:val="22"/>
        </w:rPr>
        <w:t xml:space="preserve"> Iva, </w:t>
      </w:r>
      <w:proofErr w:type="spellStart"/>
      <w:r w:rsidRPr="00560753">
        <w:rPr>
          <w:rFonts w:eastAsia="Calibri"/>
          <w:sz w:val="22"/>
          <w:szCs w:val="22"/>
        </w:rPr>
        <w:t>dipl.ing.geod</w:t>
      </w:r>
      <w:proofErr w:type="spellEnd"/>
      <w:r w:rsidRPr="00560753">
        <w:rPr>
          <w:rFonts w:eastAsia="Calibri"/>
          <w:sz w:val="22"/>
          <w:szCs w:val="22"/>
        </w:rPr>
        <w:t>. Javnim pozivom je također bilo navedeno vrijeme i mjesto za uvid u geodetski elaborat izvedenog stanja uz davanje potrebnih objašnjenja. Uvidu nije bilo prisutnih zainteresiranih stranaka. Tijekom provođenja postupka evidentiranja, općina je izdala potvrdu i očitovanje kojom se potvrđuje da  predmetnom nerazvrstanom cestom upravlja i gospodari Općina Sveti Križ Začretje te da se ista koristila za promet vozila i bila pristupačan većem broju korisnika do stupanja na snagu Zakona o cestama.</w:t>
      </w:r>
    </w:p>
    <w:p w14:paraId="683918DD"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Stupanjem na snagu Zakona o cestama 2011. godine,  izdana je  Uputa Državne geodetske uprave KLASA: 932-01/12-02/182, URBROJ: 541-03-1-12-28, od 24. listopada 2012. godine kojom je dano detaljno obrazloženje izrade snimke izvedenog stanja javnih i nerazvrstanih cesta te geodetskog elaborata izvedenog stanja javnih i nerazvrstanih cesta. Na temelju navedenih uputa izrađen je Geodetski elaborat predmetne nerazvrstane ceste.  </w:t>
      </w:r>
    </w:p>
    <w:p w14:paraId="717BD37D"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Geodetski elaborat izvedenog stanja nerazvrstane ceste potvrđen je od strane Državne geodetske uprave, Područnog ureda za katastar, Odjela za katastar nekretnina Zabok, koji je također izdao Potvrdu sadržaja „Geodetski elaborat izvedenog stanja odgovara svrsi za koju je izrađen te se može koristiti za potrebe provođenja promjena u katastarskom </w:t>
      </w:r>
      <w:proofErr w:type="spellStart"/>
      <w:r w:rsidRPr="00560753">
        <w:rPr>
          <w:rFonts w:eastAsia="Calibri"/>
          <w:sz w:val="22"/>
          <w:szCs w:val="22"/>
        </w:rPr>
        <w:t>operatu</w:t>
      </w:r>
      <w:proofErr w:type="spellEnd"/>
      <w:r w:rsidRPr="00560753">
        <w:rPr>
          <w:rFonts w:eastAsia="Calibri"/>
          <w:sz w:val="22"/>
          <w:szCs w:val="22"/>
        </w:rPr>
        <w:t xml:space="preserve">. Za provođenje promjena u katastarskom </w:t>
      </w:r>
      <w:proofErr w:type="spellStart"/>
      <w:r w:rsidRPr="00560753">
        <w:rPr>
          <w:rFonts w:eastAsia="Calibri"/>
          <w:sz w:val="22"/>
          <w:szCs w:val="22"/>
        </w:rPr>
        <w:t>operatu</w:t>
      </w:r>
      <w:proofErr w:type="spellEnd"/>
      <w:r w:rsidRPr="00560753">
        <w:rPr>
          <w:rFonts w:eastAsia="Calibri"/>
          <w:sz w:val="22"/>
          <w:szCs w:val="22"/>
        </w:rPr>
        <w:t xml:space="preserve"> potrebna je prethodna provedba u zemljišnoj knjizi.“ </w:t>
      </w:r>
    </w:p>
    <w:p w14:paraId="366D5042"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Općinski sud u Zlataru, Stalna služba u Zaboku, Zemljišnoknjižni odjel u ime Republike Hrvatske izdao je Rješenje kojim se na temelju prijavnog lista odjela za katastar nekretnina Zabok KLASA: 932-06/2023-02/194 od 12.05.2023. godine, skici izmjere, Odluke o nerazvrstanoj cesti, očitovanju upravitelja od 12.05.2023. godine te sukladno člancima 131.-133. Zakona o cestama (NN 84/11, 22/13, 54/13, 148/13, 92/14, 110/19 i 144/21) dopušta predmetni upis nerazvrstane ceste. </w:t>
      </w:r>
    </w:p>
    <w:p w14:paraId="1AACB28B"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Zaključno možemo navesti da se Općina Sveti Križ Začretje prilikom postupka evidentiranja nerazvrstane ceste, oznake NC SKZ-8 u potpunosti pridržavala svih zakonskih odredba te je postupajući u skladu s istima ishodila upis vlasništva kako slijedi Općina Sveti Križ Začretje-javno dobro u općoj uporabi. </w:t>
      </w:r>
      <w:r w:rsidRPr="00560753">
        <w:rPr>
          <w:rFonts w:eastAsia="Calibri"/>
          <w:sz w:val="22"/>
          <w:szCs w:val="22"/>
        </w:rPr>
        <w:tab/>
      </w:r>
      <w:r w:rsidRPr="00560753">
        <w:rPr>
          <w:rFonts w:eastAsia="Calibri"/>
          <w:sz w:val="22"/>
          <w:szCs w:val="22"/>
        </w:rPr>
        <w:tab/>
      </w:r>
    </w:p>
    <w:p w14:paraId="6E4A4BAB" w14:textId="77777777" w:rsidR="00560753" w:rsidRPr="00560753" w:rsidRDefault="00560753" w:rsidP="00560753">
      <w:pPr>
        <w:jc w:val="both"/>
        <w:rPr>
          <w:sz w:val="22"/>
          <w:szCs w:val="22"/>
          <w:lang w:eastAsia="hr-HR"/>
        </w:rPr>
      </w:pPr>
      <w:r w:rsidRPr="00560753">
        <w:rPr>
          <w:rFonts w:eastAsia="Calibri"/>
          <w:sz w:val="22"/>
          <w:szCs w:val="22"/>
        </w:rPr>
        <w:t xml:space="preserve">Nadalje, stanovnici ulice Ljudevita Gaja, Josip </w:t>
      </w:r>
      <w:proofErr w:type="spellStart"/>
      <w:r w:rsidRPr="00560753">
        <w:rPr>
          <w:rFonts w:eastAsia="Calibri"/>
          <w:sz w:val="22"/>
          <w:szCs w:val="22"/>
        </w:rPr>
        <w:t>Loina</w:t>
      </w:r>
      <w:proofErr w:type="spellEnd"/>
      <w:r w:rsidRPr="00560753">
        <w:rPr>
          <w:rFonts w:eastAsia="Calibri"/>
          <w:sz w:val="22"/>
          <w:szCs w:val="22"/>
        </w:rPr>
        <w:t xml:space="preserve">, Petar </w:t>
      </w:r>
      <w:proofErr w:type="spellStart"/>
      <w:r w:rsidRPr="00560753">
        <w:rPr>
          <w:rFonts w:eastAsia="Calibri"/>
          <w:sz w:val="22"/>
          <w:szCs w:val="22"/>
        </w:rPr>
        <w:t>Grozaj</w:t>
      </w:r>
      <w:proofErr w:type="spellEnd"/>
      <w:r w:rsidRPr="00560753">
        <w:rPr>
          <w:rFonts w:eastAsia="Calibri"/>
          <w:sz w:val="22"/>
          <w:szCs w:val="22"/>
        </w:rPr>
        <w:t xml:space="preserve"> te Zlatko </w:t>
      </w:r>
      <w:proofErr w:type="spellStart"/>
      <w:r w:rsidRPr="00560753">
        <w:rPr>
          <w:rFonts w:eastAsia="Calibri"/>
          <w:sz w:val="22"/>
          <w:szCs w:val="22"/>
        </w:rPr>
        <w:t>Šćuric</w:t>
      </w:r>
      <w:proofErr w:type="spellEnd"/>
      <w:r w:rsidRPr="00560753">
        <w:rPr>
          <w:rFonts w:eastAsia="Calibri"/>
          <w:sz w:val="22"/>
          <w:szCs w:val="22"/>
        </w:rPr>
        <w:t xml:space="preserve"> prisustvovali su 16. sjednici Općinskog vijeća prilikom čega su izrazili svoje nezadovoljstvo gore opisanim i provedenim postupkom evidentiranja nerazvrstane ceste. Na sjednici je </w:t>
      </w:r>
      <w:r w:rsidRPr="00560753">
        <w:rPr>
          <w:sz w:val="22"/>
          <w:szCs w:val="22"/>
          <w:lang w:eastAsia="hr-HR"/>
        </w:rPr>
        <w:t xml:space="preserve">Predsjednik Općinskog vijeća naveo da je građanima iz ulice Ljudevita Gaja dozvoljeno da sudjeluju te da isto tako Općinsko vijeće prihvaća inicijativu da se problematika riješi slijedom čega ne vidi problem da se ista uvrsti na sljedeću sjednicu Općinskog vijeća. Predsjednik Općinskog vijeća je također naveo da će se  ispitati zakonska procedura donašanja tražene odluke i da će gosp. Loina biti u  kontaktu sa stručnim službama općine po pitanju rješavanja problematike. </w:t>
      </w:r>
    </w:p>
    <w:p w14:paraId="3345E2C5" w14:textId="77777777" w:rsidR="00560753" w:rsidRPr="00560753" w:rsidRDefault="00560753" w:rsidP="00560753">
      <w:pPr>
        <w:jc w:val="both"/>
        <w:rPr>
          <w:sz w:val="22"/>
          <w:szCs w:val="22"/>
          <w:lang w:eastAsia="hr-HR"/>
        </w:rPr>
      </w:pPr>
    </w:p>
    <w:p w14:paraId="1B197EF4" w14:textId="77777777" w:rsidR="00560753" w:rsidRPr="00560753" w:rsidRDefault="00560753" w:rsidP="00560753">
      <w:pPr>
        <w:jc w:val="both"/>
        <w:rPr>
          <w:sz w:val="22"/>
          <w:szCs w:val="22"/>
          <w:lang w:eastAsia="hr-HR"/>
        </w:rPr>
      </w:pPr>
      <w:r w:rsidRPr="00560753">
        <w:rPr>
          <w:rFonts w:eastAsia="Calibri"/>
          <w:sz w:val="22"/>
          <w:szCs w:val="22"/>
        </w:rPr>
        <w:t>Sukladno traženju nezadovoljnih, gore imenovanih stanovnika Ulice Ljudevita Gaja te traženju dijela vijećnika Općinskog vijeća</w:t>
      </w:r>
      <w:r w:rsidRPr="00560753">
        <w:rPr>
          <w:sz w:val="22"/>
          <w:szCs w:val="22"/>
          <w:lang w:eastAsia="hr-HR"/>
        </w:rPr>
        <w:t xml:space="preserve"> izrađen je prijedlog Odluke koji se dostavlja na razmatranje vijećnicima Općinskog vijeća Općine Sveti Križ Začretje. </w:t>
      </w:r>
    </w:p>
    <w:p w14:paraId="3C2812E2" w14:textId="77777777" w:rsidR="00560753" w:rsidRPr="00560753" w:rsidRDefault="00560753" w:rsidP="00560753">
      <w:pPr>
        <w:jc w:val="both"/>
        <w:rPr>
          <w:sz w:val="22"/>
          <w:szCs w:val="22"/>
          <w:lang w:eastAsia="hr-HR"/>
        </w:rPr>
      </w:pPr>
    </w:p>
    <w:p w14:paraId="68694370" w14:textId="77777777" w:rsidR="00560753" w:rsidRPr="00560753" w:rsidRDefault="00560753" w:rsidP="00560753">
      <w:pPr>
        <w:jc w:val="both"/>
        <w:rPr>
          <w:sz w:val="22"/>
          <w:szCs w:val="22"/>
          <w:lang w:eastAsia="hr-HR"/>
        </w:rPr>
      </w:pPr>
      <w:r w:rsidRPr="00560753">
        <w:rPr>
          <w:sz w:val="22"/>
          <w:szCs w:val="22"/>
          <w:lang w:eastAsia="hr-HR"/>
        </w:rPr>
        <w:t>S poštovanjem,</w:t>
      </w:r>
    </w:p>
    <w:p w14:paraId="294D09A3" w14:textId="77777777" w:rsidR="00560753" w:rsidRPr="00560753" w:rsidRDefault="00560753" w:rsidP="00560753">
      <w:pPr>
        <w:jc w:val="both"/>
        <w:rPr>
          <w:sz w:val="22"/>
          <w:szCs w:val="22"/>
          <w:lang w:eastAsia="hr-HR"/>
        </w:rPr>
      </w:pPr>
      <w:r w:rsidRPr="00560753">
        <w:rPr>
          <w:sz w:val="22"/>
          <w:szCs w:val="22"/>
          <w:lang w:eastAsia="hr-HR"/>
        </w:rPr>
        <w:tab/>
      </w:r>
      <w:r w:rsidRPr="00560753">
        <w:rPr>
          <w:sz w:val="22"/>
          <w:szCs w:val="22"/>
          <w:lang w:eastAsia="hr-HR"/>
        </w:rPr>
        <w:tab/>
      </w:r>
      <w:r w:rsidRPr="00560753">
        <w:rPr>
          <w:sz w:val="22"/>
          <w:szCs w:val="22"/>
          <w:lang w:eastAsia="hr-HR"/>
        </w:rPr>
        <w:tab/>
      </w:r>
      <w:r w:rsidRPr="00560753">
        <w:rPr>
          <w:sz w:val="22"/>
          <w:szCs w:val="22"/>
          <w:lang w:eastAsia="hr-HR"/>
        </w:rPr>
        <w:tab/>
      </w:r>
      <w:r w:rsidRPr="00560753">
        <w:rPr>
          <w:sz w:val="22"/>
          <w:szCs w:val="22"/>
          <w:lang w:eastAsia="hr-HR"/>
        </w:rPr>
        <w:tab/>
      </w:r>
      <w:r w:rsidRPr="00560753">
        <w:rPr>
          <w:sz w:val="22"/>
          <w:szCs w:val="22"/>
          <w:lang w:eastAsia="hr-HR"/>
        </w:rPr>
        <w:tab/>
      </w:r>
      <w:r w:rsidRPr="00560753">
        <w:rPr>
          <w:sz w:val="22"/>
          <w:szCs w:val="22"/>
          <w:lang w:eastAsia="hr-HR"/>
        </w:rPr>
        <w:tab/>
      </w:r>
    </w:p>
    <w:p w14:paraId="0B7785EA" w14:textId="77777777" w:rsidR="00560753" w:rsidRPr="00560753" w:rsidRDefault="00560753" w:rsidP="00560753">
      <w:pPr>
        <w:spacing w:after="160" w:line="259" w:lineRule="auto"/>
        <w:ind w:firstLine="708"/>
        <w:jc w:val="both"/>
        <w:rPr>
          <w:rFonts w:eastAsia="Calibri"/>
          <w:sz w:val="22"/>
          <w:szCs w:val="22"/>
        </w:rPr>
      </w:pP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t>OPĆINSKI NAČELNIK</w:t>
      </w:r>
    </w:p>
    <w:p w14:paraId="0359115E" w14:textId="77777777" w:rsidR="00560753" w:rsidRPr="00560753" w:rsidRDefault="00560753" w:rsidP="00560753">
      <w:pPr>
        <w:spacing w:after="160" w:line="259" w:lineRule="auto"/>
        <w:ind w:firstLine="708"/>
        <w:jc w:val="both"/>
        <w:rPr>
          <w:rFonts w:eastAsia="Calibri"/>
          <w:sz w:val="22"/>
          <w:szCs w:val="22"/>
        </w:rPr>
      </w:pP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t xml:space="preserve">    Marko Kos, dipl.oec.</w:t>
      </w:r>
    </w:p>
    <w:p w14:paraId="0AFBEED6" w14:textId="77777777" w:rsidR="00560753" w:rsidRPr="00560753" w:rsidRDefault="00560753" w:rsidP="00560753">
      <w:pPr>
        <w:spacing w:after="160" w:line="259" w:lineRule="auto"/>
        <w:jc w:val="center"/>
        <w:rPr>
          <w:rFonts w:eastAsia="Calibri"/>
          <w:sz w:val="22"/>
          <w:szCs w:val="22"/>
        </w:rPr>
      </w:pPr>
    </w:p>
    <w:p w14:paraId="7E06373E"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 </w:t>
      </w:r>
    </w:p>
    <w:p w14:paraId="4F824BDF" w14:textId="77777777" w:rsidR="00560753" w:rsidRPr="00560753" w:rsidRDefault="00560753" w:rsidP="00560753">
      <w:pPr>
        <w:spacing w:after="160" w:line="259" w:lineRule="auto"/>
        <w:rPr>
          <w:rFonts w:eastAsia="Calibri"/>
          <w:sz w:val="22"/>
          <w:szCs w:val="22"/>
        </w:rPr>
      </w:pPr>
    </w:p>
    <w:p w14:paraId="54A577B6" w14:textId="77777777" w:rsidR="00560753" w:rsidRPr="00560753" w:rsidRDefault="00560753" w:rsidP="00560753">
      <w:pPr>
        <w:spacing w:after="160" w:line="259" w:lineRule="auto"/>
        <w:rPr>
          <w:rFonts w:eastAsia="Calibri"/>
          <w:sz w:val="22"/>
          <w:szCs w:val="22"/>
        </w:rPr>
      </w:pPr>
    </w:p>
    <w:p w14:paraId="6AEE68D1" w14:textId="77777777" w:rsidR="00560753" w:rsidRPr="00560753" w:rsidRDefault="00560753" w:rsidP="00560753">
      <w:pPr>
        <w:spacing w:after="160" w:line="259" w:lineRule="auto"/>
        <w:rPr>
          <w:rFonts w:eastAsia="Calibri"/>
          <w:sz w:val="22"/>
          <w:szCs w:val="22"/>
        </w:rPr>
      </w:pPr>
    </w:p>
    <w:p w14:paraId="573802C0" w14:textId="77777777" w:rsidR="00560753" w:rsidRPr="00560753" w:rsidRDefault="00560753" w:rsidP="00560753">
      <w:pPr>
        <w:spacing w:after="160" w:line="259" w:lineRule="auto"/>
        <w:rPr>
          <w:rFonts w:eastAsia="Calibri"/>
          <w:sz w:val="22"/>
          <w:szCs w:val="22"/>
        </w:rPr>
      </w:pPr>
    </w:p>
    <w:p w14:paraId="1ACE5E16" w14:textId="77777777" w:rsidR="00560753" w:rsidRPr="00560753" w:rsidRDefault="00560753" w:rsidP="00560753">
      <w:pPr>
        <w:spacing w:after="160" w:line="259" w:lineRule="auto"/>
        <w:rPr>
          <w:rFonts w:eastAsia="Calibri"/>
          <w:sz w:val="22"/>
          <w:szCs w:val="22"/>
        </w:rPr>
      </w:pPr>
    </w:p>
    <w:p w14:paraId="79FC3FC4" w14:textId="77777777" w:rsidR="00560753" w:rsidRPr="00560753" w:rsidRDefault="00560753" w:rsidP="00560753">
      <w:pPr>
        <w:spacing w:after="160" w:line="259" w:lineRule="auto"/>
        <w:rPr>
          <w:rFonts w:eastAsia="Calibri"/>
          <w:sz w:val="22"/>
          <w:szCs w:val="22"/>
        </w:rPr>
      </w:pPr>
    </w:p>
    <w:p w14:paraId="5D2730DF" w14:textId="77777777" w:rsidR="00560753" w:rsidRPr="00560753" w:rsidRDefault="00560753" w:rsidP="00560753">
      <w:pPr>
        <w:spacing w:after="160" w:line="259" w:lineRule="auto"/>
        <w:rPr>
          <w:rFonts w:eastAsia="Calibri"/>
          <w:sz w:val="22"/>
          <w:szCs w:val="22"/>
        </w:rPr>
      </w:pPr>
      <w:r w:rsidRPr="00560753">
        <w:rPr>
          <w:rFonts w:eastAsia="Calibri"/>
          <w:sz w:val="22"/>
          <w:szCs w:val="22"/>
        </w:rPr>
        <w:t xml:space="preserve"> </w:t>
      </w:r>
    </w:p>
    <w:p w14:paraId="438ABFCA" w14:textId="77777777" w:rsidR="00560753" w:rsidRPr="00560753" w:rsidRDefault="00560753" w:rsidP="00560753">
      <w:pPr>
        <w:rPr>
          <w:rFonts w:eastAsia="Calibri"/>
          <w:sz w:val="22"/>
          <w:szCs w:val="22"/>
        </w:rPr>
      </w:pP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ascii="Calibri" w:eastAsia="Calibri" w:hAnsi="Calibri"/>
          <w:sz w:val="22"/>
          <w:szCs w:val="22"/>
        </w:rPr>
        <w:tab/>
      </w:r>
      <w:r w:rsidRPr="00560753">
        <w:rPr>
          <w:rFonts w:eastAsia="Calibri"/>
          <w:sz w:val="22"/>
          <w:szCs w:val="22"/>
        </w:rPr>
        <w:t xml:space="preserve"> </w:t>
      </w:r>
    </w:p>
    <w:p w14:paraId="3CEC8DFC" w14:textId="77777777" w:rsidR="00560753" w:rsidRPr="00560753" w:rsidRDefault="00560753" w:rsidP="00560753">
      <w:pPr>
        <w:rPr>
          <w:rFonts w:eastAsia="Calibri"/>
          <w:i/>
          <w:sz w:val="22"/>
          <w:szCs w:val="22"/>
        </w:rPr>
      </w:pP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r w:rsidRPr="00560753">
        <w:rPr>
          <w:rFonts w:eastAsia="Calibri"/>
          <w:sz w:val="22"/>
          <w:szCs w:val="22"/>
        </w:rPr>
        <w:tab/>
      </w:r>
    </w:p>
    <w:p w14:paraId="5A0FE213" w14:textId="77777777" w:rsidR="00560753" w:rsidRPr="00560753" w:rsidRDefault="00560753" w:rsidP="00560753">
      <w:pPr>
        <w:spacing w:after="160" w:line="259" w:lineRule="auto"/>
        <w:ind w:firstLine="708"/>
        <w:jc w:val="both"/>
        <w:rPr>
          <w:rFonts w:eastAsia="Calibri"/>
          <w:sz w:val="22"/>
          <w:szCs w:val="22"/>
        </w:rPr>
      </w:pPr>
    </w:p>
    <w:p w14:paraId="2E60D177" w14:textId="77777777" w:rsidR="00560753" w:rsidRPr="00560753" w:rsidRDefault="00560753" w:rsidP="00560753">
      <w:pPr>
        <w:spacing w:after="160" w:line="259" w:lineRule="auto"/>
        <w:ind w:firstLine="708"/>
        <w:jc w:val="both"/>
        <w:rPr>
          <w:rFonts w:eastAsia="Calibri"/>
          <w:sz w:val="22"/>
          <w:szCs w:val="22"/>
        </w:rPr>
      </w:pPr>
    </w:p>
    <w:p w14:paraId="53507E8C" w14:textId="77777777" w:rsidR="00560753" w:rsidRPr="00560753" w:rsidRDefault="00560753" w:rsidP="00560753">
      <w:pPr>
        <w:spacing w:after="160" w:line="259" w:lineRule="auto"/>
        <w:ind w:firstLine="708"/>
        <w:jc w:val="both"/>
        <w:rPr>
          <w:rFonts w:eastAsia="Calibri"/>
          <w:sz w:val="22"/>
          <w:szCs w:val="22"/>
        </w:rPr>
      </w:pPr>
    </w:p>
    <w:p w14:paraId="5213A32A" w14:textId="77777777" w:rsidR="00560753" w:rsidRPr="00560753" w:rsidRDefault="00560753" w:rsidP="00560753">
      <w:pPr>
        <w:spacing w:after="160" w:line="259" w:lineRule="auto"/>
        <w:ind w:firstLine="708"/>
        <w:jc w:val="both"/>
        <w:rPr>
          <w:rFonts w:eastAsia="Calibri"/>
          <w:sz w:val="22"/>
          <w:szCs w:val="22"/>
        </w:rPr>
      </w:pPr>
    </w:p>
    <w:p w14:paraId="56676816" w14:textId="77777777" w:rsidR="00560753" w:rsidRPr="00560753" w:rsidRDefault="00560753" w:rsidP="00560753">
      <w:pPr>
        <w:spacing w:after="160" w:line="259" w:lineRule="auto"/>
        <w:ind w:firstLine="708"/>
        <w:jc w:val="both"/>
        <w:rPr>
          <w:rFonts w:eastAsia="Calibri"/>
          <w:sz w:val="22"/>
          <w:szCs w:val="22"/>
        </w:rPr>
      </w:pPr>
    </w:p>
    <w:p w14:paraId="5810E810" w14:textId="77777777" w:rsidR="00560753" w:rsidRPr="00560753" w:rsidRDefault="00560753" w:rsidP="00560753">
      <w:pPr>
        <w:spacing w:after="160" w:line="259" w:lineRule="auto"/>
        <w:ind w:firstLine="708"/>
        <w:jc w:val="both"/>
        <w:rPr>
          <w:rFonts w:eastAsia="Calibri"/>
          <w:sz w:val="22"/>
          <w:szCs w:val="22"/>
        </w:rPr>
      </w:pPr>
    </w:p>
    <w:p w14:paraId="1BA38003" w14:textId="77777777" w:rsidR="00560753" w:rsidRPr="00560753" w:rsidRDefault="00560753" w:rsidP="00560753">
      <w:pPr>
        <w:spacing w:after="160" w:line="259" w:lineRule="auto"/>
        <w:ind w:firstLine="708"/>
        <w:jc w:val="both"/>
        <w:rPr>
          <w:rFonts w:eastAsia="Calibri"/>
          <w:sz w:val="22"/>
          <w:szCs w:val="22"/>
        </w:rPr>
      </w:pPr>
    </w:p>
    <w:p w14:paraId="6A72B087" w14:textId="77777777" w:rsidR="00560753" w:rsidRPr="00560753" w:rsidRDefault="00560753" w:rsidP="00560753">
      <w:pPr>
        <w:spacing w:after="160" w:line="259" w:lineRule="auto"/>
        <w:ind w:firstLine="708"/>
        <w:jc w:val="both"/>
        <w:rPr>
          <w:rFonts w:eastAsia="Calibri"/>
          <w:sz w:val="22"/>
          <w:szCs w:val="22"/>
        </w:rPr>
      </w:pPr>
    </w:p>
    <w:p w14:paraId="4CEB2926" w14:textId="77777777" w:rsidR="00560753" w:rsidRPr="00560753" w:rsidRDefault="00560753" w:rsidP="00560753">
      <w:pPr>
        <w:spacing w:after="160" w:line="259" w:lineRule="auto"/>
        <w:ind w:firstLine="708"/>
        <w:jc w:val="both"/>
        <w:rPr>
          <w:rFonts w:eastAsia="Calibri"/>
          <w:sz w:val="22"/>
          <w:szCs w:val="22"/>
        </w:rPr>
      </w:pPr>
    </w:p>
    <w:p w14:paraId="7496652D" w14:textId="77777777" w:rsidR="00560753" w:rsidRPr="00560753" w:rsidRDefault="00560753" w:rsidP="00560753">
      <w:pPr>
        <w:spacing w:after="160" w:line="259" w:lineRule="auto"/>
        <w:ind w:firstLine="708"/>
        <w:jc w:val="both"/>
        <w:rPr>
          <w:rFonts w:eastAsia="Calibri"/>
          <w:sz w:val="22"/>
          <w:szCs w:val="22"/>
        </w:rPr>
      </w:pPr>
    </w:p>
    <w:p w14:paraId="48B46F66" w14:textId="77777777" w:rsidR="00560753" w:rsidRPr="00560753" w:rsidRDefault="00560753" w:rsidP="00560753">
      <w:pPr>
        <w:spacing w:after="160" w:line="259" w:lineRule="auto"/>
        <w:ind w:firstLine="708"/>
        <w:jc w:val="both"/>
        <w:rPr>
          <w:rFonts w:eastAsia="Calibri"/>
          <w:sz w:val="22"/>
          <w:szCs w:val="22"/>
        </w:rPr>
      </w:pPr>
    </w:p>
    <w:p w14:paraId="4D22863A" w14:textId="77777777" w:rsidR="00560753" w:rsidRPr="00560753" w:rsidRDefault="00560753" w:rsidP="00560753">
      <w:pPr>
        <w:spacing w:after="160" w:line="259" w:lineRule="auto"/>
        <w:ind w:firstLine="708"/>
        <w:jc w:val="both"/>
        <w:rPr>
          <w:rFonts w:eastAsia="Calibri"/>
          <w:sz w:val="22"/>
          <w:szCs w:val="22"/>
        </w:rPr>
      </w:pPr>
    </w:p>
    <w:p w14:paraId="408447AC" w14:textId="77777777" w:rsidR="00560753" w:rsidRPr="00560753" w:rsidRDefault="00560753" w:rsidP="00560753">
      <w:pPr>
        <w:spacing w:after="160" w:line="259" w:lineRule="auto"/>
        <w:ind w:firstLine="708"/>
        <w:jc w:val="both"/>
        <w:rPr>
          <w:rFonts w:eastAsia="Calibri"/>
          <w:sz w:val="22"/>
          <w:szCs w:val="22"/>
        </w:rPr>
      </w:pPr>
    </w:p>
    <w:p w14:paraId="2DBE5AD7" w14:textId="77777777" w:rsidR="00560753" w:rsidRPr="00560753" w:rsidRDefault="00560753" w:rsidP="00560753">
      <w:pPr>
        <w:spacing w:after="160" w:line="259" w:lineRule="auto"/>
        <w:ind w:firstLine="708"/>
        <w:jc w:val="both"/>
        <w:rPr>
          <w:rFonts w:eastAsia="Calibri"/>
          <w:sz w:val="22"/>
          <w:szCs w:val="22"/>
        </w:rPr>
      </w:pPr>
    </w:p>
    <w:p w14:paraId="7AAFBD46" w14:textId="77777777" w:rsidR="00560753" w:rsidRPr="00560753" w:rsidRDefault="00560753" w:rsidP="00560753">
      <w:pPr>
        <w:spacing w:after="160" w:line="259" w:lineRule="auto"/>
        <w:ind w:firstLine="708"/>
        <w:jc w:val="both"/>
        <w:rPr>
          <w:rFonts w:eastAsia="Calibri"/>
          <w:sz w:val="22"/>
          <w:szCs w:val="22"/>
        </w:rPr>
      </w:pPr>
    </w:p>
    <w:p w14:paraId="42FD1819" w14:textId="77777777" w:rsidR="00560753" w:rsidRPr="00560753" w:rsidRDefault="00560753" w:rsidP="00560753">
      <w:pPr>
        <w:spacing w:after="160" w:line="259" w:lineRule="auto"/>
        <w:ind w:firstLine="708"/>
        <w:jc w:val="both"/>
        <w:rPr>
          <w:rFonts w:eastAsia="Calibri"/>
          <w:sz w:val="22"/>
          <w:szCs w:val="22"/>
        </w:rPr>
      </w:pPr>
    </w:p>
    <w:p w14:paraId="6928B1FB" w14:textId="77777777" w:rsidR="00560753" w:rsidRPr="00560753" w:rsidRDefault="00560753" w:rsidP="00560753">
      <w:pPr>
        <w:spacing w:after="160" w:line="259" w:lineRule="auto"/>
        <w:jc w:val="both"/>
        <w:rPr>
          <w:rFonts w:eastAsia="Calibri"/>
          <w:sz w:val="22"/>
          <w:szCs w:val="22"/>
        </w:rPr>
      </w:pPr>
    </w:p>
    <w:p w14:paraId="5940E79D" w14:textId="77777777" w:rsidR="00560753" w:rsidRPr="00560753" w:rsidRDefault="00560753" w:rsidP="00560753">
      <w:pPr>
        <w:spacing w:after="160" w:line="259" w:lineRule="auto"/>
        <w:ind w:firstLine="708"/>
        <w:jc w:val="both"/>
        <w:rPr>
          <w:rFonts w:eastAsia="Calibri"/>
          <w:sz w:val="22"/>
          <w:szCs w:val="22"/>
        </w:rPr>
      </w:pPr>
    </w:p>
    <w:p w14:paraId="2A024E6C" w14:textId="77777777" w:rsidR="00560753" w:rsidRPr="00560753" w:rsidRDefault="00560753" w:rsidP="00560753">
      <w:pPr>
        <w:rPr>
          <w:b/>
          <w:sz w:val="22"/>
          <w:szCs w:val="20"/>
        </w:rPr>
      </w:pPr>
    </w:p>
    <w:p w14:paraId="35875DA7" w14:textId="77777777" w:rsidR="00560753" w:rsidRPr="00560753" w:rsidRDefault="00560753" w:rsidP="00560753">
      <w:pPr>
        <w:rPr>
          <w:b/>
        </w:rPr>
      </w:pPr>
      <w:r w:rsidRPr="00560753">
        <w:rPr>
          <w:b/>
        </w:rPr>
        <w:t xml:space="preserve">                             </w:t>
      </w:r>
      <w:r w:rsidRPr="00560753">
        <w:rPr>
          <w:b/>
        </w:rPr>
        <w:object w:dxaOrig="645" w:dyaOrig="855" w14:anchorId="3D64BD8A">
          <v:shape id="_x0000_i1027" type="#_x0000_t75" style="width:32.25pt;height:42.75pt" o:ole="" fillcolor="window">
            <v:imagedata r:id="rId8" o:title=""/>
          </v:shape>
          <o:OLEObject Type="Embed" ProgID="MSDraw" ShapeID="_x0000_i1027" DrawAspect="Content" ObjectID="_1772518037" r:id="rId11">
            <o:FieldCodes>\* MERGEFORMAT</o:FieldCodes>
          </o:OLEObject>
        </w:object>
      </w:r>
      <w:r w:rsidRPr="00560753">
        <w:rPr>
          <w:b/>
        </w:rPr>
        <w:tab/>
      </w:r>
    </w:p>
    <w:p w14:paraId="25209009" w14:textId="77777777" w:rsidR="00560753" w:rsidRPr="00560753" w:rsidRDefault="00560753" w:rsidP="00560753">
      <w:pPr>
        <w:rPr>
          <w:rFonts w:eastAsia="Calibri"/>
          <w:b/>
        </w:rPr>
      </w:pPr>
      <w:r w:rsidRPr="00560753">
        <w:rPr>
          <w:rFonts w:eastAsia="Calibri"/>
          <w:b/>
        </w:rPr>
        <w:t xml:space="preserve">            REPUBLIKA HRVATSKA</w:t>
      </w:r>
    </w:p>
    <w:p w14:paraId="6D425DDE" w14:textId="77777777" w:rsidR="00560753" w:rsidRPr="00560753" w:rsidRDefault="00560753" w:rsidP="00560753">
      <w:pPr>
        <w:rPr>
          <w:rFonts w:eastAsia="Calibri"/>
          <w:b/>
        </w:rPr>
      </w:pPr>
      <w:r w:rsidRPr="00560753">
        <w:rPr>
          <w:rFonts w:eastAsia="Calibri"/>
          <w:b/>
        </w:rPr>
        <w:t xml:space="preserve">   KRAPINSKO-ZAGORSKA ŽUPANIJA</w:t>
      </w:r>
    </w:p>
    <w:p w14:paraId="2617FB1F" w14:textId="77777777" w:rsidR="00560753" w:rsidRPr="00560753" w:rsidRDefault="00560753" w:rsidP="00560753">
      <w:pPr>
        <w:rPr>
          <w:rFonts w:eastAsia="Calibri"/>
          <w:b/>
        </w:rPr>
      </w:pPr>
      <w:r w:rsidRPr="00560753">
        <w:rPr>
          <w:rFonts w:eastAsia="Calibri"/>
          <w:b/>
        </w:rPr>
        <w:t xml:space="preserve">     OPĆINA SVETI KRIŽ ZAČRETJE</w:t>
      </w:r>
    </w:p>
    <w:p w14:paraId="01099647" w14:textId="77777777" w:rsidR="00560753" w:rsidRPr="00560753" w:rsidRDefault="00560753" w:rsidP="00560753">
      <w:pPr>
        <w:rPr>
          <w:rFonts w:eastAsia="Calibri"/>
          <w:b/>
        </w:rPr>
      </w:pPr>
      <w:r w:rsidRPr="00560753">
        <w:rPr>
          <w:rFonts w:eastAsia="Calibri"/>
          <w:b/>
        </w:rPr>
        <w:t xml:space="preserve">            OPĆINSKO VIJEĆE </w:t>
      </w:r>
    </w:p>
    <w:p w14:paraId="67D6D63E" w14:textId="77777777" w:rsidR="00560753" w:rsidRPr="00560753" w:rsidRDefault="00560753" w:rsidP="00560753">
      <w:pPr>
        <w:rPr>
          <w:rFonts w:eastAsia="Calibri"/>
          <w:b/>
        </w:rPr>
      </w:pPr>
      <w:r w:rsidRPr="00560753">
        <w:rPr>
          <w:rFonts w:eastAsia="Calibri"/>
          <w:b/>
        </w:rPr>
        <w:t xml:space="preserve">   </w:t>
      </w:r>
      <w:r w:rsidRPr="00560753">
        <w:rPr>
          <w:rFonts w:eastAsia="Calibri"/>
          <w:b/>
        </w:rPr>
        <w:tab/>
      </w:r>
    </w:p>
    <w:p w14:paraId="37E5E80F" w14:textId="77777777" w:rsidR="00560753" w:rsidRPr="00560753" w:rsidRDefault="00560753" w:rsidP="00560753">
      <w:pPr>
        <w:rPr>
          <w:rFonts w:eastAsia="Calibri"/>
        </w:rPr>
      </w:pPr>
      <w:r w:rsidRPr="00560753">
        <w:rPr>
          <w:rFonts w:eastAsia="Calibri"/>
        </w:rPr>
        <w:t>KLASA: 340-01/23-01/018</w:t>
      </w:r>
    </w:p>
    <w:p w14:paraId="0A045D19" w14:textId="77777777" w:rsidR="00560753" w:rsidRPr="00560753" w:rsidRDefault="00560753" w:rsidP="00560753">
      <w:pPr>
        <w:rPr>
          <w:rFonts w:eastAsia="Calibri"/>
        </w:rPr>
      </w:pPr>
      <w:r w:rsidRPr="00560753">
        <w:rPr>
          <w:rFonts w:eastAsia="Calibri"/>
        </w:rPr>
        <w:t>URBROJ: 2140-28-03-24-</w:t>
      </w:r>
    </w:p>
    <w:p w14:paraId="64742CCC" w14:textId="77777777" w:rsidR="00560753" w:rsidRPr="00560753" w:rsidRDefault="00560753" w:rsidP="00560753">
      <w:pPr>
        <w:rPr>
          <w:rFonts w:eastAsia="Calibri"/>
        </w:rPr>
      </w:pPr>
      <w:r w:rsidRPr="00560753">
        <w:rPr>
          <w:rFonts w:eastAsia="Calibri"/>
        </w:rPr>
        <w:t>Sveti Križ Začretje, ____ 2024.</w:t>
      </w:r>
    </w:p>
    <w:p w14:paraId="57E76819" w14:textId="77777777" w:rsidR="00560753" w:rsidRPr="00560753" w:rsidRDefault="00560753" w:rsidP="00560753">
      <w:pPr>
        <w:rPr>
          <w:rFonts w:eastAsia="Calibri"/>
        </w:rPr>
      </w:pPr>
    </w:p>
    <w:p w14:paraId="639166B0" w14:textId="77777777" w:rsidR="00560753" w:rsidRPr="00560753" w:rsidRDefault="00560753" w:rsidP="00560753">
      <w:pPr>
        <w:rPr>
          <w:rFonts w:eastAsia="Calibri"/>
        </w:rPr>
      </w:pPr>
    </w:p>
    <w:p w14:paraId="5C1D6572" w14:textId="77777777" w:rsidR="00560753" w:rsidRPr="00560753" w:rsidRDefault="00560753" w:rsidP="00560753">
      <w:pPr>
        <w:ind w:firstLine="708"/>
        <w:jc w:val="both"/>
        <w:rPr>
          <w:rFonts w:eastAsia="Calibri"/>
        </w:rPr>
      </w:pPr>
      <w:r w:rsidRPr="00560753">
        <w:rPr>
          <w:rFonts w:eastAsia="Calibri"/>
        </w:rPr>
        <w:t xml:space="preserve">Na temelju članka 32. Statuta Općine Sveti Križ Začretje („Službeni glasnik Krapinsko-zagorske županije“ 21/21) Općinsko vijeće Općine Sveti Križ Začretje donosi </w:t>
      </w:r>
    </w:p>
    <w:p w14:paraId="6EC9BBC0" w14:textId="77777777" w:rsidR="00560753" w:rsidRPr="00560753" w:rsidRDefault="00560753" w:rsidP="00560753">
      <w:pPr>
        <w:jc w:val="both"/>
        <w:rPr>
          <w:rFonts w:eastAsia="Calibri"/>
        </w:rPr>
      </w:pPr>
    </w:p>
    <w:p w14:paraId="4C349FD2" w14:textId="77777777" w:rsidR="00560753" w:rsidRPr="00560753" w:rsidRDefault="00560753" w:rsidP="00560753">
      <w:pPr>
        <w:jc w:val="center"/>
        <w:rPr>
          <w:rFonts w:eastAsia="Calibri"/>
        </w:rPr>
      </w:pPr>
      <w:r w:rsidRPr="00560753">
        <w:rPr>
          <w:rFonts w:eastAsia="Calibri"/>
        </w:rPr>
        <w:t>ODLUKU</w:t>
      </w:r>
    </w:p>
    <w:p w14:paraId="19E42ADC" w14:textId="77777777" w:rsidR="00560753" w:rsidRPr="00560753" w:rsidRDefault="00560753" w:rsidP="00560753">
      <w:pPr>
        <w:jc w:val="both"/>
        <w:rPr>
          <w:rFonts w:eastAsia="Calibri"/>
        </w:rPr>
      </w:pPr>
    </w:p>
    <w:p w14:paraId="614CFF27" w14:textId="77777777" w:rsidR="00560753" w:rsidRPr="00560753" w:rsidRDefault="00560753" w:rsidP="00560753">
      <w:pPr>
        <w:numPr>
          <w:ilvl w:val="0"/>
          <w:numId w:val="54"/>
        </w:numPr>
        <w:spacing w:after="160" w:line="259" w:lineRule="auto"/>
        <w:jc w:val="both"/>
        <w:rPr>
          <w:rFonts w:eastAsia="Calibri"/>
        </w:rPr>
      </w:pPr>
      <w:r w:rsidRPr="00560753">
        <w:rPr>
          <w:rFonts w:eastAsia="Calibri"/>
        </w:rPr>
        <w:t xml:space="preserve">Pokreće se postupak izrade elaborata za ispravljanje stanja nastalog uslijed provođenja Geodetskog elaborata izrađenog za potrebe provođenja promjena u katastru zemljišta izrađenog u svrhu GE24-evidentiranje izvedenog stanja ceste, Ulice Ljudevita Gaja NC SKZ-8. Navedeni geodetski elaborat izrađen je u ožujku 2023. godine te nosi broj iz Zbirke GE: 12/2023 k.o. Sveti Križ Začretje. </w:t>
      </w:r>
    </w:p>
    <w:p w14:paraId="61E57513" w14:textId="77777777" w:rsidR="00560753" w:rsidRPr="00560753" w:rsidRDefault="00560753" w:rsidP="00560753">
      <w:pPr>
        <w:ind w:left="720"/>
        <w:jc w:val="both"/>
        <w:rPr>
          <w:rFonts w:eastAsia="Calibri"/>
        </w:rPr>
      </w:pPr>
    </w:p>
    <w:p w14:paraId="3AC9480C" w14:textId="77777777" w:rsidR="00560753" w:rsidRPr="00560753" w:rsidRDefault="00560753" w:rsidP="00560753">
      <w:pPr>
        <w:numPr>
          <w:ilvl w:val="0"/>
          <w:numId w:val="54"/>
        </w:numPr>
        <w:spacing w:after="160" w:line="259" w:lineRule="auto"/>
        <w:jc w:val="both"/>
        <w:rPr>
          <w:rFonts w:eastAsia="Calibri"/>
        </w:rPr>
      </w:pPr>
      <w:r w:rsidRPr="00560753">
        <w:rPr>
          <w:rFonts w:eastAsia="Calibri"/>
        </w:rPr>
        <w:t xml:space="preserve">Postupak iz točke 1. ove Odluke provesti će se u skladu sa skicom izmjere koja čini sastavni dio ove Odluke. Skicu izmjere izradila je tvrtka GeoTAG d.o.o., Matije Gupca 24/A, Zabok. </w:t>
      </w:r>
    </w:p>
    <w:p w14:paraId="56DDCEA6" w14:textId="77777777" w:rsidR="00560753" w:rsidRPr="00560753" w:rsidRDefault="00560753" w:rsidP="00560753">
      <w:pPr>
        <w:ind w:left="360"/>
        <w:jc w:val="both"/>
        <w:rPr>
          <w:rFonts w:eastAsia="Calibri"/>
        </w:rPr>
      </w:pPr>
    </w:p>
    <w:p w14:paraId="164D8B6D" w14:textId="77777777" w:rsidR="00560753" w:rsidRPr="00560753" w:rsidRDefault="00560753" w:rsidP="00560753">
      <w:pPr>
        <w:numPr>
          <w:ilvl w:val="0"/>
          <w:numId w:val="54"/>
        </w:numPr>
        <w:spacing w:after="160" w:line="259" w:lineRule="auto"/>
        <w:jc w:val="both"/>
        <w:rPr>
          <w:rFonts w:eastAsia="Calibri"/>
        </w:rPr>
      </w:pPr>
      <w:r w:rsidRPr="00560753">
        <w:rPr>
          <w:rFonts w:eastAsia="Calibri"/>
        </w:rPr>
        <w:t xml:space="preserve">Ova odluka stupa na snagu danom donošenja, a objaviti će se u „Službenom glasniku Krapinsko-zagorske županije“. </w:t>
      </w:r>
    </w:p>
    <w:p w14:paraId="37EA9543" w14:textId="77777777" w:rsidR="00560753" w:rsidRPr="00560753" w:rsidRDefault="00560753" w:rsidP="00560753">
      <w:pPr>
        <w:spacing w:after="160" w:line="259" w:lineRule="auto"/>
        <w:ind w:left="720"/>
        <w:contextualSpacing/>
        <w:rPr>
          <w:rFonts w:eastAsia="Calibri"/>
        </w:rPr>
      </w:pPr>
    </w:p>
    <w:p w14:paraId="3D6CFBD0" w14:textId="77777777" w:rsidR="00560753" w:rsidRPr="00560753" w:rsidRDefault="00560753" w:rsidP="00560753">
      <w:pPr>
        <w:ind w:left="720"/>
        <w:jc w:val="both"/>
        <w:rPr>
          <w:rFonts w:eastAsia="Calibri"/>
        </w:rPr>
      </w:pPr>
    </w:p>
    <w:p w14:paraId="1905378D" w14:textId="77777777" w:rsidR="00560753" w:rsidRPr="00560753" w:rsidRDefault="00560753" w:rsidP="00560753">
      <w:pPr>
        <w:spacing w:after="160" w:line="259" w:lineRule="auto"/>
        <w:ind w:left="3540" w:firstLine="708"/>
        <w:jc w:val="center"/>
        <w:rPr>
          <w:rFonts w:eastAsia="Calibri"/>
          <w:sz w:val="22"/>
          <w:szCs w:val="22"/>
        </w:rPr>
      </w:pPr>
      <w:r w:rsidRPr="00560753">
        <w:rPr>
          <w:rFonts w:eastAsia="Calibri"/>
          <w:sz w:val="22"/>
          <w:szCs w:val="22"/>
        </w:rPr>
        <w:t xml:space="preserve">PREDSJEDNIK OPĆINSKOG VIJEĆA </w:t>
      </w:r>
    </w:p>
    <w:p w14:paraId="7830DFA8" w14:textId="77777777" w:rsidR="00560753" w:rsidRPr="00560753" w:rsidRDefault="00560753" w:rsidP="00560753">
      <w:pPr>
        <w:spacing w:after="160" w:line="259" w:lineRule="auto"/>
        <w:ind w:left="2832" w:firstLine="708"/>
        <w:jc w:val="center"/>
        <w:rPr>
          <w:rFonts w:eastAsia="Calibri"/>
          <w:i/>
          <w:sz w:val="22"/>
          <w:szCs w:val="22"/>
        </w:rPr>
      </w:pPr>
      <w:r w:rsidRPr="00560753">
        <w:rPr>
          <w:rFonts w:eastAsia="Calibri"/>
          <w:i/>
          <w:sz w:val="22"/>
          <w:szCs w:val="22"/>
        </w:rPr>
        <w:t xml:space="preserve">     Ivica Roginić </w:t>
      </w:r>
    </w:p>
    <w:p w14:paraId="06011C28" w14:textId="77777777" w:rsidR="00560753" w:rsidRPr="00560753" w:rsidRDefault="00560753" w:rsidP="00560753">
      <w:pPr>
        <w:spacing w:after="160" w:line="259" w:lineRule="auto"/>
        <w:jc w:val="both"/>
        <w:rPr>
          <w:rFonts w:eastAsia="Calibri"/>
          <w:sz w:val="22"/>
          <w:szCs w:val="22"/>
        </w:rPr>
      </w:pPr>
      <w:r w:rsidRPr="00560753">
        <w:rPr>
          <w:rFonts w:eastAsia="Calibri"/>
          <w:sz w:val="22"/>
          <w:szCs w:val="22"/>
        </w:rPr>
        <w:t xml:space="preserve"> </w:t>
      </w:r>
    </w:p>
    <w:p w14:paraId="73A1E233" w14:textId="77777777" w:rsidR="00560753" w:rsidRPr="00560753" w:rsidRDefault="00560753" w:rsidP="00560753">
      <w:pPr>
        <w:spacing w:after="160" w:line="259" w:lineRule="auto"/>
        <w:rPr>
          <w:rFonts w:eastAsia="Calibri"/>
          <w:sz w:val="22"/>
          <w:szCs w:val="22"/>
        </w:rPr>
      </w:pPr>
    </w:p>
    <w:p w14:paraId="246FBD28" w14:textId="77777777" w:rsidR="00560753" w:rsidRPr="00560753" w:rsidRDefault="00560753" w:rsidP="00560753">
      <w:pPr>
        <w:spacing w:after="160" w:line="259" w:lineRule="auto"/>
        <w:rPr>
          <w:rFonts w:eastAsia="Calibri"/>
          <w:sz w:val="22"/>
          <w:szCs w:val="22"/>
        </w:rPr>
      </w:pPr>
    </w:p>
    <w:p w14:paraId="6DB88078" w14:textId="77777777" w:rsidR="00560753" w:rsidRPr="00560753" w:rsidRDefault="00560753" w:rsidP="00560753">
      <w:pPr>
        <w:spacing w:after="160" w:line="259" w:lineRule="auto"/>
        <w:rPr>
          <w:rFonts w:eastAsia="Calibri"/>
          <w:sz w:val="22"/>
          <w:szCs w:val="22"/>
        </w:rPr>
      </w:pPr>
    </w:p>
    <w:p w14:paraId="3357D488" w14:textId="77777777" w:rsidR="00560753" w:rsidRDefault="00560753" w:rsidP="005500A7">
      <w:pPr>
        <w:jc w:val="center"/>
        <w:outlineLvl w:val="0"/>
        <w:rPr>
          <w:rFonts w:ascii="Arial Narrow" w:hAnsi="Arial Narrow"/>
          <w:b/>
          <w:bCs/>
          <w:iCs/>
          <w:sz w:val="22"/>
          <w:szCs w:val="22"/>
        </w:rPr>
      </w:pPr>
    </w:p>
    <w:p w14:paraId="4B812877" w14:textId="77777777" w:rsidR="00560753" w:rsidRDefault="00560753" w:rsidP="005500A7">
      <w:pPr>
        <w:jc w:val="center"/>
        <w:outlineLvl w:val="0"/>
        <w:rPr>
          <w:rFonts w:ascii="Arial Narrow" w:hAnsi="Arial Narrow"/>
          <w:b/>
          <w:bCs/>
          <w:iCs/>
          <w:sz w:val="22"/>
          <w:szCs w:val="22"/>
        </w:rPr>
      </w:pPr>
    </w:p>
    <w:p w14:paraId="34FA4CE0" w14:textId="77777777" w:rsidR="00560753" w:rsidRDefault="00560753" w:rsidP="005500A7">
      <w:pPr>
        <w:jc w:val="center"/>
        <w:outlineLvl w:val="0"/>
        <w:rPr>
          <w:rFonts w:ascii="Arial Narrow" w:hAnsi="Arial Narrow"/>
          <w:b/>
          <w:bCs/>
          <w:iCs/>
          <w:sz w:val="22"/>
          <w:szCs w:val="22"/>
        </w:rPr>
      </w:pPr>
    </w:p>
    <w:p w14:paraId="0163F995" w14:textId="77777777" w:rsidR="00560753" w:rsidRDefault="00560753" w:rsidP="005500A7">
      <w:pPr>
        <w:jc w:val="center"/>
        <w:outlineLvl w:val="0"/>
        <w:rPr>
          <w:rFonts w:ascii="Arial Narrow" w:hAnsi="Arial Narrow"/>
          <w:b/>
          <w:bCs/>
          <w:iCs/>
          <w:sz w:val="22"/>
          <w:szCs w:val="22"/>
        </w:rPr>
      </w:pPr>
    </w:p>
    <w:p w14:paraId="736A7230" w14:textId="77777777" w:rsidR="00560753" w:rsidRDefault="00560753" w:rsidP="005500A7">
      <w:pPr>
        <w:jc w:val="center"/>
        <w:outlineLvl w:val="0"/>
        <w:rPr>
          <w:rFonts w:ascii="Arial Narrow" w:hAnsi="Arial Narrow"/>
          <w:b/>
          <w:bCs/>
          <w:iCs/>
          <w:sz w:val="22"/>
          <w:szCs w:val="22"/>
        </w:rPr>
      </w:pPr>
    </w:p>
    <w:p w14:paraId="55AB89F5" w14:textId="77777777" w:rsidR="00560753" w:rsidRDefault="00560753" w:rsidP="005500A7">
      <w:pPr>
        <w:jc w:val="center"/>
        <w:outlineLvl w:val="0"/>
        <w:rPr>
          <w:rFonts w:ascii="Arial Narrow" w:hAnsi="Arial Narrow"/>
          <w:b/>
          <w:bCs/>
          <w:iCs/>
          <w:sz w:val="22"/>
          <w:szCs w:val="22"/>
        </w:rPr>
      </w:pPr>
    </w:p>
    <w:p w14:paraId="30D85E63" w14:textId="77777777" w:rsidR="00560753" w:rsidRDefault="00560753" w:rsidP="005500A7">
      <w:pPr>
        <w:jc w:val="center"/>
        <w:outlineLvl w:val="0"/>
        <w:rPr>
          <w:rFonts w:ascii="Arial Narrow" w:hAnsi="Arial Narrow"/>
          <w:b/>
          <w:bCs/>
          <w:iCs/>
          <w:sz w:val="22"/>
          <w:szCs w:val="22"/>
        </w:rPr>
      </w:pPr>
    </w:p>
    <w:p w14:paraId="77A9C265" w14:textId="77777777" w:rsidR="00560753" w:rsidRDefault="00560753" w:rsidP="005500A7">
      <w:pPr>
        <w:jc w:val="center"/>
        <w:outlineLvl w:val="0"/>
        <w:rPr>
          <w:rFonts w:ascii="Arial Narrow" w:hAnsi="Arial Narrow"/>
          <w:b/>
          <w:bCs/>
          <w:iCs/>
          <w:sz w:val="22"/>
          <w:szCs w:val="22"/>
        </w:rPr>
      </w:pPr>
    </w:p>
    <w:p w14:paraId="5451482B" w14:textId="77777777" w:rsidR="0013093E" w:rsidRDefault="0013093E" w:rsidP="005500A7">
      <w:pPr>
        <w:jc w:val="center"/>
        <w:outlineLvl w:val="0"/>
        <w:rPr>
          <w:rFonts w:ascii="Arial Narrow" w:hAnsi="Arial Narrow"/>
          <w:b/>
          <w:bCs/>
          <w:iCs/>
          <w:sz w:val="22"/>
          <w:szCs w:val="22"/>
        </w:rPr>
        <w:sectPr w:rsidR="0013093E" w:rsidSect="001C17AD">
          <w:footerReference w:type="default" r:id="rId12"/>
          <w:pgSz w:w="11906" w:h="16838"/>
          <w:pgMar w:top="993" w:right="849" w:bottom="0" w:left="1417" w:header="708" w:footer="708" w:gutter="0"/>
          <w:cols w:space="708"/>
          <w:docGrid w:linePitch="360"/>
        </w:sectPr>
      </w:pPr>
    </w:p>
    <w:p w14:paraId="64BC74E7" w14:textId="2FC402F7" w:rsidR="00560753" w:rsidRPr="0013093E" w:rsidRDefault="0013093E" w:rsidP="0013093E">
      <w:pPr>
        <w:pStyle w:val="StandardWeb"/>
        <w:jc w:val="center"/>
      </w:pPr>
      <w:r>
        <w:rPr>
          <w:noProof/>
        </w:rPr>
        <w:lastRenderedPageBreak/>
        <w:drawing>
          <wp:anchor distT="0" distB="0" distL="114300" distR="114300" simplePos="0" relativeHeight="251658240" behindDoc="1" locked="0" layoutInCell="1" allowOverlap="1" wp14:anchorId="4D4ED015" wp14:editId="14FDC9C7">
            <wp:simplePos x="0" y="0"/>
            <wp:positionH relativeFrom="column">
              <wp:posOffset>768985</wp:posOffset>
            </wp:positionH>
            <wp:positionV relativeFrom="paragraph">
              <wp:posOffset>0</wp:posOffset>
            </wp:positionV>
            <wp:extent cx="9172575" cy="6485408"/>
            <wp:effectExtent l="0" t="0" r="0" b="0"/>
            <wp:wrapTight wrapText="bothSides">
              <wp:wrapPolygon edited="0">
                <wp:start x="0" y="0"/>
                <wp:lineTo x="0" y="21509"/>
                <wp:lineTo x="21533" y="21509"/>
                <wp:lineTo x="21533" y="0"/>
                <wp:lineTo x="0" y="0"/>
              </wp:wrapPolygon>
            </wp:wrapTight>
            <wp:docPr id="234111404"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72575" cy="648540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4A6BAB" w14:textId="77777777" w:rsidR="0013093E" w:rsidRDefault="0013093E" w:rsidP="005500A7">
      <w:pPr>
        <w:jc w:val="center"/>
        <w:outlineLvl w:val="0"/>
        <w:rPr>
          <w:rFonts w:ascii="Arial Narrow" w:hAnsi="Arial Narrow"/>
          <w:b/>
          <w:bCs/>
          <w:iCs/>
          <w:sz w:val="22"/>
          <w:szCs w:val="22"/>
        </w:rPr>
        <w:sectPr w:rsidR="0013093E" w:rsidSect="0013093E">
          <w:pgSz w:w="16838" w:h="11906" w:orient="landscape"/>
          <w:pgMar w:top="567" w:right="851" w:bottom="993" w:left="289" w:header="708" w:footer="708" w:gutter="0"/>
          <w:cols w:space="708"/>
          <w:docGrid w:linePitch="360"/>
        </w:sectPr>
      </w:pPr>
    </w:p>
    <w:p w14:paraId="5440B6D0" w14:textId="255F5376" w:rsidR="005500A7" w:rsidRPr="00710570" w:rsidRDefault="00CC0D98" w:rsidP="005500A7">
      <w:pPr>
        <w:jc w:val="center"/>
        <w:outlineLvl w:val="0"/>
        <w:rPr>
          <w:rFonts w:ascii="Arial Narrow" w:hAnsi="Arial Narrow"/>
          <w:b/>
          <w:bCs/>
          <w:iCs/>
          <w:sz w:val="22"/>
          <w:szCs w:val="22"/>
        </w:rPr>
      </w:pPr>
      <w:r>
        <w:rPr>
          <w:rFonts w:ascii="Arial Narrow" w:hAnsi="Arial Narrow"/>
          <w:b/>
          <w:bCs/>
          <w:iCs/>
          <w:sz w:val="22"/>
          <w:szCs w:val="22"/>
        </w:rPr>
        <w:lastRenderedPageBreak/>
        <w:t>Z A P I S N I K</w:t>
      </w:r>
    </w:p>
    <w:p w14:paraId="1DE14217" w14:textId="77777777" w:rsidR="007954ED" w:rsidRPr="00710570" w:rsidRDefault="007954ED" w:rsidP="005500A7">
      <w:pPr>
        <w:jc w:val="center"/>
        <w:outlineLvl w:val="0"/>
        <w:rPr>
          <w:rFonts w:ascii="Arial Narrow" w:hAnsi="Arial Narrow"/>
          <w:b/>
          <w:bCs/>
          <w:iCs/>
          <w:sz w:val="22"/>
          <w:szCs w:val="22"/>
        </w:rPr>
      </w:pPr>
    </w:p>
    <w:p w14:paraId="51B22280" w14:textId="3F569198" w:rsidR="005500A7" w:rsidRPr="00710570" w:rsidRDefault="005500A7" w:rsidP="005500A7">
      <w:pPr>
        <w:jc w:val="both"/>
        <w:outlineLvl w:val="0"/>
        <w:rPr>
          <w:rFonts w:ascii="Arial Narrow" w:hAnsi="Arial Narrow"/>
          <w:iCs/>
          <w:sz w:val="22"/>
          <w:szCs w:val="22"/>
        </w:rPr>
      </w:pPr>
      <w:r w:rsidRPr="00710570">
        <w:rPr>
          <w:rFonts w:ascii="Arial Narrow" w:hAnsi="Arial Narrow"/>
          <w:b/>
          <w:bCs/>
          <w:iCs/>
          <w:sz w:val="22"/>
          <w:szCs w:val="22"/>
        </w:rPr>
        <w:t xml:space="preserve"> </w:t>
      </w:r>
      <w:r w:rsidR="002E1032" w:rsidRPr="00710570">
        <w:rPr>
          <w:rFonts w:ascii="Arial Narrow" w:hAnsi="Arial Narrow"/>
          <w:b/>
          <w:bCs/>
          <w:iCs/>
          <w:sz w:val="22"/>
          <w:szCs w:val="22"/>
        </w:rPr>
        <w:tab/>
      </w:r>
      <w:r w:rsidR="00416F98">
        <w:rPr>
          <w:rFonts w:ascii="Arial Narrow" w:hAnsi="Arial Narrow"/>
          <w:iCs/>
          <w:sz w:val="22"/>
          <w:szCs w:val="22"/>
        </w:rPr>
        <w:t>s</w:t>
      </w:r>
      <w:r w:rsidR="004154F5">
        <w:rPr>
          <w:rFonts w:ascii="Arial Narrow" w:hAnsi="Arial Narrow"/>
          <w:iCs/>
          <w:sz w:val="22"/>
          <w:szCs w:val="22"/>
        </w:rPr>
        <w:t>a 17</w:t>
      </w:r>
      <w:r w:rsidRPr="00710570">
        <w:rPr>
          <w:rFonts w:ascii="Arial Narrow" w:hAnsi="Arial Narrow"/>
          <w:iCs/>
          <w:sz w:val="22"/>
          <w:szCs w:val="22"/>
        </w:rPr>
        <w:t xml:space="preserve">. sjednice Općinskog vijeća Sveti Križ Začretje održane dana </w:t>
      </w:r>
      <w:r w:rsidR="004154F5">
        <w:rPr>
          <w:rFonts w:ascii="Arial Narrow" w:hAnsi="Arial Narrow"/>
          <w:iCs/>
          <w:sz w:val="22"/>
          <w:szCs w:val="22"/>
        </w:rPr>
        <w:t>15</w:t>
      </w:r>
      <w:r w:rsidRPr="00710570">
        <w:rPr>
          <w:rFonts w:ascii="Arial Narrow" w:hAnsi="Arial Narrow"/>
          <w:iCs/>
          <w:sz w:val="22"/>
          <w:szCs w:val="22"/>
        </w:rPr>
        <w:t xml:space="preserve">. </w:t>
      </w:r>
      <w:r w:rsidR="000C24F4" w:rsidRPr="00710570">
        <w:rPr>
          <w:rFonts w:ascii="Arial Narrow" w:hAnsi="Arial Narrow"/>
          <w:iCs/>
          <w:sz w:val="22"/>
          <w:szCs w:val="22"/>
        </w:rPr>
        <w:t>prosinca</w:t>
      </w:r>
      <w:r w:rsidR="004154F5">
        <w:rPr>
          <w:rFonts w:ascii="Arial Narrow" w:hAnsi="Arial Narrow"/>
          <w:iCs/>
          <w:sz w:val="22"/>
          <w:szCs w:val="22"/>
        </w:rPr>
        <w:t xml:space="preserve"> 2023</w:t>
      </w:r>
      <w:r w:rsidRPr="00710570">
        <w:rPr>
          <w:rFonts w:ascii="Arial Narrow" w:hAnsi="Arial Narrow"/>
          <w:iCs/>
          <w:sz w:val="22"/>
          <w:szCs w:val="22"/>
        </w:rPr>
        <w:t>. godine u prostorijama Općine Sveti Križ Začretje, s početkom u 1</w:t>
      </w:r>
      <w:r w:rsidR="000C24F4" w:rsidRPr="00710570">
        <w:rPr>
          <w:rFonts w:ascii="Arial Narrow" w:hAnsi="Arial Narrow"/>
          <w:iCs/>
          <w:sz w:val="22"/>
          <w:szCs w:val="22"/>
        </w:rPr>
        <w:t>8</w:t>
      </w:r>
      <w:r w:rsidRPr="00710570">
        <w:rPr>
          <w:rFonts w:ascii="Arial Narrow" w:hAnsi="Arial Narrow"/>
          <w:iCs/>
          <w:sz w:val="22"/>
          <w:szCs w:val="22"/>
        </w:rPr>
        <w:t>.</w:t>
      </w:r>
      <w:r w:rsidR="00811822" w:rsidRPr="00710570">
        <w:rPr>
          <w:rFonts w:ascii="Arial Narrow" w:hAnsi="Arial Narrow"/>
          <w:iCs/>
          <w:sz w:val="22"/>
          <w:szCs w:val="22"/>
        </w:rPr>
        <w:t>0</w:t>
      </w:r>
      <w:r w:rsidRPr="00710570">
        <w:rPr>
          <w:rFonts w:ascii="Arial Narrow" w:hAnsi="Arial Narrow"/>
          <w:iCs/>
          <w:sz w:val="22"/>
          <w:szCs w:val="22"/>
        </w:rPr>
        <w:t>0 sati</w:t>
      </w:r>
    </w:p>
    <w:p w14:paraId="39E279A4" w14:textId="77777777" w:rsidR="005500A7" w:rsidRPr="00710570" w:rsidRDefault="005500A7" w:rsidP="005500A7">
      <w:pPr>
        <w:rPr>
          <w:rFonts w:ascii="Arial Narrow" w:hAnsi="Arial Narrow"/>
          <w:sz w:val="22"/>
          <w:szCs w:val="22"/>
        </w:rPr>
      </w:pPr>
    </w:p>
    <w:p w14:paraId="40616D0F" w14:textId="77777777" w:rsidR="005500A7" w:rsidRPr="00710570" w:rsidRDefault="005500A7" w:rsidP="005500A7">
      <w:pPr>
        <w:rPr>
          <w:rFonts w:ascii="Arial Narrow" w:hAnsi="Arial Narrow"/>
          <w:b/>
          <w:bCs/>
          <w:sz w:val="22"/>
          <w:szCs w:val="22"/>
        </w:rPr>
      </w:pPr>
      <w:r w:rsidRPr="00710570">
        <w:rPr>
          <w:rFonts w:ascii="Arial Narrow" w:hAnsi="Arial Narrow"/>
          <w:b/>
          <w:bCs/>
          <w:sz w:val="22"/>
          <w:szCs w:val="22"/>
        </w:rPr>
        <w:t>NAZOČNI ČLANOVI OPĆINSKOG VIJEĆA:</w:t>
      </w:r>
    </w:p>
    <w:p w14:paraId="74A1A22D" w14:textId="22B73CC3" w:rsidR="005500A7" w:rsidRDefault="005500A7" w:rsidP="005500A7">
      <w:pPr>
        <w:jc w:val="both"/>
        <w:rPr>
          <w:rFonts w:ascii="Arial Narrow" w:hAnsi="Arial Narrow"/>
          <w:sz w:val="22"/>
          <w:szCs w:val="22"/>
        </w:rPr>
      </w:pPr>
      <w:r w:rsidRPr="00710570">
        <w:rPr>
          <w:rFonts w:ascii="Arial Narrow" w:hAnsi="Arial Narrow"/>
          <w:sz w:val="22"/>
          <w:szCs w:val="22"/>
        </w:rPr>
        <w:t xml:space="preserve">Ivica Roginić, </w:t>
      </w:r>
      <w:r w:rsidR="0048046B" w:rsidRPr="00710570">
        <w:rPr>
          <w:rFonts w:ascii="Arial Narrow" w:hAnsi="Arial Narrow"/>
          <w:sz w:val="22"/>
          <w:szCs w:val="22"/>
        </w:rPr>
        <w:t xml:space="preserve">Darko Mišak, Dražen Čvek, </w:t>
      </w:r>
      <w:r w:rsidRPr="00710570">
        <w:rPr>
          <w:rFonts w:ascii="Arial Narrow" w:hAnsi="Arial Narrow"/>
          <w:sz w:val="22"/>
          <w:szCs w:val="22"/>
        </w:rPr>
        <w:t xml:space="preserve">Juraj Matkun, </w:t>
      </w:r>
      <w:r w:rsidR="0048046B" w:rsidRPr="00710570">
        <w:rPr>
          <w:rFonts w:ascii="Arial Narrow" w:hAnsi="Arial Narrow"/>
          <w:sz w:val="22"/>
          <w:szCs w:val="22"/>
        </w:rPr>
        <w:t xml:space="preserve">Nadica Tenšek, </w:t>
      </w:r>
      <w:r w:rsidRPr="00710570">
        <w:rPr>
          <w:rFonts w:ascii="Arial Narrow" w:hAnsi="Arial Narrow"/>
          <w:sz w:val="22"/>
          <w:szCs w:val="22"/>
        </w:rPr>
        <w:t>Marko Jelenić</w:t>
      </w:r>
      <w:r w:rsidR="0048046B" w:rsidRPr="00710570">
        <w:rPr>
          <w:rFonts w:ascii="Arial Narrow" w:hAnsi="Arial Narrow"/>
          <w:sz w:val="22"/>
          <w:szCs w:val="22"/>
        </w:rPr>
        <w:t xml:space="preserve">, </w:t>
      </w:r>
      <w:r w:rsidR="00745916" w:rsidRPr="00710570">
        <w:rPr>
          <w:rFonts w:ascii="Arial Narrow" w:hAnsi="Arial Narrow"/>
          <w:sz w:val="22"/>
          <w:szCs w:val="22"/>
        </w:rPr>
        <w:t>Dubravka Mišak Skočaj</w:t>
      </w:r>
      <w:r w:rsidR="000C24F4" w:rsidRPr="00710570">
        <w:rPr>
          <w:rFonts w:ascii="Arial Narrow" w:hAnsi="Arial Narrow"/>
          <w:sz w:val="22"/>
          <w:szCs w:val="22"/>
        </w:rPr>
        <w:t xml:space="preserve"> </w:t>
      </w:r>
    </w:p>
    <w:p w14:paraId="16008C4E" w14:textId="77777777" w:rsidR="004154F5" w:rsidRDefault="004154F5" w:rsidP="005500A7">
      <w:pPr>
        <w:jc w:val="both"/>
        <w:rPr>
          <w:rFonts w:ascii="Arial Narrow" w:hAnsi="Arial Narrow"/>
          <w:sz w:val="22"/>
          <w:szCs w:val="22"/>
        </w:rPr>
      </w:pPr>
    </w:p>
    <w:p w14:paraId="6AA2CD5E" w14:textId="35050EE8" w:rsidR="004154F5" w:rsidRPr="00710570" w:rsidRDefault="004154F5" w:rsidP="005500A7">
      <w:pPr>
        <w:jc w:val="both"/>
        <w:rPr>
          <w:rFonts w:ascii="Arial Narrow" w:hAnsi="Arial Narrow"/>
          <w:sz w:val="22"/>
          <w:szCs w:val="22"/>
        </w:rPr>
      </w:pPr>
      <w:r>
        <w:rPr>
          <w:rFonts w:ascii="Arial Narrow" w:hAnsi="Arial Narrow"/>
          <w:b/>
          <w:sz w:val="22"/>
          <w:szCs w:val="22"/>
        </w:rPr>
        <w:t>SJEDNICI NIS</w:t>
      </w:r>
      <w:r w:rsidRPr="004154F5">
        <w:rPr>
          <w:rFonts w:ascii="Arial Narrow" w:hAnsi="Arial Narrow"/>
          <w:b/>
          <w:sz w:val="22"/>
          <w:szCs w:val="22"/>
        </w:rPr>
        <w:t>U NAZOČNI</w:t>
      </w:r>
      <w:r>
        <w:rPr>
          <w:rFonts w:ascii="Arial Narrow" w:hAnsi="Arial Narrow"/>
          <w:sz w:val="22"/>
          <w:szCs w:val="22"/>
        </w:rPr>
        <w:t xml:space="preserve">: Miljenko Šoštarić, Tomislav Milunović (op), Ivica Mlinarić (op), Ivan Grozaj (op), Mirko Šivalec (op) i Branko Kvež. </w:t>
      </w:r>
    </w:p>
    <w:p w14:paraId="5CCF1140" w14:textId="77777777" w:rsidR="0048046B" w:rsidRPr="00710570" w:rsidRDefault="0048046B" w:rsidP="005500A7">
      <w:pPr>
        <w:jc w:val="both"/>
        <w:rPr>
          <w:rFonts w:ascii="Arial Narrow" w:hAnsi="Arial Narrow"/>
          <w:sz w:val="22"/>
          <w:szCs w:val="22"/>
        </w:rPr>
      </w:pPr>
    </w:p>
    <w:p w14:paraId="237D3C8F" w14:textId="77777777" w:rsidR="005500A7" w:rsidRPr="00710570" w:rsidRDefault="005500A7" w:rsidP="005500A7">
      <w:pPr>
        <w:jc w:val="both"/>
        <w:rPr>
          <w:rFonts w:ascii="Arial Narrow" w:hAnsi="Arial Narrow"/>
          <w:b/>
          <w:bCs/>
          <w:sz w:val="22"/>
          <w:szCs w:val="22"/>
        </w:rPr>
      </w:pPr>
      <w:r w:rsidRPr="00710570">
        <w:rPr>
          <w:rFonts w:ascii="Arial Narrow" w:hAnsi="Arial Narrow"/>
          <w:b/>
          <w:bCs/>
          <w:sz w:val="22"/>
          <w:szCs w:val="22"/>
        </w:rPr>
        <w:t xml:space="preserve">SJEDNICI SU JOŠ NAZOČNI: </w:t>
      </w:r>
    </w:p>
    <w:p w14:paraId="16890B66" w14:textId="77777777" w:rsidR="005500A7" w:rsidRPr="00710570" w:rsidRDefault="005500A7" w:rsidP="005500A7">
      <w:pPr>
        <w:numPr>
          <w:ilvl w:val="0"/>
          <w:numId w:val="1"/>
        </w:numPr>
        <w:rPr>
          <w:rFonts w:ascii="Arial Narrow" w:hAnsi="Arial Narrow"/>
          <w:sz w:val="22"/>
          <w:szCs w:val="22"/>
        </w:rPr>
      </w:pPr>
      <w:r w:rsidRPr="00710570">
        <w:rPr>
          <w:rFonts w:ascii="Arial Narrow" w:hAnsi="Arial Narrow"/>
          <w:sz w:val="22"/>
          <w:szCs w:val="22"/>
        </w:rPr>
        <w:t>Marko Kos, općinski načelnik</w:t>
      </w:r>
    </w:p>
    <w:p w14:paraId="22870C8B" w14:textId="0507DE8A" w:rsidR="005500A7" w:rsidRPr="00710570" w:rsidRDefault="005500A7" w:rsidP="005500A7">
      <w:pPr>
        <w:numPr>
          <w:ilvl w:val="0"/>
          <w:numId w:val="1"/>
        </w:numPr>
        <w:rPr>
          <w:rFonts w:ascii="Arial Narrow" w:hAnsi="Arial Narrow"/>
          <w:sz w:val="22"/>
          <w:szCs w:val="22"/>
        </w:rPr>
      </w:pPr>
      <w:r w:rsidRPr="00710570">
        <w:rPr>
          <w:rFonts w:ascii="Arial Narrow" w:hAnsi="Arial Narrow"/>
          <w:sz w:val="22"/>
          <w:szCs w:val="22"/>
        </w:rPr>
        <w:t>Maja Jerneić Piljek, pročelnica Jedinstvenog upravnog odjela</w:t>
      </w:r>
    </w:p>
    <w:p w14:paraId="6DC4099C" w14:textId="3FB6A477" w:rsidR="009E0269" w:rsidRPr="00710570" w:rsidRDefault="007A799E" w:rsidP="003D715E">
      <w:pPr>
        <w:pStyle w:val="Odlomakpopisa"/>
        <w:numPr>
          <w:ilvl w:val="0"/>
          <w:numId w:val="1"/>
        </w:numPr>
        <w:rPr>
          <w:rFonts w:ascii="Arial Narrow" w:hAnsi="Arial Narrow"/>
          <w:sz w:val="22"/>
          <w:szCs w:val="22"/>
          <w:lang w:eastAsia="en-US"/>
        </w:rPr>
      </w:pPr>
      <w:r w:rsidRPr="00710570">
        <w:rPr>
          <w:rFonts w:ascii="Arial Narrow" w:hAnsi="Arial Narrow"/>
          <w:sz w:val="22"/>
          <w:szCs w:val="22"/>
        </w:rPr>
        <w:t xml:space="preserve">Goran Roginić, </w:t>
      </w:r>
      <w:r w:rsidR="009E0269" w:rsidRPr="00710570">
        <w:rPr>
          <w:rFonts w:ascii="Arial Narrow" w:hAnsi="Arial Narrow"/>
          <w:sz w:val="22"/>
          <w:szCs w:val="22"/>
          <w:lang w:eastAsia="en-US"/>
        </w:rPr>
        <w:t>viši stručni suradnik za financije, proračun i računovodstvo</w:t>
      </w:r>
    </w:p>
    <w:p w14:paraId="31F8E4B9" w14:textId="3CF1CE08" w:rsidR="005500A7" w:rsidRDefault="005500A7" w:rsidP="005500A7">
      <w:pPr>
        <w:numPr>
          <w:ilvl w:val="0"/>
          <w:numId w:val="1"/>
        </w:numPr>
        <w:rPr>
          <w:rFonts w:ascii="Arial Narrow" w:hAnsi="Arial Narrow"/>
          <w:sz w:val="22"/>
          <w:szCs w:val="22"/>
        </w:rPr>
      </w:pPr>
      <w:r w:rsidRPr="00710570">
        <w:rPr>
          <w:rFonts w:ascii="Arial Narrow" w:hAnsi="Arial Narrow"/>
          <w:sz w:val="22"/>
          <w:szCs w:val="22"/>
        </w:rPr>
        <w:t>Jasminka Lasić, viši</w:t>
      </w:r>
      <w:r w:rsidR="004154F5">
        <w:rPr>
          <w:rFonts w:ascii="Arial Narrow" w:hAnsi="Arial Narrow"/>
          <w:sz w:val="22"/>
          <w:szCs w:val="22"/>
        </w:rPr>
        <w:t xml:space="preserve"> referent za ekonomske poslove</w:t>
      </w:r>
    </w:p>
    <w:p w14:paraId="56E8D2F4" w14:textId="4A6504F1" w:rsidR="004154F5" w:rsidRPr="00710570" w:rsidRDefault="004154F5" w:rsidP="005500A7">
      <w:pPr>
        <w:numPr>
          <w:ilvl w:val="0"/>
          <w:numId w:val="1"/>
        </w:numPr>
        <w:rPr>
          <w:rFonts w:ascii="Arial Narrow" w:hAnsi="Arial Narrow"/>
          <w:sz w:val="22"/>
          <w:szCs w:val="22"/>
        </w:rPr>
      </w:pPr>
      <w:r>
        <w:rPr>
          <w:rFonts w:ascii="Arial Narrow" w:hAnsi="Arial Narrow"/>
          <w:sz w:val="22"/>
          <w:szCs w:val="22"/>
        </w:rPr>
        <w:t xml:space="preserve">Lidija Lisjak, viši referent za upravne i administrativne poslove, zapisničar </w:t>
      </w:r>
    </w:p>
    <w:p w14:paraId="5B22A191" w14:textId="207B7DF9" w:rsidR="007366C2" w:rsidRDefault="007366C2" w:rsidP="005500A7">
      <w:pPr>
        <w:numPr>
          <w:ilvl w:val="0"/>
          <w:numId w:val="1"/>
        </w:numPr>
        <w:rPr>
          <w:rFonts w:ascii="Arial Narrow" w:hAnsi="Arial Narrow"/>
          <w:sz w:val="22"/>
          <w:szCs w:val="22"/>
        </w:rPr>
      </w:pPr>
      <w:r w:rsidRPr="00710570">
        <w:rPr>
          <w:rFonts w:ascii="Arial Narrow" w:hAnsi="Arial Narrow"/>
          <w:sz w:val="22"/>
          <w:szCs w:val="22"/>
        </w:rPr>
        <w:t xml:space="preserve">Martina Jakuš, ravnateljica Dječjeg vrtića Sveti Križ Začretje </w:t>
      </w:r>
    </w:p>
    <w:p w14:paraId="3C9C8CED" w14:textId="382246BD" w:rsidR="004154F5" w:rsidRPr="00710570" w:rsidRDefault="004154F5" w:rsidP="005500A7">
      <w:pPr>
        <w:numPr>
          <w:ilvl w:val="0"/>
          <w:numId w:val="1"/>
        </w:numPr>
        <w:rPr>
          <w:rFonts w:ascii="Arial Narrow" w:hAnsi="Arial Narrow"/>
          <w:sz w:val="22"/>
          <w:szCs w:val="22"/>
        </w:rPr>
      </w:pPr>
      <w:r>
        <w:rPr>
          <w:rFonts w:ascii="Arial Narrow" w:hAnsi="Arial Narrow"/>
          <w:sz w:val="22"/>
          <w:szCs w:val="22"/>
        </w:rPr>
        <w:t xml:space="preserve">Franjo Kučko, ravnatelj Općinske knjižnice i čitaonice Sveti Križ Začretje </w:t>
      </w:r>
    </w:p>
    <w:p w14:paraId="346B57D6" w14:textId="77777777" w:rsidR="005500A7" w:rsidRPr="00710570" w:rsidRDefault="005500A7" w:rsidP="005500A7">
      <w:pPr>
        <w:rPr>
          <w:rFonts w:ascii="Arial Narrow" w:hAnsi="Arial Narrow"/>
          <w:sz w:val="22"/>
          <w:szCs w:val="22"/>
        </w:rPr>
      </w:pPr>
    </w:p>
    <w:p w14:paraId="175BB16E" w14:textId="77777777" w:rsidR="0025040B" w:rsidRPr="00710570" w:rsidRDefault="0025040B" w:rsidP="002E1032">
      <w:pPr>
        <w:ind w:firstLine="360"/>
        <w:jc w:val="both"/>
        <w:rPr>
          <w:rFonts w:ascii="Arial Narrow" w:hAnsi="Arial Narrow"/>
          <w:iCs/>
          <w:sz w:val="22"/>
          <w:szCs w:val="22"/>
        </w:rPr>
      </w:pPr>
      <w:r w:rsidRPr="00710570">
        <w:rPr>
          <w:rFonts w:ascii="Arial Narrow" w:hAnsi="Arial Narrow"/>
          <w:iCs/>
          <w:sz w:val="22"/>
          <w:szCs w:val="22"/>
        </w:rPr>
        <w:t>Predsjednik Općinskog vijeća otvara sjednicu, pozdravlja sve prisutne, utvrđuje da je sjednici prisutna većina vijećnika te da se mogu donositi pravovaljane odluke.</w:t>
      </w:r>
    </w:p>
    <w:p w14:paraId="33B28F52" w14:textId="77777777" w:rsidR="0025040B" w:rsidRPr="00710570" w:rsidRDefault="0025040B" w:rsidP="0025040B">
      <w:pPr>
        <w:jc w:val="both"/>
        <w:rPr>
          <w:rFonts w:ascii="Arial Narrow" w:hAnsi="Arial Narrow"/>
          <w:iCs/>
          <w:sz w:val="22"/>
          <w:szCs w:val="22"/>
        </w:rPr>
      </w:pPr>
    </w:p>
    <w:p w14:paraId="643105C4" w14:textId="2FE375CB" w:rsidR="0025040B" w:rsidRPr="00710570" w:rsidRDefault="0025040B" w:rsidP="002E1032">
      <w:pPr>
        <w:ind w:firstLine="360"/>
        <w:jc w:val="both"/>
        <w:rPr>
          <w:rFonts w:ascii="Arial Narrow" w:hAnsi="Arial Narrow"/>
          <w:iCs/>
          <w:sz w:val="22"/>
          <w:szCs w:val="22"/>
        </w:rPr>
      </w:pPr>
      <w:r w:rsidRPr="00710570">
        <w:rPr>
          <w:rFonts w:ascii="Arial Narrow" w:hAnsi="Arial Narrow"/>
          <w:iCs/>
          <w:sz w:val="22"/>
          <w:szCs w:val="22"/>
        </w:rPr>
        <w:t xml:space="preserve">Nadalje, bez rasprave, jednoglasno </w:t>
      </w:r>
      <w:r w:rsidR="004154F5">
        <w:rPr>
          <w:rFonts w:ascii="Arial Narrow" w:hAnsi="Arial Narrow"/>
          <w:iCs/>
          <w:sz w:val="22"/>
          <w:szCs w:val="22"/>
        </w:rPr>
        <w:t xml:space="preserve"> (sa „ZA“ 7</w:t>
      </w:r>
      <w:r w:rsidR="009D224B" w:rsidRPr="00710570">
        <w:rPr>
          <w:rFonts w:ascii="Arial Narrow" w:hAnsi="Arial Narrow"/>
          <w:iCs/>
          <w:sz w:val="22"/>
          <w:szCs w:val="22"/>
        </w:rPr>
        <w:t xml:space="preserve">, „PROTIV“ 0, „SUZDRŽAN 0) </w:t>
      </w:r>
      <w:r w:rsidRPr="00710570">
        <w:rPr>
          <w:rFonts w:ascii="Arial Narrow" w:hAnsi="Arial Narrow"/>
          <w:iCs/>
          <w:sz w:val="22"/>
          <w:szCs w:val="22"/>
        </w:rPr>
        <w:t>se usvaja sljedeći:</w:t>
      </w:r>
    </w:p>
    <w:p w14:paraId="47B72D42" w14:textId="77777777" w:rsidR="0025040B" w:rsidRPr="00416F98" w:rsidRDefault="0025040B" w:rsidP="0025040B">
      <w:pPr>
        <w:ind w:firstLine="360"/>
        <w:jc w:val="both"/>
        <w:rPr>
          <w:rFonts w:ascii="Arial Narrow" w:hAnsi="Arial Narrow"/>
          <w:iCs/>
          <w:sz w:val="22"/>
          <w:szCs w:val="22"/>
        </w:rPr>
      </w:pPr>
    </w:p>
    <w:p w14:paraId="59501CE2" w14:textId="0EBCD6B6" w:rsidR="0025040B" w:rsidRPr="00416F98" w:rsidRDefault="0025040B" w:rsidP="0025040B">
      <w:pPr>
        <w:ind w:firstLine="360"/>
        <w:jc w:val="center"/>
        <w:rPr>
          <w:rFonts w:ascii="Arial Narrow" w:hAnsi="Arial Narrow"/>
          <w:b/>
          <w:bCs/>
          <w:iCs/>
          <w:sz w:val="22"/>
          <w:szCs w:val="22"/>
        </w:rPr>
      </w:pPr>
      <w:r w:rsidRPr="00416F98">
        <w:rPr>
          <w:rFonts w:ascii="Arial Narrow" w:hAnsi="Arial Narrow"/>
          <w:b/>
          <w:bCs/>
          <w:iCs/>
          <w:sz w:val="22"/>
          <w:szCs w:val="22"/>
        </w:rPr>
        <w:t xml:space="preserve">D n e v n i   r e d </w:t>
      </w:r>
    </w:p>
    <w:p w14:paraId="2D21AC46" w14:textId="189662BA"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Verifikacija zapisnika sa 16. sjednice Općinskog vijeća održane 07. prosinca 2023. godine</w:t>
      </w:r>
    </w:p>
    <w:p w14:paraId="7FDAC182" w14:textId="7D8543B8"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Vijećnička pitanja</w:t>
      </w:r>
    </w:p>
    <w:p w14:paraId="063E8E64" w14:textId="6897840E"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Donošenje :</w:t>
      </w:r>
    </w:p>
    <w:p w14:paraId="28E9570A" w14:textId="24E85F3B"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a) </w:t>
      </w:r>
      <w:r w:rsidR="004154F5" w:rsidRPr="00416F98">
        <w:rPr>
          <w:rFonts w:ascii="Arial Narrow" w:hAnsi="Arial Narrow"/>
          <w:sz w:val="22"/>
          <w:szCs w:val="22"/>
        </w:rPr>
        <w:t>Odluke o 1. izmjeni Proračuna Općine Sveti Križ Začretje za 2023. godinu</w:t>
      </w:r>
    </w:p>
    <w:p w14:paraId="1ABCE3C4" w14:textId="519912C1"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b) </w:t>
      </w:r>
      <w:r w:rsidR="004154F5" w:rsidRPr="00416F98">
        <w:rPr>
          <w:rFonts w:ascii="Arial Narrow" w:hAnsi="Arial Narrow"/>
          <w:sz w:val="22"/>
          <w:szCs w:val="22"/>
        </w:rPr>
        <w:t>1. izmjene Programa građenja komunalne infrastrukture za 2023. godinu</w:t>
      </w:r>
    </w:p>
    <w:p w14:paraId="5B7A9478" w14:textId="156CF131"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c) </w:t>
      </w:r>
      <w:r w:rsidR="004154F5" w:rsidRPr="00416F98">
        <w:rPr>
          <w:rFonts w:ascii="Arial Narrow" w:hAnsi="Arial Narrow"/>
          <w:sz w:val="22"/>
          <w:szCs w:val="22"/>
        </w:rPr>
        <w:t>1. izmjene Programa održavanja komunalne infrastrukture za 2023. godinu</w:t>
      </w:r>
    </w:p>
    <w:p w14:paraId="089E9743" w14:textId="70253C01"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d) </w:t>
      </w:r>
      <w:r w:rsidR="004154F5" w:rsidRPr="00416F98">
        <w:rPr>
          <w:rFonts w:ascii="Arial Narrow" w:hAnsi="Arial Narrow"/>
          <w:sz w:val="22"/>
          <w:szCs w:val="22"/>
        </w:rPr>
        <w:t>1. izmjene Programa javnih potreba u kulturi za 2023. godinu</w:t>
      </w:r>
    </w:p>
    <w:p w14:paraId="471DACBF" w14:textId="2784F247"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e) </w:t>
      </w:r>
      <w:r w:rsidR="004154F5" w:rsidRPr="00416F98">
        <w:rPr>
          <w:rFonts w:ascii="Arial Narrow" w:hAnsi="Arial Narrow"/>
          <w:sz w:val="22"/>
          <w:szCs w:val="22"/>
        </w:rPr>
        <w:t>1. izmjene Socijalnog programa Općine Sveti Križ Začretje za 2023. godinu</w:t>
      </w:r>
    </w:p>
    <w:p w14:paraId="5878F932" w14:textId="31168777"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f) </w:t>
      </w:r>
      <w:r w:rsidR="004154F5" w:rsidRPr="00416F98">
        <w:rPr>
          <w:rFonts w:ascii="Arial Narrow" w:hAnsi="Arial Narrow"/>
          <w:sz w:val="22"/>
          <w:szCs w:val="22"/>
        </w:rPr>
        <w:t xml:space="preserve">1. izmjene Programa utroška sredstava šumskog doprinosa za 2023. godinu </w:t>
      </w:r>
    </w:p>
    <w:p w14:paraId="33FCDCE4" w14:textId="340935FE" w:rsidR="004154F5"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g) </w:t>
      </w:r>
      <w:r w:rsidR="004154F5" w:rsidRPr="00416F98">
        <w:rPr>
          <w:rFonts w:ascii="Arial Narrow" w:hAnsi="Arial Narrow"/>
          <w:sz w:val="22"/>
          <w:szCs w:val="22"/>
        </w:rPr>
        <w:t xml:space="preserve">1. izmjene Odluke o raspodjeli financijskih sredstava za financiranje izgradnje       </w:t>
      </w:r>
    </w:p>
    <w:p w14:paraId="06B2D59F" w14:textId="4A96B0A9" w:rsidR="004154F5" w:rsidRPr="00416F98" w:rsidRDefault="00416F98" w:rsidP="00416F98">
      <w:pPr>
        <w:pStyle w:val="Bezproreda"/>
        <w:rPr>
          <w:rFonts w:ascii="Arial Narrow" w:hAnsi="Arial Narrow"/>
          <w:sz w:val="22"/>
          <w:szCs w:val="22"/>
        </w:rPr>
      </w:pPr>
      <w:r>
        <w:rPr>
          <w:rFonts w:ascii="Arial Narrow" w:hAnsi="Arial Narrow"/>
          <w:sz w:val="22"/>
          <w:szCs w:val="22"/>
        </w:rPr>
        <w:t xml:space="preserve">            </w:t>
      </w:r>
      <w:r w:rsidR="004154F5" w:rsidRPr="00416F98">
        <w:rPr>
          <w:rFonts w:ascii="Arial Narrow" w:hAnsi="Arial Narrow"/>
          <w:sz w:val="22"/>
          <w:szCs w:val="22"/>
        </w:rPr>
        <w:t>vodovodne mreže</w:t>
      </w:r>
    </w:p>
    <w:p w14:paraId="15B9F07C" w14:textId="12041C6A" w:rsidR="004154F5" w:rsidRPr="00416F98" w:rsidRDefault="00416F98" w:rsidP="00416F98">
      <w:pPr>
        <w:pStyle w:val="Bezproreda"/>
        <w:rPr>
          <w:rFonts w:ascii="Arial Narrow" w:hAnsi="Arial Narrow"/>
          <w:sz w:val="22"/>
          <w:szCs w:val="22"/>
        </w:rPr>
      </w:pPr>
      <w:r>
        <w:rPr>
          <w:rFonts w:ascii="Arial Narrow" w:hAnsi="Arial Narrow"/>
          <w:sz w:val="22"/>
          <w:szCs w:val="22"/>
        </w:rPr>
        <w:t xml:space="preserve">       h) </w:t>
      </w:r>
      <w:r w:rsidR="004154F5" w:rsidRPr="00416F98">
        <w:rPr>
          <w:rFonts w:ascii="Arial Narrow" w:hAnsi="Arial Narrow"/>
          <w:sz w:val="22"/>
          <w:szCs w:val="22"/>
        </w:rPr>
        <w:t>1. Izmjene Plana razvoja sustava civilne zaštite na području Općine Sveti Križ Začretje</w:t>
      </w:r>
    </w:p>
    <w:p w14:paraId="194B6F9C" w14:textId="43624030" w:rsidR="004154F5" w:rsidRPr="00416F98" w:rsidRDefault="00416F98" w:rsidP="00416F98">
      <w:pPr>
        <w:pStyle w:val="Bezproreda"/>
        <w:rPr>
          <w:rFonts w:ascii="Arial Narrow" w:hAnsi="Arial Narrow"/>
          <w:sz w:val="22"/>
          <w:szCs w:val="22"/>
        </w:rPr>
      </w:pPr>
      <w:r>
        <w:rPr>
          <w:rFonts w:ascii="Arial Narrow" w:hAnsi="Arial Narrow"/>
          <w:sz w:val="22"/>
          <w:szCs w:val="22"/>
        </w:rPr>
        <w:t xml:space="preserve">          </w:t>
      </w:r>
      <w:r w:rsidR="004154F5" w:rsidRPr="00416F98">
        <w:rPr>
          <w:rFonts w:ascii="Arial Narrow" w:hAnsi="Arial Narrow"/>
          <w:sz w:val="22"/>
          <w:szCs w:val="22"/>
        </w:rPr>
        <w:t xml:space="preserve"> za  2023. godinu</w:t>
      </w:r>
    </w:p>
    <w:p w14:paraId="0562B965" w14:textId="5D62BEF5" w:rsidR="00416F98" w:rsidRDefault="00416F98" w:rsidP="00416F98">
      <w:pPr>
        <w:pStyle w:val="Bezproreda"/>
        <w:ind w:firstLine="345"/>
        <w:rPr>
          <w:rFonts w:ascii="Arial Narrow" w:hAnsi="Arial Narrow"/>
          <w:sz w:val="22"/>
          <w:szCs w:val="22"/>
        </w:rPr>
      </w:pPr>
      <w:r>
        <w:rPr>
          <w:rFonts w:ascii="Arial Narrow" w:hAnsi="Arial Narrow"/>
          <w:sz w:val="22"/>
          <w:szCs w:val="22"/>
        </w:rPr>
        <w:t>i)</w:t>
      </w:r>
      <w:r w:rsidR="004154F5" w:rsidRPr="00416F98">
        <w:rPr>
          <w:rFonts w:ascii="Arial Narrow" w:hAnsi="Arial Narrow"/>
          <w:sz w:val="22"/>
          <w:szCs w:val="22"/>
        </w:rPr>
        <w:t xml:space="preserve">Odluke o davanju suglasnosti na Prijedlog I. Izmjene Financijskog plana Općinske knjižnice i čitaonice Sveti Križ </w:t>
      </w:r>
      <w:r>
        <w:rPr>
          <w:rFonts w:ascii="Arial Narrow" w:hAnsi="Arial Narrow"/>
          <w:sz w:val="22"/>
          <w:szCs w:val="22"/>
        </w:rPr>
        <w:t xml:space="preserve"> </w:t>
      </w:r>
    </w:p>
    <w:p w14:paraId="7E056DBD" w14:textId="376F186E" w:rsidR="004154F5" w:rsidRPr="00416F98" w:rsidRDefault="004154F5" w:rsidP="00416F98">
      <w:pPr>
        <w:pStyle w:val="Bezproreda"/>
        <w:ind w:left="345"/>
        <w:rPr>
          <w:rFonts w:ascii="Arial Narrow" w:hAnsi="Arial Narrow"/>
          <w:sz w:val="22"/>
          <w:szCs w:val="22"/>
        </w:rPr>
      </w:pPr>
      <w:r w:rsidRPr="00416F98">
        <w:rPr>
          <w:rFonts w:ascii="Arial Narrow" w:hAnsi="Arial Narrow"/>
          <w:sz w:val="22"/>
          <w:szCs w:val="22"/>
        </w:rPr>
        <w:t>Začretje za 2023. godinu</w:t>
      </w:r>
    </w:p>
    <w:p w14:paraId="314FE319" w14:textId="7EE101C7" w:rsidR="004154F5" w:rsidRPr="00416F98" w:rsidRDefault="00416F98" w:rsidP="00416F98">
      <w:pPr>
        <w:pStyle w:val="Bezproreda"/>
        <w:ind w:firstLine="345"/>
        <w:rPr>
          <w:rFonts w:ascii="Arial Narrow" w:hAnsi="Arial Narrow"/>
          <w:sz w:val="22"/>
          <w:szCs w:val="22"/>
        </w:rPr>
      </w:pPr>
      <w:r>
        <w:rPr>
          <w:rFonts w:ascii="Arial Narrow" w:hAnsi="Arial Narrow"/>
          <w:sz w:val="22"/>
          <w:szCs w:val="22"/>
        </w:rPr>
        <w:t xml:space="preserve">j) </w:t>
      </w:r>
      <w:r w:rsidR="004154F5" w:rsidRPr="00416F98">
        <w:rPr>
          <w:rFonts w:ascii="Arial Narrow" w:hAnsi="Arial Narrow"/>
          <w:sz w:val="22"/>
          <w:szCs w:val="22"/>
        </w:rPr>
        <w:t xml:space="preserve">Odluke o davanju suglasnosti na Prijedlog 1. izmjene Financijskog plana Dječjeg vrtića </w:t>
      </w:r>
    </w:p>
    <w:p w14:paraId="60C7FE3C" w14:textId="77777777" w:rsidR="004154F5" w:rsidRPr="00416F98" w:rsidRDefault="004154F5" w:rsidP="00416F98">
      <w:pPr>
        <w:pStyle w:val="Bezproreda"/>
        <w:ind w:firstLine="345"/>
        <w:rPr>
          <w:rFonts w:ascii="Arial Narrow" w:hAnsi="Arial Narrow"/>
          <w:sz w:val="22"/>
          <w:szCs w:val="22"/>
        </w:rPr>
      </w:pPr>
      <w:r w:rsidRPr="00416F98">
        <w:rPr>
          <w:rFonts w:ascii="Arial Narrow" w:hAnsi="Arial Narrow"/>
          <w:sz w:val="22"/>
          <w:szCs w:val="22"/>
        </w:rPr>
        <w:t xml:space="preserve">Sveti Križ Začretje za 2023 .godinu </w:t>
      </w:r>
    </w:p>
    <w:p w14:paraId="2D86DD1B" w14:textId="77777777" w:rsid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Donošenje:</w:t>
      </w:r>
      <w:bookmarkStart w:id="0" w:name="_Hlk529187393"/>
    </w:p>
    <w:p w14:paraId="5AD4AAF9" w14:textId="6EA8114F"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Odluke o proračunu Općine Sveti Križ Začretje za 2024. godinu i projekcija za 2025. i 2026. godinu</w:t>
      </w:r>
    </w:p>
    <w:p w14:paraId="2BAFFB6F" w14:textId="14C9DE32"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Odluke o izvršavanju proračuna Općine Sveti Križ Začretje za 2024. godinu</w:t>
      </w:r>
    </w:p>
    <w:p w14:paraId="194D9729" w14:textId="68581D3B"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građenja komunalne infrastrukture za 2024. godinu</w:t>
      </w:r>
    </w:p>
    <w:p w14:paraId="50ACBE75" w14:textId="6D89751F"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održavanja komunalne infrastrukture za 2024. godinu</w:t>
      </w:r>
    </w:p>
    <w:p w14:paraId="0E13820C" w14:textId="0BC4B070"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Odluke o raspodjeli financijskih sredstava za financiranje izgradnje vodovodne mreže</w:t>
      </w:r>
    </w:p>
    <w:p w14:paraId="1D70BD49" w14:textId="7E738999"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javnih potreba u kulturi Općine Sveti Križ Začretje za 2024. godinu</w:t>
      </w:r>
    </w:p>
    <w:p w14:paraId="091A5278" w14:textId="63D6C06E"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javnih potreba u športu Općine Sveti Križ Začretje za 2024. godinu</w:t>
      </w:r>
    </w:p>
    <w:p w14:paraId="51DA7ADE" w14:textId="351E6B80"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Odluke o raspodjeli sredstava za redovito godišnje financiranje političkih stranaka u 2024. godini</w:t>
      </w:r>
    </w:p>
    <w:p w14:paraId="45A8761B" w14:textId="2FE495C2"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Socijalnog programa za 2024. godinu</w:t>
      </w:r>
    </w:p>
    <w:p w14:paraId="6AC7D361" w14:textId="4393450A"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korištenja sredstava ostvarenih od naknade za zadržavanje nezakonito izgrađenih zgrada  u prostoru na području Općine Sveti Križ Začretje za 2024. godinu</w:t>
      </w:r>
    </w:p>
    <w:p w14:paraId="0F052DD2" w14:textId="331442E0"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 utroška sredstava šumskog doprinosa za 2024. godinu</w:t>
      </w:r>
    </w:p>
    <w:p w14:paraId="54BB9540" w14:textId="5DB20054" w:rsidR="004154F5" w:rsidRPr="00416F98" w:rsidRDefault="004154F5" w:rsidP="00725382">
      <w:pPr>
        <w:pStyle w:val="Bezproreda"/>
        <w:numPr>
          <w:ilvl w:val="0"/>
          <w:numId w:val="8"/>
        </w:numPr>
        <w:rPr>
          <w:rFonts w:ascii="Arial Narrow" w:hAnsi="Arial Narrow"/>
          <w:sz w:val="22"/>
          <w:szCs w:val="22"/>
        </w:rPr>
      </w:pPr>
      <w:r w:rsidRPr="00416F98">
        <w:rPr>
          <w:rFonts w:ascii="Arial Narrow" w:hAnsi="Arial Narrow"/>
          <w:sz w:val="22"/>
          <w:szCs w:val="22"/>
        </w:rPr>
        <w:t>Programa utroška dijela turističke pristojbe za 2024. godinu</w:t>
      </w:r>
    </w:p>
    <w:p w14:paraId="3B59886D" w14:textId="657C601D" w:rsidR="004154F5" w:rsidRPr="00416F98" w:rsidRDefault="00416F98" w:rsidP="00416F98">
      <w:pPr>
        <w:pStyle w:val="Bezproreda"/>
        <w:ind w:left="708"/>
        <w:rPr>
          <w:rFonts w:ascii="Arial Narrow" w:hAnsi="Arial Narrow"/>
          <w:sz w:val="22"/>
          <w:szCs w:val="22"/>
        </w:rPr>
      </w:pPr>
      <w:r>
        <w:rPr>
          <w:rFonts w:ascii="Arial Narrow" w:hAnsi="Arial Narrow"/>
          <w:sz w:val="22"/>
          <w:szCs w:val="22"/>
        </w:rPr>
        <w:lastRenderedPageBreak/>
        <w:t xml:space="preserve">m) </w:t>
      </w:r>
      <w:r w:rsidR="004154F5" w:rsidRPr="00416F98">
        <w:rPr>
          <w:rFonts w:ascii="Arial Narrow" w:hAnsi="Arial Narrow"/>
          <w:sz w:val="22"/>
          <w:szCs w:val="22"/>
        </w:rPr>
        <w:t xml:space="preserve">Programa korištenja sredstava od zakupa poljoprivrednog zemljišta u vlasništvu Republike Hrvatske na području Općine Sveti Križ Začretje za 2024. godinu </w:t>
      </w:r>
    </w:p>
    <w:p w14:paraId="74D37EB5" w14:textId="77777777" w:rsidR="004154F5" w:rsidRPr="00416F98" w:rsidRDefault="004154F5" w:rsidP="00416F98">
      <w:pPr>
        <w:pStyle w:val="Bezproreda"/>
        <w:ind w:firstLine="708"/>
        <w:rPr>
          <w:rFonts w:ascii="Arial Narrow" w:hAnsi="Arial Narrow"/>
          <w:sz w:val="22"/>
          <w:szCs w:val="22"/>
        </w:rPr>
      </w:pPr>
      <w:r w:rsidRPr="00416F98">
        <w:rPr>
          <w:rFonts w:ascii="Arial Narrow" w:hAnsi="Arial Narrow"/>
          <w:sz w:val="22"/>
          <w:szCs w:val="22"/>
        </w:rPr>
        <w:t xml:space="preserve">n)  Odluke o davanju suglasnosti na Prijedlog  Financijskog plana Općinske knjižnice i    </w:t>
      </w:r>
    </w:p>
    <w:p w14:paraId="70B0E009" w14:textId="6F8025B4" w:rsidR="004154F5" w:rsidRPr="00416F98" w:rsidRDefault="004154F5" w:rsidP="00416F98">
      <w:pPr>
        <w:pStyle w:val="Bezproreda"/>
        <w:rPr>
          <w:rFonts w:ascii="Arial Narrow" w:hAnsi="Arial Narrow"/>
          <w:sz w:val="22"/>
          <w:szCs w:val="22"/>
        </w:rPr>
      </w:pPr>
      <w:r w:rsidRPr="00416F98">
        <w:rPr>
          <w:rFonts w:ascii="Arial Narrow" w:hAnsi="Arial Narrow"/>
          <w:sz w:val="22"/>
          <w:szCs w:val="22"/>
        </w:rPr>
        <w:t xml:space="preserve">   </w:t>
      </w:r>
      <w:r w:rsidR="00416F98">
        <w:rPr>
          <w:rFonts w:ascii="Arial Narrow" w:hAnsi="Arial Narrow"/>
          <w:sz w:val="22"/>
          <w:szCs w:val="22"/>
        </w:rPr>
        <w:tab/>
      </w:r>
      <w:r w:rsidRPr="00416F98">
        <w:rPr>
          <w:rFonts w:ascii="Arial Narrow" w:hAnsi="Arial Narrow"/>
          <w:sz w:val="22"/>
          <w:szCs w:val="22"/>
        </w:rPr>
        <w:t xml:space="preserve">   čitaonice Sveti Križ Začretje za 2024. godinu</w:t>
      </w:r>
    </w:p>
    <w:p w14:paraId="4C8FA3E4" w14:textId="77777777" w:rsidR="004154F5" w:rsidRPr="00416F98" w:rsidRDefault="004154F5" w:rsidP="00416F98">
      <w:pPr>
        <w:pStyle w:val="Bezproreda"/>
        <w:ind w:firstLine="708"/>
        <w:rPr>
          <w:rFonts w:ascii="Arial Narrow" w:hAnsi="Arial Narrow"/>
          <w:sz w:val="22"/>
          <w:szCs w:val="22"/>
        </w:rPr>
      </w:pPr>
      <w:r w:rsidRPr="00416F98">
        <w:rPr>
          <w:rFonts w:ascii="Arial Narrow" w:hAnsi="Arial Narrow"/>
          <w:sz w:val="22"/>
          <w:szCs w:val="22"/>
        </w:rPr>
        <w:t xml:space="preserve">o)   Odluke o davanju suglasnosti na Prijedlog Financijskog plana Dječjeg vrtića Sveti Križ  </w:t>
      </w:r>
    </w:p>
    <w:p w14:paraId="3D8F4DF3" w14:textId="77777777" w:rsidR="004154F5" w:rsidRPr="00416F98" w:rsidRDefault="004154F5" w:rsidP="00416F98">
      <w:pPr>
        <w:pStyle w:val="Bezproreda"/>
        <w:rPr>
          <w:rFonts w:ascii="Arial Narrow" w:hAnsi="Arial Narrow"/>
          <w:sz w:val="22"/>
          <w:szCs w:val="22"/>
        </w:rPr>
      </w:pPr>
      <w:r w:rsidRPr="00416F98">
        <w:rPr>
          <w:rFonts w:ascii="Arial Narrow" w:hAnsi="Arial Narrow"/>
          <w:sz w:val="22"/>
          <w:szCs w:val="22"/>
        </w:rPr>
        <w:t xml:space="preserve">       Začretje za 2024. godinu</w:t>
      </w:r>
    </w:p>
    <w:p w14:paraId="3DAE413D" w14:textId="6E0CBAEC"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Donošenje:</w:t>
      </w:r>
    </w:p>
    <w:p w14:paraId="61099275" w14:textId="4D14FAB0" w:rsidR="004154F5" w:rsidRPr="00416F98" w:rsidRDefault="004154F5" w:rsidP="00725382">
      <w:pPr>
        <w:pStyle w:val="Bezproreda"/>
        <w:numPr>
          <w:ilvl w:val="0"/>
          <w:numId w:val="9"/>
        </w:numPr>
        <w:rPr>
          <w:rFonts w:ascii="Arial Narrow" w:hAnsi="Arial Narrow"/>
          <w:sz w:val="22"/>
          <w:szCs w:val="22"/>
        </w:rPr>
      </w:pPr>
      <w:r w:rsidRPr="00416F98">
        <w:rPr>
          <w:rFonts w:ascii="Arial Narrow" w:hAnsi="Arial Narrow"/>
          <w:sz w:val="22"/>
          <w:szCs w:val="22"/>
        </w:rPr>
        <w:t xml:space="preserve">Analize stanja sustava civilne zaštite za 2023. godinu </w:t>
      </w:r>
    </w:p>
    <w:p w14:paraId="47446F6A" w14:textId="5DA238B4" w:rsidR="004154F5" w:rsidRPr="00416F98" w:rsidRDefault="004154F5" w:rsidP="00725382">
      <w:pPr>
        <w:pStyle w:val="Bezproreda"/>
        <w:numPr>
          <w:ilvl w:val="0"/>
          <w:numId w:val="9"/>
        </w:numPr>
        <w:rPr>
          <w:rFonts w:ascii="Arial Narrow" w:hAnsi="Arial Narrow"/>
          <w:sz w:val="22"/>
          <w:szCs w:val="22"/>
        </w:rPr>
      </w:pPr>
      <w:r w:rsidRPr="00416F98">
        <w:rPr>
          <w:rFonts w:ascii="Arial Narrow" w:hAnsi="Arial Narrow"/>
          <w:sz w:val="22"/>
          <w:szCs w:val="22"/>
        </w:rPr>
        <w:t xml:space="preserve">Plana razvoja sustava civilne zaštite na području Općine Sveti Križ  Začretje za 2024. godinu </w:t>
      </w:r>
    </w:p>
    <w:p w14:paraId="27731857" w14:textId="61A738CD" w:rsidR="004154F5" w:rsidRPr="00416F98" w:rsidRDefault="004154F5" w:rsidP="00725382">
      <w:pPr>
        <w:pStyle w:val="Bezproreda"/>
        <w:numPr>
          <w:ilvl w:val="0"/>
          <w:numId w:val="9"/>
        </w:numPr>
        <w:rPr>
          <w:rFonts w:ascii="Arial Narrow" w:hAnsi="Arial Narrow"/>
          <w:sz w:val="22"/>
          <w:szCs w:val="22"/>
        </w:rPr>
      </w:pPr>
      <w:r w:rsidRPr="00416F98">
        <w:rPr>
          <w:rFonts w:ascii="Arial Narrow" w:hAnsi="Arial Narrow"/>
          <w:sz w:val="22"/>
          <w:szCs w:val="22"/>
        </w:rPr>
        <w:t>Smjernica za organizaciju i razvoj sustava civilne zaštite Općine Sveti Križ Začretje za razdoblje 2024.-2027.</w:t>
      </w:r>
    </w:p>
    <w:p w14:paraId="05798B7D" w14:textId="5FA27287"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 xml:space="preserve">Donošenje Odluke o koeficijentima za obračun plaće službenika i namještenika Jedinstvenog upravnog odjela Općine Sveti Križ Začretje </w:t>
      </w:r>
    </w:p>
    <w:p w14:paraId="22E8F1A2" w14:textId="73B500B1"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 xml:space="preserve">Donošenje Suglasnosti na Odluku o koeficijentima za obračun plaće djelatnika Općinske knjižnice i čitaonice Općine Sveti Križ Začretje </w:t>
      </w:r>
    </w:p>
    <w:p w14:paraId="5D8AA8AB" w14:textId="4D803703"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 xml:space="preserve">Donošenje Odluke o osnovici i koeficijentu za obračun plaće i drugim pravima Općinskog načelnika Općine Sveti Križ Začretje </w:t>
      </w:r>
    </w:p>
    <w:p w14:paraId="2B7599A4" w14:textId="721ACF13" w:rsidR="004154F5" w:rsidRPr="00416F98" w:rsidRDefault="004154F5" w:rsidP="00725382">
      <w:pPr>
        <w:pStyle w:val="Bezproreda"/>
        <w:numPr>
          <w:ilvl w:val="0"/>
          <w:numId w:val="7"/>
        </w:numPr>
        <w:rPr>
          <w:rFonts w:ascii="Arial Narrow" w:eastAsia="Calibri" w:hAnsi="Arial Narrow"/>
          <w:sz w:val="22"/>
          <w:szCs w:val="22"/>
        </w:rPr>
      </w:pPr>
      <w:r w:rsidRPr="00416F98">
        <w:rPr>
          <w:rFonts w:ascii="Arial Narrow" w:hAnsi="Arial Narrow"/>
          <w:sz w:val="22"/>
          <w:szCs w:val="22"/>
        </w:rPr>
        <w:t xml:space="preserve">Donošenje Odluke o </w:t>
      </w:r>
      <w:r w:rsidRPr="00416F98">
        <w:rPr>
          <w:rFonts w:ascii="Arial Narrow" w:eastAsia="Calibri" w:hAnsi="Arial Narrow"/>
          <w:sz w:val="22"/>
          <w:szCs w:val="22"/>
        </w:rPr>
        <w:t xml:space="preserve">osnivanju Vlastitog pogona </w:t>
      </w:r>
      <w:bookmarkStart w:id="1" w:name="_Hlk40878692"/>
      <w:r w:rsidRPr="00416F98">
        <w:rPr>
          <w:rFonts w:ascii="Arial Narrow" w:eastAsia="Calibri" w:hAnsi="Arial Narrow"/>
          <w:sz w:val="22"/>
          <w:szCs w:val="22"/>
        </w:rPr>
        <w:t xml:space="preserve">za obavljanje komunalnih djelatnosti u Općini </w:t>
      </w:r>
      <w:bookmarkEnd w:id="1"/>
      <w:r w:rsidRPr="00416F98">
        <w:rPr>
          <w:rFonts w:ascii="Arial Narrow" w:eastAsia="Calibri" w:hAnsi="Arial Narrow"/>
          <w:sz w:val="22"/>
          <w:szCs w:val="22"/>
        </w:rPr>
        <w:t>Sveti Križ Začretje</w:t>
      </w:r>
    </w:p>
    <w:p w14:paraId="5993E32C" w14:textId="1BE58532" w:rsidR="004154F5" w:rsidRPr="00416F98" w:rsidRDefault="004154F5" w:rsidP="00725382">
      <w:pPr>
        <w:pStyle w:val="Bezproreda"/>
        <w:numPr>
          <w:ilvl w:val="0"/>
          <w:numId w:val="7"/>
        </w:numPr>
        <w:rPr>
          <w:rFonts w:ascii="Arial Narrow" w:eastAsia="Calibri" w:hAnsi="Arial Narrow"/>
          <w:sz w:val="22"/>
          <w:szCs w:val="22"/>
        </w:rPr>
      </w:pPr>
      <w:r w:rsidRPr="00416F98">
        <w:rPr>
          <w:rFonts w:ascii="Arial Narrow" w:eastAsia="Calibri" w:hAnsi="Arial Narrow"/>
          <w:sz w:val="22"/>
          <w:szCs w:val="22"/>
        </w:rPr>
        <w:t>Donošenje Pravilnika o poslovanju Vlastitog pogona za obavljanje komunalnih djelatnosti u Općini Sveti Križ Začretje</w:t>
      </w:r>
    </w:p>
    <w:p w14:paraId="197EEA79" w14:textId="0AF8C7C6" w:rsidR="004154F5" w:rsidRPr="00416F98" w:rsidRDefault="004154F5" w:rsidP="00725382">
      <w:pPr>
        <w:pStyle w:val="Bezproreda"/>
        <w:numPr>
          <w:ilvl w:val="0"/>
          <w:numId w:val="7"/>
        </w:numPr>
        <w:rPr>
          <w:rFonts w:ascii="Arial Narrow" w:eastAsia="Calibri" w:hAnsi="Arial Narrow"/>
          <w:iCs/>
          <w:sz w:val="22"/>
          <w:szCs w:val="22"/>
        </w:rPr>
      </w:pPr>
      <w:r w:rsidRPr="00416F98">
        <w:rPr>
          <w:rFonts w:ascii="Arial Narrow" w:eastAsia="Calibri" w:hAnsi="Arial Narrow"/>
          <w:iCs/>
          <w:sz w:val="22"/>
          <w:szCs w:val="22"/>
        </w:rPr>
        <w:t>Donošenje Odluke o visini poreznih stopa godišnjeg poreza na dohodak na području Općine Sveti Križ Začretje</w:t>
      </w:r>
    </w:p>
    <w:p w14:paraId="34F5F57B" w14:textId="044D4FCB" w:rsidR="004154F5" w:rsidRPr="00416F98" w:rsidRDefault="004154F5" w:rsidP="00725382">
      <w:pPr>
        <w:pStyle w:val="Bezproreda"/>
        <w:numPr>
          <w:ilvl w:val="0"/>
          <w:numId w:val="7"/>
        </w:numPr>
        <w:rPr>
          <w:rFonts w:ascii="Arial Narrow" w:hAnsi="Arial Narrow"/>
          <w:sz w:val="22"/>
          <w:szCs w:val="22"/>
          <w:lang w:bidi="en-US"/>
        </w:rPr>
      </w:pPr>
      <w:r w:rsidRPr="00416F98">
        <w:rPr>
          <w:rFonts w:ascii="Arial Narrow" w:hAnsi="Arial Narrow"/>
          <w:sz w:val="22"/>
          <w:szCs w:val="22"/>
        </w:rPr>
        <w:t>Donošenje Odluke o davanju suglasnosti na pripajanje trgovačkih društva KRAKOM vodoopskrba i odvodnja d.o.o. i VIOP d.o.o.  trgovačkom društvu Zagorski vodovod d.o.o. za javnu vodoopskrbu i odvodnju</w:t>
      </w:r>
    </w:p>
    <w:bookmarkEnd w:id="0"/>
    <w:p w14:paraId="5AD73B23" w14:textId="4E5B64D5" w:rsidR="004154F5" w:rsidRPr="00416F98" w:rsidRDefault="004154F5" w:rsidP="00725382">
      <w:pPr>
        <w:pStyle w:val="Bezproreda"/>
        <w:numPr>
          <w:ilvl w:val="0"/>
          <w:numId w:val="7"/>
        </w:numPr>
        <w:rPr>
          <w:rFonts w:ascii="Arial Narrow" w:hAnsi="Arial Narrow"/>
          <w:sz w:val="22"/>
          <w:szCs w:val="22"/>
        </w:rPr>
      </w:pPr>
      <w:r w:rsidRPr="00416F98">
        <w:rPr>
          <w:rFonts w:ascii="Arial Narrow" w:hAnsi="Arial Narrow"/>
          <w:sz w:val="22"/>
          <w:szCs w:val="22"/>
        </w:rPr>
        <w:t>Pitanja i prijedlozi.</w:t>
      </w:r>
    </w:p>
    <w:p w14:paraId="2B24904D" w14:textId="77777777" w:rsidR="009D224B" w:rsidRPr="00416F98" w:rsidRDefault="009D224B" w:rsidP="00416F98">
      <w:pPr>
        <w:pStyle w:val="Bezproreda"/>
        <w:rPr>
          <w:rFonts w:ascii="Arial Narrow" w:hAnsi="Arial Narrow"/>
          <w:iCs/>
          <w:sz w:val="22"/>
          <w:szCs w:val="22"/>
          <w:lang w:eastAsia="en-US"/>
        </w:rPr>
      </w:pPr>
    </w:p>
    <w:p w14:paraId="442AC66F" w14:textId="768FE1E8" w:rsidR="004154F5" w:rsidRPr="00CC0D98" w:rsidRDefault="00CC0D98" w:rsidP="00CC0D98">
      <w:pPr>
        <w:pStyle w:val="Bezproreda"/>
        <w:jc w:val="center"/>
        <w:rPr>
          <w:rFonts w:ascii="Arial Narrow" w:hAnsi="Arial Narrow"/>
          <w:b/>
          <w:iCs/>
          <w:sz w:val="22"/>
          <w:szCs w:val="22"/>
          <w:lang w:eastAsia="en-US"/>
        </w:rPr>
      </w:pPr>
      <w:r w:rsidRPr="00CC0D98">
        <w:rPr>
          <w:rFonts w:ascii="Arial Narrow" w:hAnsi="Arial Narrow"/>
          <w:b/>
          <w:iCs/>
          <w:sz w:val="22"/>
          <w:szCs w:val="22"/>
          <w:lang w:eastAsia="en-US"/>
        </w:rPr>
        <w:t>Točka 1.</w:t>
      </w:r>
    </w:p>
    <w:p w14:paraId="55272210" w14:textId="77777777" w:rsidR="00CC0D98" w:rsidRPr="00CC0D98" w:rsidRDefault="00CC0D98" w:rsidP="00CC0D98">
      <w:pPr>
        <w:pStyle w:val="Bezproreda"/>
        <w:jc w:val="center"/>
        <w:rPr>
          <w:rFonts w:ascii="Arial Narrow" w:hAnsi="Arial Narrow"/>
          <w:b/>
          <w:sz w:val="22"/>
          <w:szCs w:val="22"/>
        </w:rPr>
      </w:pPr>
      <w:r w:rsidRPr="00CC0D98">
        <w:rPr>
          <w:rFonts w:ascii="Arial Narrow" w:hAnsi="Arial Narrow"/>
          <w:b/>
          <w:sz w:val="22"/>
          <w:szCs w:val="22"/>
        </w:rPr>
        <w:t>Verifikacija zapisnika sa 16. sjednice Općinskog vijeća održane 07. prosinca 2023. godine</w:t>
      </w:r>
    </w:p>
    <w:p w14:paraId="38E1805B" w14:textId="77777777" w:rsidR="00CC0D98" w:rsidRDefault="00CC0D98" w:rsidP="00CC0D98">
      <w:pPr>
        <w:pStyle w:val="Bezproreda"/>
        <w:rPr>
          <w:rFonts w:ascii="Arial Narrow" w:hAnsi="Arial Narrow"/>
          <w:sz w:val="22"/>
          <w:szCs w:val="22"/>
        </w:rPr>
      </w:pPr>
    </w:p>
    <w:p w14:paraId="00A15528" w14:textId="77777777" w:rsidR="00CC0D98" w:rsidRPr="002F1344" w:rsidRDefault="00CC0D98" w:rsidP="00CC0D98">
      <w:pPr>
        <w:rPr>
          <w:rFonts w:ascii="Arial Narrow" w:hAnsi="Arial Narrow"/>
          <w:bCs/>
          <w:sz w:val="22"/>
          <w:szCs w:val="22"/>
        </w:rPr>
      </w:pPr>
      <w:r w:rsidRPr="002F1344">
        <w:rPr>
          <w:rFonts w:ascii="Arial Narrow" w:hAnsi="Arial Narrow"/>
          <w:sz w:val="22"/>
          <w:szCs w:val="22"/>
          <w:lang w:eastAsia="hr-HR"/>
        </w:rPr>
        <w:t xml:space="preserve">Predsjednik otvara raspravu po ovoj točci. </w:t>
      </w:r>
    </w:p>
    <w:p w14:paraId="484C993A" w14:textId="77777777" w:rsidR="00CC0D98" w:rsidRPr="002F1344" w:rsidRDefault="00CC0D98" w:rsidP="00CC0D98">
      <w:pPr>
        <w:rPr>
          <w:rFonts w:ascii="Arial Narrow" w:hAnsi="Arial Narrow"/>
          <w:bCs/>
          <w:sz w:val="22"/>
          <w:szCs w:val="22"/>
        </w:rPr>
      </w:pPr>
      <w:r w:rsidRPr="002F1344">
        <w:rPr>
          <w:rFonts w:ascii="Arial Narrow" w:hAnsi="Arial Narrow"/>
          <w:bCs/>
          <w:sz w:val="22"/>
          <w:szCs w:val="22"/>
        </w:rPr>
        <w:t xml:space="preserve">Budući da rasprave nije bilo, predsjednik Općinskog vijeća, Ivica Roginić, daje prijedlog na glasanje te se sa </w:t>
      </w:r>
    </w:p>
    <w:p w14:paraId="3D9F1AAA" w14:textId="77777777" w:rsidR="00CC0D98" w:rsidRPr="002F1344" w:rsidRDefault="00CC0D98" w:rsidP="00CC0D98">
      <w:pPr>
        <w:rPr>
          <w:rFonts w:ascii="Arial Narrow" w:hAnsi="Arial Narrow"/>
          <w:bCs/>
          <w:sz w:val="22"/>
          <w:szCs w:val="22"/>
        </w:rPr>
      </w:pPr>
    </w:p>
    <w:p w14:paraId="1BCED3D6" w14:textId="15BC4931" w:rsidR="00CC0D98" w:rsidRPr="002F1344" w:rsidRDefault="00CC0D98" w:rsidP="00CC0D98">
      <w:pPr>
        <w:jc w:val="both"/>
        <w:rPr>
          <w:rFonts w:ascii="Arial Narrow" w:hAnsi="Arial Narrow"/>
          <w:bCs/>
          <w:sz w:val="22"/>
          <w:szCs w:val="22"/>
        </w:rPr>
      </w:pPr>
      <w:r>
        <w:rPr>
          <w:rFonts w:ascii="Arial Narrow" w:hAnsi="Arial Narrow"/>
          <w:bCs/>
          <w:sz w:val="22"/>
          <w:szCs w:val="22"/>
        </w:rPr>
        <w:t>„ZA“ – 7 (sedam</w:t>
      </w:r>
      <w:r w:rsidRPr="002F1344">
        <w:rPr>
          <w:rFonts w:ascii="Arial Narrow" w:hAnsi="Arial Narrow"/>
          <w:bCs/>
          <w:sz w:val="22"/>
          <w:szCs w:val="22"/>
        </w:rPr>
        <w:t>)</w:t>
      </w:r>
    </w:p>
    <w:p w14:paraId="68A177AE" w14:textId="77777777" w:rsidR="00CC0D98" w:rsidRPr="002F1344" w:rsidRDefault="00CC0D98" w:rsidP="00CC0D98">
      <w:pPr>
        <w:jc w:val="both"/>
        <w:rPr>
          <w:rFonts w:ascii="Arial Narrow" w:hAnsi="Arial Narrow"/>
          <w:bCs/>
          <w:sz w:val="22"/>
          <w:szCs w:val="22"/>
        </w:rPr>
      </w:pPr>
      <w:r w:rsidRPr="002F1344">
        <w:rPr>
          <w:rFonts w:ascii="Arial Narrow" w:hAnsi="Arial Narrow"/>
          <w:bCs/>
          <w:sz w:val="22"/>
          <w:szCs w:val="22"/>
        </w:rPr>
        <w:t>„PROTIV“ – 0 (nema)</w:t>
      </w:r>
    </w:p>
    <w:p w14:paraId="15793E3B" w14:textId="77777777" w:rsidR="00CC0D98" w:rsidRPr="002F1344" w:rsidRDefault="00CC0D98" w:rsidP="00CC0D98">
      <w:pPr>
        <w:jc w:val="both"/>
        <w:rPr>
          <w:rFonts w:ascii="Arial Narrow" w:hAnsi="Arial Narrow"/>
          <w:bCs/>
          <w:sz w:val="22"/>
          <w:szCs w:val="22"/>
        </w:rPr>
      </w:pPr>
      <w:r w:rsidRPr="002F1344">
        <w:rPr>
          <w:rFonts w:ascii="Arial Narrow" w:hAnsi="Arial Narrow"/>
          <w:bCs/>
          <w:sz w:val="22"/>
          <w:szCs w:val="22"/>
        </w:rPr>
        <w:t>„SUZDRŽAN“ – 0 (nema) donosi:</w:t>
      </w:r>
    </w:p>
    <w:p w14:paraId="6755261D" w14:textId="77777777" w:rsidR="00CC0D98" w:rsidRPr="002F1344" w:rsidRDefault="00CC0D98" w:rsidP="00CC0D98">
      <w:pPr>
        <w:jc w:val="center"/>
        <w:rPr>
          <w:rFonts w:ascii="Arial Narrow" w:hAnsi="Arial Narrow"/>
          <w:b/>
          <w:sz w:val="22"/>
          <w:szCs w:val="22"/>
          <w:lang w:eastAsia="hr-HR"/>
        </w:rPr>
      </w:pPr>
      <w:r w:rsidRPr="002F1344">
        <w:rPr>
          <w:rFonts w:ascii="Arial Narrow" w:hAnsi="Arial Narrow"/>
          <w:b/>
          <w:sz w:val="22"/>
          <w:szCs w:val="22"/>
          <w:lang w:eastAsia="hr-HR"/>
        </w:rPr>
        <w:t xml:space="preserve">ZAKLJUČAK </w:t>
      </w:r>
    </w:p>
    <w:p w14:paraId="48A407B8" w14:textId="5A5110FA" w:rsidR="00CC0D98" w:rsidRPr="002F1344" w:rsidRDefault="00CC0D98" w:rsidP="00CC0D98">
      <w:pPr>
        <w:jc w:val="center"/>
        <w:rPr>
          <w:rFonts w:ascii="Arial Narrow" w:hAnsi="Arial Narrow"/>
          <w:b/>
          <w:sz w:val="22"/>
          <w:szCs w:val="22"/>
          <w:lang w:eastAsia="hr-HR"/>
        </w:rPr>
      </w:pPr>
      <w:r>
        <w:rPr>
          <w:rFonts w:ascii="Arial Narrow" w:hAnsi="Arial Narrow"/>
          <w:b/>
          <w:sz w:val="22"/>
          <w:szCs w:val="22"/>
          <w:lang w:eastAsia="hr-HR"/>
        </w:rPr>
        <w:t>Verificira se zapisnik sa 16</w:t>
      </w:r>
      <w:r w:rsidRPr="002F1344">
        <w:rPr>
          <w:rFonts w:ascii="Arial Narrow" w:hAnsi="Arial Narrow"/>
          <w:b/>
          <w:sz w:val="22"/>
          <w:szCs w:val="22"/>
          <w:lang w:eastAsia="hr-HR"/>
        </w:rPr>
        <w:t>. sjed</w:t>
      </w:r>
      <w:r>
        <w:rPr>
          <w:rFonts w:ascii="Arial Narrow" w:hAnsi="Arial Narrow"/>
          <w:b/>
          <w:sz w:val="22"/>
          <w:szCs w:val="22"/>
          <w:lang w:eastAsia="hr-HR"/>
        </w:rPr>
        <w:t>nice Općinskog vijeća održane 15. prosinca 2023</w:t>
      </w:r>
      <w:r w:rsidRPr="002F1344">
        <w:rPr>
          <w:rFonts w:ascii="Arial Narrow" w:hAnsi="Arial Narrow"/>
          <w:b/>
          <w:sz w:val="22"/>
          <w:szCs w:val="22"/>
          <w:lang w:eastAsia="hr-HR"/>
        </w:rPr>
        <w:t xml:space="preserve">. godine </w:t>
      </w:r>
    </w:p>
    <w:p w14:paraId="57C8E7DF" w14:textId="77777777" w:rsidR="00CC0D98" w:rsidRDefault="00CC0D98" w:rsidP="00CC0D98">
      <w:pPr>
        <w:jc w:val="center"/>
        <w:rPr>
          <w:rFonts w:ascii="Arial Narrow" w:hAnsi="Arial Narrow"/>
          <w:bCs/>
          <w:sz w:val="22"/>
          <w:szCs w:val="22"/>
        </w:rPr>
      </w:pPr>
      <w:r w:rsidRPr="002F1344">
        <w:rPr>
          <w:rFonts w:ascii="Arial Narrow" w:hAnsi="Arial Narrow"/>
          <w:bCs/>
          <w:sz w:val="22"/>
          <w:szCs w:val="22"/>
        </w:rPr>
        <w:t>u tekstu koji se prilaže ovom zapisniku i čini njegov sastavni dio</w:t>
      </w:r>
    </w:p>
    <w:p w14:paraId="73052CF2" w14:textId="77777777" w:rsidR="00CC0D98" w:rsidRDefault="00CC0D98" w:rsidP="00CC0D98">
      <w:pPr>
        <w:rPr>
          <w:rFonts w:ascii="Arial Narrow" w:hAnsi="Arial Narrow"/>
          <w:bCs/>
          <w:sz w:val="22"/>
          <w:szCs w:val="22"/>
        </w:rPr>
      </w:pPr>
    </w:p>
    <w:p w14:paraId="289A2FDC" w14:textId="74DEC3F7" w:rsidR="00CC0D98" w:rsidRPr="00CC0D98" w:rsidRDefault="00CC0D98" w:rsidP="00CC0D98">
      <w:pPr>
        <w:jc w:val="center"/>
        <w:rPr>
          <w:rFonts w:ascii="Arial Narrow" w:hAnsi="Arial Narrow"/>
          <w:b/>
          <w:bCs/>
          <w:sz w:val="22"/>
          <w:szCs w:val="22"/>
        </w:rPr>
      </w:pPr>
      <w:r w:rsidRPr="00CC0D98">
        <w:rPr>
          <w:rFonts w:ascii="Arial Narrow" w:hAnsi="Arial Narrow"/>
          <w:b/>
          <w:bCs/>
          <w:sz w:val="22"/>
          <w:szCs w:val="22"/>
        </w:rPr>
        <w:t>Točka 2.</w:t>
      </w:r>
    </w:p>
    <w:p w14:paraId="1C3650D2" w14:textId="77777777" w:rsidR="00CC0D98" w:rsidRDefault="00CC0D98" w:rsidP="00CC0D98">
      <w:pPr>
        <w:pStyle w:val="Bezproreda"/>
        <w:jc w:val="center"/>
        <w:rPr>
          <w:rFonts w:ascii="Arial Narrow" w:hAnsi="Arial Narrow"/>
          <w:b/>
          <w:sz w:val="22"/>
          <w:szCs w:val="22"/>
        </w:rPr>
      </w:pPr>
      <w:r w:rsidRPr="00CC0D98">
        <w:rPr>
          <w:rFonts w:ascii="Arial Narrow" w:hAnsi="Arial Narrow"/>
          <w:b/>
          <w:sz w:val="22"/>
          <w:szCs w:val="22"/>
        </w:rPr>
        <w:t>Vijećnička pitanja</w:t>
      </w:r>
    </w:p>
    <w:p w14:paraId="6E0E8198" w14:textId="0474A9F4" w:rsidR="00CC0D98" w:rsidRPr="00CC0D98" w:rsidRDefault="00CC0D98" w:rsidP="00CC0D98">
      <w:pPr>
        <w:pStyle w:val="Bezproreda"/>
        <w:rPr>
          <w:rFonts w:ascii="Arial Narrow" w:hAnsi="Arial Narrow"/>
          <w:sz w:val="22"/>
          <w:szCs w:val="22"/>
        </w:rPr>
      </w:pPr>
      <w:r w:rsidRPr="00CC0D98">
        <w:rPr>
          <w:rFonts w:ascii="Arial Narrow" w:hAnsi="Arial Narrow"/>
          <w:sz w:val="22"/>
          <w:szCs w:val="22"/>
        </w:rPr>
        <w:t xml:space="preserve">Vijećničkih pitanja nije bilo. </w:t>
      </w:r>
    </w:p>
    <w:p w14:paraId="1E8F3278" w14:textId="77777777" w:rsidR="00CC0D98" w:rsidRPr="00416F98" w:rsidRDefault="00CC0D98" w:rsidP="00B20F68">
      <w:pPr>
        <w:pStyle w:val="Bezproreda"/>
        <w:rPr>
          <w:rFonts w:ascii="Arial Narrow" w:hAnsi="Arial Narrow"/>
          <w:iCs/>
          <w:sz w:val="22"/>
          <w:szCs w:val="22"/>
          <w:lang w:eastAsia="en-US"/>
        </w:rPr>
      </w:pPr>
    </w:p>
    <w:p w14:paraId="1BB5E0F7" w14:textId="430B4006" w:rsidR="006D6394" w:rsidRPr="00416F98" w:rsidRDefault="000C24F4" w:rsidP="008353C0">
      <w:pPr>
        <w:jc w:val="center"/>
        <w:rPr>
          <w:rFonts w:ascii="Arial Narrow" w:hAnsi="Arial Narrow"/>
          <w:b/>
          <w:bCs/>
          <w:sz w:val="22"/>
          <w:szCs w:val="22"/>
        </w:rPr>
      </w:pPr>
      <w:r w:rsidRPr="00416F98">
        <w:rPr>
          <w:rFonts w:ascii="Arial Narrow" w:hAnsi="Arial Narrow"/>
          <w:b/>
          <w:bCs/>
          <w:sz w:val="22"/>
          <w:szCs w:val="22"/>
        </w:rPr>
        <w:t>Točka</w:t>
      </w:r>
      <w:r w:rsidR="004154F5" w:rsidRPr="00416F98">
        <w:rPr>
          <w:rFonts w:ascii="Arial Narrow" w:hAnsi="Arial Narrow"/>
          <w:b/>
          <w:bCs/>
          <w:sz w:val="22"/>
          <w:szCs w:val="22"/>
        </w:rPr>
        <w:t xml:space="preserve"> 3 </w:t>
      </w:r>
      <w:r w:rsidR="008353C0" w:rsidRPr="00416F98">
        <w:rPr>
          <w:rFonts w:ascii="Arial Narrow" w:hAnsi="Arial Narrow"/>
          <w:b/>
          <w:bCs/>
          <w:sz w:val="22"/>
          <w:szCs w:val="22"/>
        </w:rPr>
        <w:t xml:space="preserve">. </w:t>
      </w:r>
    </w:p>
    <w:p w14:paraId="7FCC7B6E" w14:textId="626BB613" w:rsidR="002E1032" w:rsidRPr="00416F98" w:rsidRDefault="002E1032" w:rsidP="002E1032">
      <w:pPr>
        <w:rPr>
          <w:rFonts w:ascii="Arial Narrow" w:hAnsi="Arial Narrow"/>
          <w:b/>
          <w:bCs/>
          <w:sz w:val="22"/>
          <w:szCs w:val="22"/>
        </w:rPr>
      </w:pPr>
      <w:r w:rsidRPr="00416F98">
        <w:rPr>
          <w:rFonts w:ascii="Arial Narrow" w:hAnsi="Arial Narrow"/>
          <w:b/>
          <w:bCs/>
          <w:sz w:val="22"/>
          <w:szCs w:val="22"/>
        </w:rPr>
        <w:t xml:space="preserve">Donošenje: </w:t>
      </w:r>
    </w:p>
    <w:p w14:paraId="21DBA217"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a) </w:t>
      </w:r>
      <w:r w:rsidRPr="00416F98">
        <w:rPr>
          <w:rFonts w:ascii="Arial Narrow" w:hAnsi="Arial Narrow"/>
          <w:sz w:val="22"/>
          <w:szCs w:val="22"/>
        </w:rPr>
        <w:t>Odluke o 1. izmjeni Proračuna Općine Sveti Križ Začretje za 2023. godinu</w:t>
      </w:r>
    </w:p>
    <w:p w14:paraId="01E61F4E"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b) </w:t>
      </w:r>
      <w:r w:rsidRPr="00416F98">
        <w:rPr>
          <w:rFonts w:ascii="Arial Narrow" w:hAnsi="Arial Narrow"/>
          <w:sz w:val="22"/>
          <w:szCs w:val="22"/>
        </w:rPr>
        <w:t>1. izmjene Programa građenja komunalne infrastrukture za 2023. godinu</w:t>
      </w:r>
    </w:p>
    <w:p w14:paraId="744BA9BB"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c) </w:t>
      </w:r>
      <w:r w:rsidRPr="00416F98">
        <w:rPr>
          <w:rFonts w:ascii="Arial Narrow" w:hAnsi="Arial Narrow"/>
          <w:sz w:val="22"/>
          <w:szCs w:val="22"/>
        </w:rPr>
        <w:t>1. izmjene Programa održavanja komunalne infrastrukture za 2023. godinu</w:t>
      </w:r>
    </w:p>
    <w:p w14:paraId="15BB6632"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d) </w:t>
      </w:r>
      <w:r w:rsidRPr="00416F98">
        <w:rPr>
          <w:rFonts w:ascii="Arial Narrow" w:hAnsi="Arial Narrow"/>
          <w:sz w:val="22"/>
          <w:szCs w:val="22"/>
        </w:rPr>
        <w:t>1. izmjene Programa javnih potreba u kulturi za 2023. godinu</w:t>
      </w:r>
    </w:p>
    <w:p w14:paraId="514C4EED"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e) </w:t>
      </w:r>
      <w:r w:rsidRPr="00416F98">
        <w:rPr>
          <w:rFonts w:ascii="Arial Narrow" w:hAnsi="Arial Narrow"/>
          <w:sz w:val="22"/>
          <w:szCs w:val="22"/>
        </w:rPr>
        <w:t>1. izmjene Socijalnog programa Općine Sveti Križ Začretje za 2023. godinu</w:t>
      </w:r>
    </w:p>
    <w:p w14:paraId="777CADDD"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f) </w:t>
      </w:r>
      <w:r w:rsidRPr="00416F98">
        <w:rPr>
          <w:rFonts w:ascii="Arial Narrow" w:hAnsi="Arial Narrow"/>
          <w:sz w:val="22"/>
          <w:szCs w:val="22"/>
        </w:rPr>
        <w:t xml:space="preserve">1. izmjene Programa utroška sredstava šumskog doprinosa za 2023. godinu </w:t>
      </w:r>
    </w:p>
    <w:p w14:paraId="0526FA57" w14:textId="77777777" w:rsidR="00416F98" w:rsidRPr="00416F98" w:rsidRDefault="00416F98" w:rsidP="00416F98">
      <w:pPr>
        <w:pStyle w:val="Bezproreda"/>
        <w:ind w:firstLine="360"/>
        <w:rPr>
          <w:rFonts w:ascii="Arial Narrow" w:hAnsi="Arial Narrow"/>
          <w:sz w:val="22"/>
          <w:szCs w:val="22"/>
        </w:rPr>
      </w:pPr>
      <w:r>
        <w:rPr>
          <w:rFonts w:ascii="Arial Narrow" w:hAnsi="Arial Narrow"/>
          <w:sz w:val="22"/>
          <w:szCs w:val="22"/>
        </w:rPr>
        <w:t xml:space="preserve">g) </w:t>
      </w:r>
      <w:r w:rsidRPr="00416F98">
        <w:rPr>
          <w:rFonts w:ascii="Arial Narrow" w:hAnsi="Arial Narrow"/>
          <w:sz w:val="22"/>
          <w:szCs w:val="22"/>
        </w:rPr>
        <w:t xml:space="preserve">1. izmjene Odluke o raspodjeli financijskih sredstava za financiranje izgradnje       </w:t>
      </w:r>
    </w:p>
    <w:p w14:paraId="435E833E" w14:textId="77777777" w:rsidR="00416F98" w:rsidRPr="00416F98" w:rsidRDefault="00416F98" w:rsidP="00416F98">
      <w:pPr>
        <w:pStyle w:val="Bezproreda"/>
        <w:rPr>
          <w:rFonts w:ascii="Arial Narrow" w:hAnsi="Arial Narrow"/>
          <w:sz w:val="22"/>
          <w:szCs w:val="22"/>
        </w:rPr>
      </w:pPr>
      <w:r>
        <w:rPr>
          <w:rFonts w:ascii="Arial Narrow" w:hAnsi="Arial Narrow"/>
          <w:sz w:val="22"/>
          <w:szCs w:val="22"/>
        </w:rPr>
        <w:t xml:space="preserve">            </w:t>
      </w:r>
      <w:r w:rsidRPr="00416F98">
        <w:rPr>
          <w:rFonts w:ascii="Arial Narrow" w:hAnsi="Arial Narrow"/>
          <w:sz w:val="22"/>
          <w:szCs w:val="22"/>
        </w:rPr>
        <w:t>vodovodne mreže</w:t>
      </w:r>
    </w:p>
    <w:p w14:paraId="1BDDBEBD" w14:textId="77777777" w:rsidR="00416F98" w:rsidRPr="00416F98" w:rsidRDefault="00416F98" w:rsidP="00416F98">
      <w:pPr>
        <w:pStyle w:val="Bezproreda"/>
        <w:rPr>
          <w:rFonts w:ascii="Arial Narrow" w:hAnsi="Arial Narrow"/>
          <w:sz w:val="22"/>
          <w:szCs w:val="22"/>
        </w:rPr>
      </w:pPr>
      <w:r>
        <w:rPr>
          <w:rFonts w:ascii="Arial Narrow" w:hAnsi="Arial Narrow"/>
          <w:sz w:val="22"/>
          <w:szCs w:val="22"/>
        </w:rPr>
        <w:t xml:space="preserve">       h) </w:t>
      </w:r>
      <w:r w:rsidRPr="00416F98">
        <w:rPr>
          <w:rFonts w:ascii="Arial Narrow" w:hAnsi="Arial Narrow"/>
          <w:sz w:val="22"/>
          <w:szCs w:val="22"/>
        </w:rPr>
        <w:t>1. Izmjene Plana razvoja sustava civilne zaštite na području Općine Sveti Križ Začretje</w:t>
      </w:r>
    </w:p>
    <w:p w14:paraId="24EB0AA4" w14:textId="77777777" w:rsidR="00416F98" w:rsidRPr="00416F98" w:rsidRDefault="00416F98" w:rsidP="00416F98">
      <w:pPr>
        <w:pStyle w:val="Bezproreda"/>
        <w:rPr>
          <w:rFonts w:ascii="Arial Narrow" w:hAnsi="Arial Narrow"/>
          <w:sz w:val="22"/>
          <w:szCs w:val="22"/>
        </w:rPr>
      </w:pPr>
      <w:r>
        <w:rPr>
          <w:rFonts w:ascii="Arial Narrow" w:hAnsi="Arial Narrow"/>
          <w:sz w:val="22"/>
          <w:szCs w:val="22"/>
        </w:rPr>
        <w:t xml:space="preserve">          </w:t>
      </w:r>
      <w:r w:rsidRPr="00416F98">
        <w:rPr>
          <w:rFonts w:ascii="Arial Narrow" w:hAnsi="Arial Narrow"/>
          <w:sz w:val="22"/>
          <w:szCs w:val="22"/>
        </w:rPr>
        <w:t xml:space="preserve"> za  2023. godinu</w:t>
      </w:r>
    </w:p>
    <w:p w14:paraId="6803EEF9" w14:textId="6A646F62" w:rsidR="00416F98" w:rsidRDefault="00416F98" w:rsidP="00725382">
      <w:pPr>
        <w:pStyle w:val="Bezproreda"/>
        <w:numPr>
          <w:ilvl w:val="0"/>
          <w:numId w:val="10"/>
        </w:numPr>
        <w:rPr>
          <w:rFonts w:ascii="Arial Narrow" w:hAnsi="Arial Narrow"/>
          <w:sz w:val="22"/>
          <w:szCs w:val="22"/>
        </w:rPr>
      </w:pPr>
      <w:r w:rsidRPr="00416F98">
        <w:rPr>
          <w:rFonts w:ascii="Arial Narrow" w:hAnsi="Arial Narrow"/>
          <w:sz w:val="22"/>
          <w:szCs w:val="22"/>
        </w:rPr>
        <w:t xml:space="preserve">Odluke o davanju suglasnosti na Prijedlog I. Izmjene Financijskog plana Općinske knjižnice i čitaonice Sveti Križ </w:t>
      </w:r>
      <w:r>
        <w:rPr>
          <w:rFonts w:ascii="Arial Narrow" w:hAnsi="Arial Narrow"/>
          <w:sz w:val="22"/>
          <w:szCs w:val="22"/>
        </w:rPr>
        <w:t xml:space="preserve"> </w:t>
      </w:r>
    </w:p>
    <w:p w14:paraId="79F3A58A" w14:textId="77777777" w:rsidR="00416F98" w:rsidRPr="00416F98" w:rsidRDefault="00416F98" w:rsidP="00416F98">
      <w:pPr>
        <w:pStyle w:val="Bezproreda"/>
        <w:ind w:left="345"/>
        <w:rPr>
          <w:rFonts w:ascii="Arial Narrow" w:hAnsi="Arial Narrow"/>
          <w:sz w:val="22"/>
          <w:szCs w:val="22"/>
        </w:rPr>
      </w:pPr>
      <w:r w:rsidRPr="00416F98">
        <w:rPr>
          <w:rFonts w:ascii="Arial Narrow" w:hAnsi="Arial Narrow"/>
          <w:sz w:val="22"/>
          <w:szCs w:val="22"/>
        </w:rPr>
        <w:t>Začretje za 2023. godinu</w:t>
      </w:r>
    </w:p>
    <w:p w14:paraId="13228C3B" w14:textId="77777777" w:rsidR="00416F98" w:rsidRPr="00416F98" w:rsidRDefault="00416F98" w:rsidP="00416F98">
      <w:pPr>
        <w:pStyle w:val="Bezproreda"/>
        <w:ind w:firstLine="345"/>
        <w:rPr>
          <w:rFonts w:ascii="Arial Narrow" w:hAnsi="Arial Narrow"/>
          <w:sz w:val="22"/>
          <w:szCs w:val="22"/>
        </w:rPr>
      </w:pPr>
      <w:r>
        <w:rPr>
          <w:rFonts w:ascii="Arial Narrow" w:hAnsi="Arial Narrow"/>
          <w:sz w:val="22"/>
          <w:szCs w:val="22"/>
        </w:rPr>
        <w:t xml:space="preserve">j) </w:t>
      </w:r>
      <w:r w:rsidRPr="00416F98">
        <w:rPr>
          <w:rFonts w:ascii="Arial Narrow" w:hAnsi="Arial Narrow"/>
          <w:sz w:val="22"/>
          <w:szCs w:val="22"/>
        </w:rPr>
        <w:t xml:space="preserve">Odluke o davanju suglasnosti na Prijedlog 1. izmjene Financijskog plana Dječjeg vrtića </w:t>
      </w:r>
    </w:p>
    <w:p w14:paraId="50D16153" w14:textId="22ACAB48" w:rsidR="002E1032" w:rsidRDefault="00416F98" w:rsidP="00416F98">
      <w:pPr>
        <w:jc w:val="both"/>
        <w:rPr>
          <w:rFonts w:ascii="Arial Narrow" w:hAnsi="Arial Narrow"/>
          <w:bCs/>
          <w:sz w:val="22"/>
          <w:szCs w:val="22"/>
        </w:rPr>
      </w:pPr>
      <w:r>
        <w:rPr>
          <w:rFonts w:ascii="Arial Narrow" w:hAnsi="Arial Narrow"/>
          <w:sz w:val="22"/>
          <w:szCs w:val="22"/>
        </w:rPr>
        <w:lastRenderedPageBreak/>
        <w:t xml:space="preserve">         </w:t>
      </w:r>
      <w:r w:rsidRPr="00416F98">
        <w:rPr>
          <w:rFonts w:ascii="Arial Narrow" w:hAnsi="Arial Narrow"/>
          <w:sz w:val="22"/>
          <w:szCs w:val="22"/>
        </w:rPr>
        <w:t>Sveti Križ Začretje za 2023 .godinu</w:t>
      </w:r>
    </w:p>
    <w:p w14:paraId="3044963F" w14:textId="77777777" w:rsidR="00416F98" w:rsidRPr="00416F98" w:rsidRDefault="00416F98" w:rsidP="00CF0EB7">
      <w:pPr>
        <w:jc w:val="both"/>
        <w:rPr>
          <w:rFonts w:ascii="Arial Narrow" w:hAnsi="Arial Narrow"/>
          <w:bCs/>
          <w:sz w:val="22"/>
          <w:szCs w:val="22"/>
        </w:rPr>
      </w:pPr>
    </w:p>
    <w:p w14:paraId="526C07B7" w14:textId="406BFDCE" w:rsidR="00257502" w:rsidRPr="00416F98" w:rsidRDefault="002E1032" w:rsidP="0096062A">
      <w:pPr>
        <w:jc w:val="both"/>
        <w:rPr>
          <w:rFonts w:ascii="Arial Narrow" w:hAnsi="Arial Narrow"/>
          <w:bCs/>
          <w:sz w:val="22"/>
          <w:szCs w:val="22"/>
        </w:rPr>
      </w:pPr>
      <w:r w:rsidRPr="00416F98">
        <w:rPr>
          <w:rFonts w:ascii="Arial Narrow" w:hAnsi="Arial Narrow"/>
          <w:bCs/>
          <w:sz w:val="22"/>
          <w:szCs w:val="22"/>
        </w:rPr>
        <w:t xml:space="preserve">Općinski načelnik </w:t>
      </w:r>
      <w:r w:rsidR="00825447" w:rsidRPr="00416F98">
        <w:rPr>
          <w:rFonts w:ascii="Arial Narrow" w:hAnsi="Arial Narrow"/>
          <w:bCs/>
          <w:sz w:val="22"/>
          <w:szCs w:val="22"/>
        </w:rPr>
        <w:t>daje uvodno izvješće o ovoj točci.</w:t>
      </w:r>
    </w:p>
    <w:p w14:paraId="14F2DB05" w14:textId="3D48748E" w:rsidR="00825447" w:rsidRPr="00416F98" w:rsidRDefault="007274E9" w:rsidP="0096062A">
      <w:pPr>
        <w:jc w:val="both"/>
        <w:rPr>
          <w:rFonts w:ascii="Arial Narrow" w:hAnsi="Arial Narrow"/>
          <w:bCs/>
          <w:sz w:val="22"/>
          <w:szCs w:val="22"/>
        </w:rPr>
      </w:pPr>
      <w:r w:rsidRPr="00416F98">
        <w:rPr>
          <w:rFonts w:ascii="Arial Narrow" w:hAnsi="Arial Narrow"/>
          <w:bCs/>
          <w:sz w:val="22"/>
          <w:szCs w:val="22"/>
        </w:rPr>
        <w:t xml:space="preserve">Budući da </w:t>
      </w:r>
      <w:r w:rsidR="00825447" w:rsidRPr="00416F98">
        <w:rPr>
          <w:rFonts w:ascii="Arial Narrow" w:hAnsi="Arial Narrow"/>
          <w:bCs/>
          <w:sz w:val="22"/>
          <w:szCs w:val="22"/>
        </w:rPr>
        <w:t>rasprave</w:t>
      </w:r>
      <w:r w:rsidRPr="00416F98">
        <w:rPr>
          <w:rFonts w:ascii="Arial Narrow" w:hAnsi="Arial Narrow"/>
          <w:bCs/>
          <w:sz w:val="22"/>
          <w:szCs w:val="22"/>
        </w:rPr>
        <w:t xml:space="preserve"> nije bilo </w:t>
      </w:r>
      <w:r w:rsidR="00825447" w:rsidRPr="00416F98">
        <w:rPr>
          <w:rFonts w:ascii="Arial Narrow" w:hAnsi="Arial Narrow"/>
          <w:bCs/>
          <w:sz w:val="22"/>
          <w:szCs w:val="22"/>
        </w:rPr>
        <w:t xml:space="preserve"> predsjednik Općinskog </w:t>
      </w:r>
      <w:r w:rsidR="00CF0EB7" w:rsidRPr="00416F98">
        <w:rPr>
          <w:rFonts w:ascii="Arial Narrow" w:hAnsi="Arial Narrow"/>
          <w:bCs/>
          <w:sz w:val="22"/>
          <w:szCs w:val="22"/>
        </w:rPr>
        <w:t>vijeća</w:t>
      </w:r>
      <w:r w:rsidR="00856C7D" w:rsidRPr="00416F98">
        <w:rPr>
          <w:rFonts w:ascii="Arial Narrow" w:hAnsi="Arial Narrow"/>
          <w:bCs/>
          <w:sz w:val="22"/>
          <w:szCs w:val="22"/>
        </w:rPr>
        <w:t>, Ivica Roginić,</w:t>
      </w:r>
      <w:r w:rsidR="00CF0EB7" w:rsidRPr="00416F98">
        <w:rPr>
          <w:rFonts w:ascii="Arial Narrow" w:hAnsi="Arial Narrow"/>
          <w:bCs/>
          <w:sz w:val="22"/>
          <w:szCs w:val="22"/>
        </w:rPr>
        <w:t xml:space="preserve"> daje na glasanje</w:t>
      </w:r>
      <w:r w:rsidRPr="00416F98">
        <w:rPr>
          <w:rFonts w:ascii="Arial Narrow" w:hAnsi="Arial Narrow"/>
          <w:bCs/>
          <w:sz w:val="22"/>
          <w:szCs w:val="22"/>
        </w:rPr>
        <w:t xml:space="preserve"> točku 3. </w:t>
      </w:r>
    </w:p>
    <w:p w14:paraId="6C723500" w14:textId="77777777" w:rsidR="00CF0EB7" w:rsidRPr="00416F98" w:rsidRDefault="00CF0EB7" w:rsidP="0096062A">
      <w:pPr>
        <w:jc w:val="both"/>
        <w:rPr>
          <w:rFonts w:ascii="Arial Narrow" w:hAnsi="Arial Narrow"/>
          <w:bCs/>
          <w:sz w:val="22"/>
          <w:szCs w:val="22"/>
        </w:rPr>
      </w:pPr>
    </w:p>
    <w:p w14:paraId="098F0090" w14:textId="308B45C7" w:rsidR="00CF0EB7" w:rsidRPr="00416F98" w:rsidRDefault="00CF0EB7" w:rsidP="006E0E70">
      <w:pPr>
        <w:pStyle w:val="Odlomakpopisa"/>
        <w:numPr>
          <w:ilvl w:val="0"/>
          <w:numId w:val="2"/>
        </w:numPr>
        <w:jc w:val="both"/>
        <w:rPr>
          <w:rFonts w:ascii="Arial Narrow" w:hAnsi="Arial Narrow"/>
          <w:bCs/>
          <w:sz w:val="22"/>
          <w:szCs w:val="22"/>
        </w:rPr>
      </w:pPr>
      <w:r w:rsidRPr="00416F98">
        <w:rPr>
          <w:rFonts w:ascii="Arial Narrow" w:hAnsi="Arial Narrow"/>
          <w:sz w:val="22"/>
          <w:szCs w:val="22"/>
        </w:rPr>
        <w:t>Odluku o 1. izmjeni Proračuna Op</w:t>
      </w:r>
      <w:r w:rsidR="007274E9" w:rsidRPr="00416F98">
        <w:rPr>
          <w:rFonts w:ascii="Arial Narrow" w:hAnsi="Arial Narrow"/>
          <w:sz w:val="22"/>
          <w:szCs w:val="22"/>
        </w:rPr>
        <w:t>ćine Sveti Križ Začretje za 2023</w:t>
      </w:r>
      <w:r w:rsidRPr="00416F98">
        <w:rPr>
          <w:rFonts w:ascii="Arial Narrow" w:hAnsi="Arial Narrow"/>
          <w:sz w:val="22"/>
          <w:szCs w:val="22"/>
        </w:rPr>
        <w:t xml:space="preserve">. godinu te se sa </w:t>
      </w:r>
    </w:p>
    <w:p w14:paraId="20030B61" w14:textId="77777777" w:rsidR="00CF0EB7" w:rsidRPr="00416F98" w:rsidRDefault="00CF0EB7" w:rsidP="00CF0EB7">
      <w:pPr>
        <w:pStyle w:val="Odlomakpopisa"/>
        <w:jc w:val="both"/>
        <w:rPr>
          <w:rFonts w:ascii="Arial Narrow" w:hAnsi="Arial Narrow"/>
          <w:bCs/>
          <w:sz w:val="22"/>
          <w:szCs w:val="22"/>
        </w:rPr>
      </w:pPr>
    </w:p>
    <w:p w14:paraId="53D7F03F" w14:textId="620853AF" w:rsidR="00825447" w:rsidRPr="00416F98" w:rsidRDefault="00825447" w:rsidP="00825447">
      <w:pPr>
        <w:jc w:val="both"/>
        <w:rPr>
          <w:rFonts w:ascii="Arial Narrow" w:hAnsi="Arial Narrow"/>
          <w:bCs/>
          <w:sz w:val="22"/>
          <w:szCs w:val="22"/>
        </w:rPr>
      </w:pPr>
      <w:r w:rsidRPr="00416F98">
        <w:rPr>
          <w:rFonts w:ascii="Arial Narrow" w:hAnsi="Arial Narrow"/>
          <w:bCs/>
          <w:sz w:val="22"/>
          <w:szCs w:val="22"/>
        </w:rPr>
        <w:t>„</w:t>
      </w:r>
      <w:r w:rsidR="00CF0EB7" w:rsidRPr="00416F98">
        <w:rPr>
          <w:rFonts w:ascii="Arial Narrow" w:hAnsi="Arial Narrow"/>
          <w:bCs/>
          <w:sz w:val="22"/>
          <w:szCs w:val="22"/>
        </w:rPr>
        <w:t>ZA“ – 7 (sedam</w:t>
      </w:r>
      <w:r w:rsidRPr="00416F98">
        <w:rPr>
          <w:rFonts w:ascii="Arial Narrow" w:hAnsi="Arial Narrow"/>
          <w:bCs/>
          <w:sz w:val="22"/>
          <w:szCs w:val="22"/>
        </w:rPr>
        <w:t>)</w:t>
      </w:r>
    </w:p>
    <w:p w14:paraId="1E287496" w14:textId="0109A68A" w:rsidR="00825447" w:rsidRPr="00416F98" w:rsidRDefault="007274E9" w:rsidP="00825447">
      <w:pPr>
        <w:jc w:val="both"/>
        <w:rPr>
          <w:rFonts w:ascii="Arial Narrow" w:hAnsi="Arial Narrow"/>
          <w:bCs/>
          <w:sz w:val="22"/>
          <w:szCs w:val="22"/>
        </w:rPr>
      </w:pPr>
      <w:r w:rsidRPr="00416F98">
        <w:rPr>
          <w:rFonts w:ascii="Arial Narrow" w:hAnsi="Arial Narrow"/>
          <w:bCs/>
          <w:sz w:val="22"/>
          <w:szCs w:val="22"/>
        </w:rPr>
        <w:t>„PROTIV“ – 0 (nema</w:t>
      </w:r>
      <w:r w:rsidR="00825447" w:rsidRPr="00416F98">
        <w:rPr>
          <w:rFonts w:ascii="Arial Narrow" w:hAnsi="Arial Narrow"/>
          <w:bCs/>
          <w:sz w:val="22"/>
          <w:szCs w:val="22"/>
        </w:rPr>
        <w:t>)</w:t>
      </w:r>
    </w:p>
    <w:p w14:paraId="110D4DDA" w14:textId="77777777" w:rsidR="00825447" w:rsidRPr="00416F98" w:rsidRDefault="00825447" w:rsidP="00825447">
      <w:pPr>
        <w:jc w:val="both"/>
        <w:rPr>
          <w:rFonts w:ascii="Arial Narrow" w:hAnsi="Arial Narrow"/>
          <w:bCs/>
          <w:sz w:val="22"/>
          <w:szCs w:val="22"/>
        </w:rPr>
      </w:pPr>
      <w:r w:rsidRPr="00416F98">
        <w:rPr>
          <w:rFonts w:ascii="Arial Narrow" w:hAnsi="Arial Narrow"/>
          <w:bCs/>
          <w:sz w:val="22"/>
          <w:szCs w:val="22"/>
        </w:rPr>
        <w:t>„SUZDRŽAN“ – 0 (nema) donosi:</w:t>
      </w:r>
    </w:p>
    <w:p w14:paraId="7468392F" w14:textId="77777777" w:rsidR="00CF0EB7" w:rsidRPr="00416F98" w:rsidRDefault="00CF0EB7" w:rsidP="00825447">
      <w:pPr>
        <w:jc w:val="both"/>
        <w:rPr>
          <w:rFonts w:ascii="Arial Narrow" w:hAnsi="Arial Narrow"/>
          <w:bCs/>
          <w:sz w:val="22"/>
          <w:szCs w:val="22"/>
        </w:rPr>
      </w:pPr>
    </w:p>
    <w:p w14:paraId="5D66A766" w14:textId="35C01A5A" w:rsidR="00CF0EB7" w:rsidRPr="00416F98" w:rsidRDefault="00CF0EB7" w:rsidP="00CF0EB7">
      <w:pPr>
        <w:jc w:val="center"/>
        <w:rPr>
          <w:rFonts w:ascii="Arial Narrow" w:hAnsi="Arial Narrow"/>
          <w:b/>
          <w:bCs/>
          <w:sz w:val="22"/>
          <w:szCs w:val="22"/>
        </w:rPr>
      </w:pPr>
      <w:r w:rsidRPr="00416F98">
        <w:rPr>
          <w:rFonts w:ascii="Arial Narrow" w:hAnsi="Arial Narrow"/>
          <w:b/>
          <w:bCs/>
          <w:sz w:val="22"/>
          <w:szCs w:val="22"/>
        </w:rPr>
        <w:t>Odluka o 1. izmjeni Proračuna Op</w:t>
      </w:r>
      <w:r w:rsidR="007274E9" w:rsidRPr="00416F98">
        <w:rPr>
          <w:rFonts w:ascii="Arial Narrow" w:hAnsi="Arial Narrow"/>
          <w:b/>
          <w:bCs/>
          <w:sz w:val="22"/>
          <w:szCs w:val="22"/>
        </w:rPr>
        <w:t>ćine Sveti Križ Začretje za 2023</w:t>
      </w:r>
      <w:r w:rsidRPr="00416F98">
        <w:rPr>
          <w:rFonts w:ascii="Arial Narrow" w:hAnsi="Arial Narrow"/>
          <w:b/>
          <w:bCs/>
          <w:sz w:val="22"/>
          <w:szCs w:val="22"/>
        </w:rPr>
        <w:t>. godinu</w:t>
      </w:r>
    </w:p>
    <w:p w14:paraId="0FE5CB70" w14:textId="1E6BB5E6" w:rsidR="00CF0EB7" w:rsidRPr="00416F98" w:rsidRDefault="00CF0EB7" w:rsidP="00CF0EB7">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1F576D1D" w14:textId="7801A575" w:rsidR="00825447" w:rsidRPr="00416F98" w:rsidRDefault="00825447" w:rsidP="00825447">
      <w:pPr>
        <w:jc w:val="both"/>
        <w:rPr>
          <w:rFonts w:ascii="Arial Narrow" w:hAnsi="Arial Narrow"/>
          <w:bCs/>
          <w:sz w:val="22"/>
          <w:szCs w:val="22"/>
        </w:rPr>
      </w:pPr>
    </w:p>
    <w:p w14:paraId="252DF0AE" w14:textId="4A62F718" w:rsidR="00CF0EB7" w:rsidRPr="00416F98" w:rsidRDefault="00CF0EB7" w:rsidP="006E0E70">
      <w:pPr>
        <w:pStyle w:val="Odlomakpopisa"/>
        <w:numPr>
          <w:ilvl w:val="0"/>
          <w:numId w:val="2"/>
        </w:numPr>
        <w:jc w:val="both"/>
        <w:rPr>
          <w:rFonts w:ascii="Arial Narrow" w:hAnsi="Arial Narrow"/>
          <w:iCs/>
          <w:sz w:val="22"/>
          <w:szCs w:val="22"/>
        </w:rPr>
      </w:pPr>
      <w:r w:rsidRPr="00416F98">
        <w:rPr>
          <w:rFonts w:ascii="Arial Narrow" w:hAnsi="Arial Narrow"/>
          <w:sz w:val="22"/>
          <w:szCs w:val="22"/>
        </w:rPr>
        <w:t xml:space="preserve"> 1. izmjenu Programa građenja </w:t>
      </w:r>
      <w:r w:rsidR="007274E9" w:rsidRPr="00416F98">
        <w:rPr>
          <w:rFonts w:ascii="Arial Narrow" w:hAnsi="Arial Narrow"/>
          <w:sz w:val="22"/>
          <w:szCs w:val="22"/>
        </w:rPr>
        <w:t>komunalne infrastrukture za 2023</w:t>
      </w:r>
      <w:r w:rsidRPr="00416F98">
        <w:rPr>
          <w:rFonts w:ascii="Arial Narrow" w:hAnsi="Arial Narrow"/>
          <w:sz w:val="22"/>
          <w:szCs w:val="22"/>
        </w:rPr>
        <w:t xml:space="preserve">. godinu te se sa </w:t>
      </w:r>
    </w:p>
    <w:p w14:paraId="1BAAAC19" w14:textId="77777777" w:rsidR="00CF0EB7" w:rsidRPr="00416F98" w:rsidRDefault="00CF0EB7" w:rsidP="00825447">
      <w:pPr>
        <w:jc w:val="both"/>
        <w:rPr>
          <w:rFonts w:ascii="Arial Narrow" w:hAnsi="Arial Narrow"/>
          <w:iCs/>
          <w:sz w:val="22"/>
          <w:szCs w:val="22"/>
        </w:rPr>
      </w:pPr>
    </w:p>
    <w:p w14:paraId="46FD337D"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„ZA“ – 7 (sedam)</w:t>
      </w:r>
    </w:p>
    <w:p w14:paraId="7AAD2C21" w14:textId="5D40205A" w:rsidR="00CF0EB7" w:rsidRPr="00416F98" w:rsidRDefault="007274E9" w:rsidP="00CF0EB7">
      <w:pPr>
        <w:jc w:val="both"/>
        <w:rPr>
          <w:rFonts w:ascii="Arial Narrow" w:hAnsi="Arial Narrow"/>
          <w:bCs/>
          <w:sz w:val="22"/>
          <w:szCs w:val="22"/>
        </w:rPr>
      </w:pPr>
      <w:r w:rsidRPr="00416F98">
        <w:rPr>
          <w:rFonts w:ascii="Arial Narrow" w:hAnsi="Arial Narrow"/>
          <w:bCs/>
          <w:sz w:val="22"/>
          <w:szCs w:val="22"/>
        </w:rPr>
        <w:t>„PROTIV“ – 0 (nema</w:t>
      </w:r>
      <w:r w:rsidR="00CF0EB7" w:rsidRPr="00416F98">
        <w:rPr>
          <w:rFonts w:ascii="Arial Narrow" w:hAnsi="Arial Narrow"/>
          <w:bCs/>
          <w:sz w:val="22"/>
          <w:szCs w:val="22"/>
        </w:rPr>
        <w:t>)</w:t>
      </w:r>
    </w:p>
    <w:p w14:paraId="6082F981"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„SUZDRŽAN“ – 0 (nema) donosi:</w:t>
      </w:r>
    </w:p>
    <w:p w14:paraId="7D98F393" w14:textId="77777777" w:rsidR="00CF0EB7" w:rsidRPr="00416F98" w:rsidRDefault="00CF0EB7" w:rsidP="00CF0EB7">
      <w:pPr>
        <w:jc w:val="both"/>
        <w:rPr>
          <w:rFonts w:ascii="Arial Narrow" w:hAnsi="Arial Narrow"/>
          <w:bCs/>
          <w:sz w:val="22"/>
          <w:szCs w:val="22"/>
        </w:rPr>
      </w:pPr>
    </w:p>
    <w:p w14:paraId="6FC54CF4" w14:textId="4BF3F17E" w:rsidR="00CF0EB7" w:rsidRPr="00416F98" w:rsidRDefault="00CF0EB7" w:rsidP="006E0E70">
      <w:pPr>
        <w:pStyle w:val="Odlomakpopisa"/>
        <w:numPr>
          <w:ilvl w:val="0"/>
          <w:numId w:val="3"/>
        </w:numPr>
        <w:jc w:val="center"/>
        <w:rPr>
          <w:rFonts w:ascii="Arial Narrow" w:hAnsi="Arial Narrow"/>
          <w:b/>
          <w:bCs/>
          <w:sz w:val="22"/>
          <w:szCs w:val="22"/>
        </w:rPr>
      </w:pPr>
      <w:r w:rsidRPr="00416F98">
        <w:rPr>
          <w:rFonts w:ascii="Arial Narrow" w:hAnsi="Arial Narrow"/>
          <w:b/>
          <w:bCs/>
          <w:sz w:val="22"/>
          <w:szCs w:val="22"/>
        </w:rPr>
        <w:t xml:space="preserve">Izmjena Programa građenja </w:t>
      </w:r>
      <w:r w:rsidR="007274E9" w:rsidRPr="00416F98">
        <w:rPr>
          <w:rFonts w:ascii="Arial Narrow" w:hAnsi="Arial Narrow"/>
          <w:b/>
          <w:bCs/>
          <w:sz w:val="22"/>
          <w:szCs w:val="22"/>
        </w:rPr>
        <w:t>komunalne infrastrukture za 2023</w:t>
      </w:r>
      <w:r w:rsidRPr="00416F98">
        <w:rPr>
          <w:rFonts w:ascii="Arial Narrow" w:hAnsi="Arial Narrow"/>
          <w:b/>
          <w:bCs/>
          <w:sz w:val="22"/>
          <w:szCs w:val="22"/>
        </w:rPr>
        <w:t>. godinu</w:t>
      </w:r>
    </w:p>
    <w:p w14:paraId="3A472E4D" w14:textId="3BE1BEC2" w:rsidR="00CF0EB7" w:rsidRPr="00416F98" w:rsidRDefault="00CF0EB7" w:rsidP="00CF0EB7">
      <w:pPr>
        <w:pStyle w:val="Odlomakpopisa"/>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5E5FF78F" w14:textId="77777777" w:rsidR="00CF0EB7" w:rsidRPr="00416F98" w:rsidRDefault="00CF0EB7" w:rsidP="00CF0EB7">
      <w:pPr>
        <w:rPr>
          <w:rFonts w:ascii="Arial Narrow" w:hAnsi="Arial Narrow"/>
          <w:bCs/>
          <w:sz w:val="22"/>
          <w:szCs w:val="22"/>
        </w:rPr>
      </w:pPr>
    </w:p>
    <w:p w14:paraId="606081AC" w14:textId="36278BFE" w:rsidR="00CF0EB7" w:rsidRPr="00416F98" w:rsidRDefault="00CF0EB7" w:rsidP="006E0E70">
      <w:pPr>
        <w:pStyle w:val="Bezproreda"/>
        <w:numPr>
          <w:ilvl w:val="0"/>
          <w:numId w:val="2"/>
        </w:numPr>
        <w:rPr>
          <w:rFonts w:ascii="Arial Narrow" w:hAnsi="Arial Narrow"/>
          <w:sz w:val="22"/>
          <w:szCs w:val="22"/>
        </w:rPr>
      </w:pPr>
      <w:r w:rsidRPr="00416F98">
        <w:rPr>
          <w:rFonts w:ascii="Arial Narrow" w:hAnsi="Arial Narrow"/>
          <w:sz w:val="22"/>
          <w:szCs w:val="22"/>
        </w:rPr>
        <w:t xml:space="preserve">1. izmjenu Programa održavanja </w:t>
      </w:r>
      <w:r w:rsidR="007274E9" w:rsidRPr="00416F98">
        <w:rPr>
          <w:rFonts w:ascii="Arial Narrow" w:hAnsi="Arial Narrow"/>
          <w:sz w:val="22"/>
          <w:szCs w:val="22"/>
        </w:rPr>
        <w:t>komunalne infrastrukture za 2023</w:t>
      </w:r>
      <w:r w:rsidRPr="00416F98">
        <w:rPr>
          <w:rFonts w:ascii="Arial Narrow" w:hAnsi="Arial Narrow"/>
          <w:sz w:val="22"/>
          <w:szCs w:val="22"/>
        </w:rPr>
        <w:t xml:space="preserve">. godinu te se sa </w:t>
      </w:r>
    </w:p>
    <w:p w14:paraId="6FD50CF7" w14:textId="6604590D" w:rsidR="00CF0EB7" w:rsidRPr="00416F98" w:rsidRDefault="00CF0EB7" w:rsidP="00CF0EB7">
      <w:pPr>
        <w:pStyle w:val="Bezproreda"/>
        <w:rPr>
          <w:rFonts w:ascii="Arial Narrow" w:hAnsi="Arial Narrow"/>
          <w:sz w:val="22"/>
          <w:szCs w:val="22"/>
        </w:rPr>
      </w:pPr>
      <w:r w:rsidRPr="00416F98">
        <w:rPr>
          <w:rFonts w:ascii="Arial Narrow" w:hAnsi="Arial Narrow"/>
          <w:sz w:val="22"/>
          <w:szCs w:val="22"/>
        </w:rPr>
        <w:t xml:space="preserve"> </w:t>
      </w:r>
    </w:p>
    <w:p w14:paraId="0703BCB8"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„ZA“ – 7 (sedam)</w:t>
      </w:r>
    </w:p>
    <w:p w14:paraId="356B88A8" w14:textId="3F144708" w:rsidR="00CF0EB7" w:rsidRPr="00416F98" w:rsidRDefault="007274E9" w:rsidP="00CF0EB7">
      <w:pPr>
        <w:jc w:val="both"/>
        <w:rPr>
          <w:rFonts w:ascii="Arial Narrow" w:hAnsi="Arial Narrow"/>
          <w:bCs/>
          <w:sz w:val="22"/>
          <w:szCs w:val="22"/>
        </w:rPr>
      </w:pPr>
      <w:r w:rsidRPr="00416F98">
        <w:rPr>
          <w:rFonts w:ascii="Arial Narrow" w:hAnsi="Arial Narrow"/>
          <w:bCs/>
          <w:sz w:val="22"/>
          <w:szCs w:val="22"/>
        </w:rPr>
        <w:t>„PROTIV“ – 0 (nema</w:t>
      </w:r>
      <w:r w:rsidR="00CF0EB7" w:rsidRPr="00416F98">
        <w:rPr>
          <w:rFonts w:ascii="Arial Narrow" w:hAnsi="Arial Narrow"/>
          <w:bCs/>
          <w:sz w:val="22"/>
          <w:szCs w:val="22"/>
        </w:rPr>
        <w:t>)</w:t>
      </w:r>
    </w:p>
    <w:p w14:paraId="79665624"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„SUZDRŽAN“ – 0 (nema) donosi:</w:t>
      </w:r>
    </w:p>
    <w:p w14:paraId="4FD92E13" w14:textId="77777777" w:rsidR="00CF0EB7" w:rsidRPr="00416F98" w:rsidRDefault="00CF0EB7" w:rsidP="00CF0EB7">
      <w:pPr>
        <w:jc w:val="both"/>
        <w:rPr>
          <w:rFonts w:ascii="Arial Narrow" w:hAnsi="Arial Narrow"/>
          <w:bCs/>
          <w:sz w:val="22"/>
          <w:szCs w:val="22"/>
        </w:rPr>
      </w:pPr>
    </w:p>
    <w:p w14:paraId="59C96D63" w14:textId="7A0152FC" w:rsidR="00CF0EB7" w:rsidRPr="00416F98" w:rsidRDefault="00CF0EB7" w:rsidP="006E0E70">
      <w:pPr>
        <w:pStyle w:val="Odlomakpopisa"/>
        <w:numPr>
          <w:ilvl w:val="0"/>
          <w:numId w:val="4"/>
        </w:numPr>
        <w:jc w:val="center"/>
        <w:rPr>
          <w:rFonts w:ascii="Arial Narrow" w:hAnsi="Arial Narrow"/>
          <w:b/>
          <w:bCs/>
          <w:sz w:val="22"/>
          <w:szCs w:val="22"/>
        </w:rPr>
      </w:pPr>
      <w:r w:rsidRPr="00416F98">
        <w:rPr>
          <w:rFonts w:ascii="Arial Narrow" w:hAnsi="Arial Narrow"/>
          <w:b/>
          <w:bCs/>
          <w:sz w:val="22"/>
          <w:szCs w:val="22"/>
        </w:rPr>
        <w:t>Izmjena Programa održavanja komunalne</w:t>
      </w:r>
      <w:r w:rsidR="007274E9" w:rsidRPr="00416F98">
        <w:rPr>
          <w:rFonts w:ascii="Arial Narrow" w:hAnsi="Arial Narrow"/>
          <w:b/>
          <w:bCs/>
          <w:sz w:val="22"/>
          <w:szCs w:val="22"/>
        </w:rPr>
        <w:t xml:space="preserve"> infrastrukture za 2023</w:t>
      </w:r>
      <w:r w:rsidRPr="00416F98">
        <w:rPr>
          <w:rFonts w:ascii="Arial Narrow" w:hAnsi="Arial Narrow"/>
          <w:b/>
          <w:bCs/>
          <w:sz w:val="22"/>
          <w:szCs w:val="22"/>
        </w:rPr>
        <w:t>. godinu</w:t>
      </w:r>
    </w:p>
    <w:p w14:paraId="258C39FB" w14:textId="6C063E8B" w:rsidR="00CF0EB7" w:rsidRPr="00416F98" w:rsidRDefault="00CF0EB7" w:rsidP="00CF0EB7">
      <w:pPr>
        <w:pStyle w:val="Odlomakpopisa"/>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79179CD3" w14:textId="77777777" w:rsidR="00F5743F" w:rsidRPr="00416F98" w:rsidRDefault="00F5743F" w:rsidP="00825447">
      <w:pPr>
        <w:jc w:val="both"/>
        <w:rPr>
          <w:rFonts w:ascii="Arial Narrow" w:hAnsi="Arial Narrow"/>
          <w:iCs/>
          <w:sz w:val="22"/>
          <w:szCs w:val="22"/>
        </w:rPr>
      </w:pPr>
    </w:p>
    <w:p w14:paraId="43A2AF0B" w14:textId="743A5D4C" w:rsidR="00CF0EB7" w:rsidRPr="00416F98" w:rsidRDefault="00CF0EB7" w:rsidP="006E0E70">
      <w:pPr>
        <w:pStyle w:val="Bezproreda"/>
        <w:numPr>
          <w:ilvl w:val="0"/>
          <w:numId w:val="2"/>
        </w:numPr>
        <w:rPr>
          <w:rFonts w:ascii="Arial Narrow" w:hAnsi="Arial Narrow"/>
          <w:sz w:val="22"/>
          <w:szCs w:val="22"/>
        </w:rPr>
      </w:pPr>
      <w:r w:rsidRPr="00416F98">
        <w:rPr>
          <w:rFonts w:ascii="Arial Narrow" w:hAnsi="Arial Narrow"/>
          <w:sz w:val="22"/>
          <w:szCs w:val="22"/>
        </w:rPr>
        <w:t xml:space="preserve">1. izmjene Programa </w:t>
      </w:r>
      <w:r w:rsidR="007274E9" w:rsidRPr="00416F98">
        <w:rPr>
          <w:rFonts w:ascii="Arial Narrow" w:hAnsi="Arial Narrow"/>
          <w:sz w:val="22"/>
          <w:szCs w:val="22"/>
        </w:rPr>
        <w:t>javnih potreba u kulturi za 2023</w:t>
      </w:r>
      <w:r w:rsidRPr="00416F98">
        <w:rPr>
          <w:rFonts w:ascii="Arial Narrow" w:hAnsi="Arial Narrow"/>
          <w:sz w:val="22"/>
          <w:szCs w:val="22"/>
        </w:rPr>
        <w:t xml:space="preserve">. godinu te se sa </w:t>
      </w:r>
    </w:p>
    <w:p w14:paraId="569C0A58" w14:textId="77777777" w:rsidR="00CF0EB7" w:rsidRPr="00416F98" w:rsidRDefault="00CF0EB7" w:rsidP="00CF0EB7">
      <w:pPr>
        <w:pStyle w:val="Bezproreda"/>
        <w:rPr>
          <w:rFonts w:ascii="Arial Narrow" w:hAnsi="Arial Narrow"/>
          <w:sz w:val="22"/>
          <w:szCs w:val="22"/>
        </w:rPr>
      </w:pPr>
    </w:p>
    <w:p w14:paraId="57ECB4A6"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„ZA“ – 7 (sedam)</w:t>
      </w:r>
    </w:p>
    <w:p w14:paraId="2EDB1C59" w14:textId="705032DE" w:rsidR="00CF0EB7" w:rsidRPr="00416F98" w:rsidRDefault="007274E9" w:rsidP="00CF0EB7">
      <w:pPr>
        <w:jc w:val="both"/>
        <w:rPr>
          <w:rFonts w:ascii="Arial Narrow" w:hAnsi="Arial Narrow"/>
          <w:bCs/>
          <w:sz w:val="22"/>
          <w:szCs w:val="22"/>
        </w:rPr>
      </w:pPr>
      <w:r w:rsidRPr="00416F98">
        <w:rPr>
          <w:rFonts w:ascii="Arial Narrow" w:hAnsi="Arial Narrow"/>
          <w:bCs/>
          <w:sz w:val="22"/>
          <w:szCs w:val="22"/>
        </w:rPr>
        <w:t>„PROTIV“ – 0 (nema</w:t>
      </w:r>
      <w:r w:rsidR="00CF0EB7" w:rsidRPr="00416F98">
        <w:rPr>
          <w:rFonts w:ascii="Arial Narrow" w:hAnsi="Arial Narrow"/>
          <w:bCs/>
          <w:sz w:val="22"/>
          <w:szCs w:val="22"/>
        </w:rPr>
        <w:t>)</w:t>
      </w:r>
    </w:p>
    <w:p w14:paraId="26DB4638" w14:textId="77777777" w:rsidR="00CF0EB7" w:rsidRPr="00416F98" w:rsidRDefault="00CF0EB7" w:rsidP="00CF0EB7">
      <w:pPr>
        <w:jc w:val="both"/>
        <w:rPr>
          <w:rFonts w:ascii="Arial Narrow" w:hAnsi="Arial Narrow"/>
          <w:bCs/>
          <w:sz w:val="22"/>
          <w:szCs w:val="22"/>
        </w:rPr>
      </w:pPr>
      <w:r w:rsidRPr="00416F98">
        <w:rPr>
          <w:rFonts w:ascii="Arial Narrow" w:hAnsi="Arial Narrow"/>
          <w:bCs/>
          <w:sz w:val="22"/>
          <w:szCs w:val="22"/>
        </w:rPr>
        <w:t>„SUZDRŽAN“ – 0 (nema) donosi:</w:t>
      </w:r>
    </w:p>
    <w:p w14:paraId="45219B8C" w14:textId="77777777" w:rsidR="00CF0EB7" w:rsidRPr="00416F98" w:rsidRDefault="00CF0EB7" w:rsidP="00CF0EB7">
      <w:pPr>
        <w:jc w:val="center"/>
        <w:rPr>
          <w:rFonts w:ascii="Arial Narrow" w:hAnsi="Arial Narrow"/>
          <w:bCs/>
          <w:sz w:val="22"/>
          <w:szCs w:val="22"/>
        </w:rPr>
      </w:pPr>
    </w:p>
    <w:p w14:paraId="35593575" w14:textId="0BD5A8DC" w:rsidR="00CF0EB7" w:rsidRPr="00416F98" w:rsidRDefault="00CF0EB7" w:rsidP="006E0E70">
      <w:pPr>
        <w:pStyle w:val="Odlomakpopisa"/>
        <w:numPr>
          <w:ilvl w:val="0"/>
          <w:numId w:val="5"/>
        </w:numPr>
        <w:jc w:val="center"/>
        <w:rPr>
          <w:rFonts w:ascii="Arial Narrow" w:hAnsi="Arial Narrow"/>
          <w:b/>
          <w:bCs/>
          <w:sz w:val="22"/>
          <w:szCs w:val="22"/>
        </w:rPr>
      </w:pPr>
      <w:r w:rsidRPr="00416F98">
        <w:rPr>
          <w:rFonts w:ascii="Arial Narrow" w:hAnsi="Arial Narrow"/>
          <w:b/>
          <w:bCs/>
          <w:sz w:val="22"/>
          <w:szCs w:val="22"/>
        </w:rPr>
        <w:t xml:space="preserve">Izmjena Programa </w:t>
      </w:r>
      <w:r w:rsidR="007274E9" w:rsidRPr="00416F98">
        <w:rPr>
          <w:rFonts w:ascii="Arial Narrow" w:hAnsi="Arial Narrow"/>
          <w:b/>
          <w:bCs/>
          <w:sz w:val="22"/>
          <w:szCs w:val="22"/>
        </w:rPr>
        <w:t>javnih potreba u kulturi za 2023</w:t>
      </w:r>
      <w:r w:rsidRPr="00416F98">
        <w:rPr>
          <w:rFonts w:ascii="Arial Narrow" w:hAnsi="Arial Narrow"/>
          <w:b/>
          <w:bCs/>
          <w:sz w:val="22"/>
          <w:szCs w:val="22"/>
        </w:rPr>
        <w:t>. godinu</w:t>
      </w:r>
    </w:p>
    <w:p w14:paraId="17BE116D" w14:textId="27F8158B" w:rsidR="00CF0EB7" w:rsidRDefault="00CF0EB7" w:rsidP="00CF0EB7">
      <w:pPr>
        <w:pStyle w:val="Odlomakpopisa"/>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2A3825FA" w14:textId="77777777" w:rsidR="001518A2" w:rsidRPr="00416F98" w:rsidRDefault="001518A2" w:rsidP="00CF0EB7">
      <w:pPr>
        <w:pStyle w:val="Odlomakpopisa"/>
        <w:jc w:val="center"/>
        <w:rPr>
          <w:rFonts w:ascii="Arial Narrow" w:hAnsi="Arial Narrow"/>
          <w:bCs/>
          <w:sz w:val="22"/>
          <w:szCs w:val="22"/>
        </w:rPr>
      </w:pPr>
    </w:p>
    <w:p w14:paraId="3D96E155" w14:textId="66B2D56B" w:rsidR="001518A2" w:rsidRPr="001518A2" w:rsidRDefault="001518A2" w:rsidP="00725382">
      <w:pPr>
        <w:pStyle w:val="Odlomakpopisa"/>
        <w:numPr>
          <w:ilvl w:val="0"/>
          <w:numId w:val="12"/>
        </w:numPr>
        <w:rPr>
          <w:rFonts w:ascii="Arial Narrow" w:hAnsi="Arial Narrow"/>
          <w:bCs/>
          <w:sz w:val="22"/>
          <w:szCs w:val="22"/>
        </w:rPr>
      </w:pPr>
      <w:r w:rsidRPr="00416F98">
        <w:rPr>
          <w:rFonts w:ascii="Arial Narrow" w:hAnsi="Arial Narrow"/>
          <w:sz w:val="22"/>
          <w:szCs w:val="22"/>
        </w:rPr>
        <w:t>1. izmjene Socijalnog programa Općine Sveti Križ Začretje za 2023. godinu</w:t>
      </w:r>
      <w:r>
        <w:rPr>
          <w:rFonts w:ascii="Arial Narrow" w:hAnsi="Arial Narrow"/>
          <w:sz w:val="22"/>
          <w:szCs w:val="22"/>
        </w:rPr>
        <w:t xml:space="preserve"> te se sa</w:t>
      </w:r>
    </w:p>
    <w:p w14:paraId="5C73EF5E" w14:textId="77777777" w:rsidR="001518A2" w:rsidRPr="001518A2" w:rsidRDefault="001518A2" w:rsidP="001518A2">
      <w:pPr>
        <w:rPr>
          <w:rFonts w:ascii="Arial Narrow" w:hAnsi="Arial Narrow"/>
          <w:bCs/>
          <w:sz w:val="22"/>
          <w:szCs w:val="22"/>
        </w:rPr>
      </w:pPr>
    </w:p>
    <w:p w14:paraId="42AAA01D" w14:textId="77777777" w:rsidR="001518A2" w:rsidRPr="00416F98" w:rsidRDefault="001518A2" w:rsidP="001518A2">
      <w:pPr>
        <w:jc w:val="both"/>
        <w:rPr>
          <w:rFonts w:ascii="Arial Narrow" w:hAnsi="Arial Narrow"/>
          <w:bCs/>
          <w:sz w:val="22"/>
          <w:szCs w:val="22"/>
        </w:rPr>
      </w:pPr>
      <w:r w:rsidRPr="00416F98">
        <w:rPr>
          <w:rFonts w:ascii="Arial Narrow" w:hAnsi="Arial Narrow"/>
          <w:bCs/>
          <w:sz w:val="22"/>
          <w:szCs w:val="22"/>
        </w:rPr>
        <w:t>„ZA“ – 7 (sedam)</w:t>
      </w:r>
    </w:p>
    <w:p w14:paraId="26CD62A3" w14:textId="77777777" w:rsidR="001518A2" w:rsidRPr="00416F98" w:rsidRDefault="001518A2" w:rsidP="001518A2">
      <w:pPr>
        <w:jc w:val="both"/>
        <w:rPr>
          <w:rFonts w:ascii="Arial Narrow" w:hAnsi="Arial Narrow"/>
          <w:bCs/>
          <w:sz w:val="22"/>
          <w:szCs w:val="22"/>
        </w:rPr>
      </w:pPr>
      <w:r w:rsidRPr="00416F98">
        <w:rPr>
          <w:rFonts w:ascii="Arial Narrow" w:hAnsi="Arial Narrow"/>
          <w:bCs/>
          <w:sz w:val="22"/>
          <w:szCs w:val="22"/>
        </w:rPr>
        <w:t>„PROTIV“ – 0 (nema)</w:t>
      </w:r>
    </w:p>
    <w:p w14:paraId="304DC27C" w14:textId="77777777" w:rsidR="001518A2" w:rsidRDefault="001518A2" w:rsidP="001518A2">
      <w:pPr>
        <w:jc w:val="both"/>
        <w:rPr>
          <w:rFonts w:ascii="Arial Narrow" w:hAnsi="Arial Narrow"/>
          <w:bCs/>
          <w:sz w:val="22"/>
          <w:szCs w:val="22"/>
        </w:rPr>
      </w:pPr>
      <w:r w:rsidRPr="00416F98">
        <w:rPr>
          <w:rFonts w:ascii="Arial Narrow" w:hAnsi="Arial Narrow"/>
          <w:bCs/>
          <w:sz w:val="22"/>
          <w:szCs w:val="22"/>
        </w:rPr>
        <w:t>„SUZDRŽAN“ – 0 (nema) donosi:</w:t>
      </w:r>
    </w:p>
    <w:p w14:paraId="33706136" w14:textId="77777777" w:rsidR="001518A2" w:rsidRDefault="001518A2" w:rsidP="001518A2">
      <w:pPr>
        <w:jc w:val="both"/>
        <w:rPr>
          <w:rFonts w:ascii="Arial Narrow" w:hAnsi="Arial Narrow"/>
          <w:bCs/>
          <w:sz w:val="22"/>
          <w:szCs w:val="22"/>
        </w:rPr>
      </w:pPr>
    </w:p>
    <w:p w14:paraId="322ADC86" w14:textId="5EE92905" w:rsidR="001518A2" w:rsidRPr="001518A2" w:rsidRDefault="001518A2" w:rsidP="001518A2">
      <w:pPr>
        <w:jc w:val="center"/>
        <w:rPr>
          <w:rFonts w:ascii="Arial Narrow" w:hAnsi="Arial Narrow"/>
          <w:b/>
          <w:bCs/>
          <w:sz w:val="22"/>
          <w:szCs w:val="22"/>
        </w:rPr>
      </w:pPr>
      <w:r w:rsidRPr="001518A2">
        <w:rPr>
          <w:rFonts w:ascii="Arial Narrow" w:hAnsi="Arial Narrow"/>
          <w:b/>
          <w:bCs/>
          <w:sz w:val="22"/>
          <w:szCs w:val="22"/>
        </w:rPr>
        <w:t>1.Izmjena Socijalnog programa Općine Sveti Križ Začretje za 2023. godinu</w:t>
      </w:r>
    </w:p>
    <w:p w14:paraId="6D91C689" w14:textId="47DA6A5B" w:rsidR="001518A2" w:rsidRPr="00416F98" w:rsidRDefault="001518A2" w:rsidP="001518A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4715B8BE" w14:textId="77777777" w:rsidR="001518A2" w:rsidRPr="001518A2" w:rsidRDefault="001518A2" w:rsidP="001518A2">
      <w:pPr>
        <w:rPr>
          <w:rFonts w:ascii="Arial Narrow" w:hAnsi="Arial Narrow"/>
          <w:bCs/>
          <w:sz w:val="22"/>
          <w:szCs w:val="22"/>
        </w:rPr>
      </w:pPr>
    </w:p>
    <w:p w14:paraId="22A8878E" w14:textId="7D29C90A" w:rsidR="00DD7B38" w:rsidRDefault="00D7580C" w:rsidP="00725382">
      <w:pPr>
        <w:pStyle w:val="Odlomakpopisa"/>
        <w:numPr>
          <w:ilvl w:val="0"/>
          <w:numId w:val="12"/>
        </w:numPr>
        <w:rPr>
          <w:rFonts w:ascii="Arial Narrow" w:hAnsi="Arial Narrow"/>
          <w:bCs/>
          <w:sz w:val="22"/>
          <w:szCs w:val="22"/>
        </w:rPr>
      </w:pPr>
      <w:r w:rsidRPr="00D7580C">
        <w:rPr>
          <w:rFonts w:ascii="Arial Narrow" w:hAnsi="Arial Narrow"/>
          <w:bCs/>
          <w:sz w:val="22"/>
          <w:szCs w:val="22"/>
        </w:rPr>
        <w:t xml:space="preserve">1. izmjena Programa utroška sredstava šumskog doprinosa za 2023. godinu </w:t>
      </w:r>
      <w:r>
        <w:rPr>
          <w:rFonts w:ascii="Arial Narrow" w:hAnsi="Arial Narrow"/>
          <w:bCs/>
          <w:sz w:val="22"/>
          <w:szCs w:val="22"/>
        </w:rPr>
        <w:t xml:space="preserve">te se sa </w:t>
      </w:r>
    </w:p>
    <w:p w14:paraId="3135EF4A" w14:textId="77777777" w:rsidR="00D7580C" w:rsidRPr="00D7580C" w:rsidRDefault="00D7580C" w:rsidP="00D7580C">
      <w:pPr>
        <w:pStyle w:val="Odlomakpopisa"/>
        <w:rPr>
          <w:rFonts w:ascii="Arial Narrow" w:hAnsi="Arial Narrow"/>
          <w:bCs/>
          <w:sz w:val="22"/>
          <w:szCs w:val="22"/>
        </w:rPr>
      </w:pPr>
    </w:p>
    <w:p w14:paraId="65AC6949" w14:textId="77777777" w:rsidR="00D7580C" w:rsidRPr="00D7580C" w:rsidRDefault="00D7580C" w:rsidP="00D7580C">
      <w:pPr>
        <w:jc w:val="both"/>
        <w:rPr>
          <w:rFonts w:ascii="Arial Narrow" w:hAnsi="Arial Narrow"/>
          <w:bCs/>
          <w:sz w:val="22"/>
          <w:szCs w:val="22"/>
        </w:rPr>
      </w:pPr>
      <w:r w:rsidRPr="00D7580C">
        <w:rPr>
          <w:rFonts w:ascii="Arial Narrow" w:hAnsi="Arial Narrow"/>
          <w:bCs/>
          <w:sz w:val="22"/>
          <w:szCs w:val="22"/>
        </w:rPr>
        <w:t>„ZA“ – 7 (sedam)</w:t>
      </w:r>
    </w:p>
    <w:p w14:paraId="224FF08F" w14:textId="77777777" w:rsidR="00D7580C" w:rsidRPr="00D7580C" w:rsidRDefault="00D7580C" w:rsidP="00D7580C">
      <w:pPr>
        <w:jc w:val="both"/>
        <w:rPr>
          <w:rFonts w:ascii="Arial Narrow" w:hAnsi="Arial Narrow"/>
          <w:bCs/>
          <w:sz w:val="22"/>
          <w:szCs w:val="22"/>
        </w:rPr>
      </w:pPr>
      <w:r w:rsidRPr="00D7580C">
        <w:rPr>
          <w:rFonts w:ascii="Arial Narrow" w:hAnsi="Arial Narrow"/>
          <w:bCs/>
          <w:sz w:val="22"/>
          <w:szCs w:val="22"/>
        </w:rPr>
        <w:t>„PROTIV“ – 0 (nema)</w:t>
      </w:r>
    </w:p>
    <w:p w14:paraId="6FCC6C06" w14:textId="77777777" w:rsidR="00D7580C" w:rsidRDefault="00D7580C" w:rsidP="00D7580C">
      <w:pPr>
        <w:jc w:val="both"/>
        <w:rPr>
          <w:rFonts w:ascii="Arial Narrow" w:hAnsi="Arial Narrow"/>
          <w:bCs/>
          <w:sz w:val="22"/>
          <w:szCs w:val="22"/>
        </w:rPr>
      </w:pPr>
      <w:r w:rsidRPr="00D7580C">
        <w:rPr>
          <w:rFonts w:ascii="Arial Narrow" w:hAnsi="Arial Narrow"/>
          <w:bCs/>
          <w:sz w:val="22"/>
          <w:szCs w:val="22"/>
        </w:rPr>
        <w:t>„SUZDRŽAN“ – 0 (nema) donosi:</w:t>
      </w:r>
    </w:p>
    <w:p w14:paraId="19BEDF70" w14:textId="77777777" w:rsidR="00D7580C" w:rsidRPr="00D7580C" w:rsidRDefault="00D7580C" w:rsidP="00D7580C">
      <w:pPr>
        <w:jc w:val="both"/>
        <w:rPr>
          <w:rFonts w:ascii="Arial Narrow" w:hAnsi="Arial Narrow"/>
          <w:bCs/>
          <w:sz w:val="22"/>
          <w:szCs w:val="22"/>
        </w:rPr>
      </w:pPr>
    </w:p>
    <w:p w14:paraId="19028B08" w14:textId="58CAF341" w:rsidR="00D7580C" w:rsidRPr="00D7580C" w:rsidRDefault="00D7580C" w:rsidP="00D7580C">
      <w:pPr>
        <w:jc w:val="center"/>
        <w:rPr>
          <w:rFonts w:ascii="Arial Narrow" w:hAnsi="Arial Narrow"/>
          <w:b/>
          <w:bCs/>
          <w:sz w:val="22"/>
          <w:szCs w:val="22"/>
        </w:rPr>
      </w:pPr>
      <w:r w:rsidRPr="00D7580C">
        <w:rPr>
          <w:rFonts w:ascii="Arial Narrow" w:hAnsi="Arial Narrow"/>
          <w:b/>
          <w:bCs/>
          <w:sz w:val="22"/>
          <w:szCs w:val="22"/>
        </w:rPr>
        <w:t>1.Izmjena Programa utroška sredstava šumskog doprinosa za 2023. godinu</w:t>
      </w:r>
    </w:p>
    <w:p w14:paraId="646D26A5" w14:textId="7CE2F022" w:rsidR="00D7580C" w:rsidRDefault="00D7580C" w:rsidP="00D7580C">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25BE8FD0" w14:textId="77777777" w:rsidR="00AA2C77" w:rsidRDefault="00AA2C77" w:rsidP="00D7580C">
      <w:pPr>
        <w:jc w:val="center"/>
        <w:rPr>
          <w:rFonts w:ascii="Arial Narrow" w:hAnsi="Arial Narrow"/>
          <w:bCs/>
          <w:sz w:val="22"/>
          <w:szCs w:val="22"/>
        </w:rPr>
      </w:pPr>
    </w:p>
    <w:p w14:paraId="03B3942B" w14:textId="70D370B6" w:rsidR="00AA2C77" w:rsidRDefault="00AA2C77" w:rsidP="00725382">
      <w:pPr>
        <w:pStyle w:val="Odlomakpopisa"/>
        <w:numPr>
          <w:ilvl w:val="0"/>
          <w:numId w:val="14"/>
        </w:numPr>
        <w:rPr>
          <w:rFonts w:ascii="Arial Narrow" w:hAnsi="Arial Narrow"/>
          <w:bCs/>
          <w:sz w:val="22"/>
          <w:szCs w:val="22"/>
        </w:rPr>
      </w:pPr>
      <w:r>
        <w:rPr>
          <w:rFonts w:ascii="Arial Narrow" w:hAnsi="Arial Narrow"/>
          <w:bCs/>
          <w:sz w:val="22"/>
          <w:szCs w:val="22"/>
        </w:rPr>
        <w:t xml:space="preserve">1. izmjena Odluke o raspodijeli financijskih sredstava za financiranje izgradnje vodovodne mreže te se sa </w:t>
      </w:r>
    </w:p>
    <w:p w14:paraId="3DAC69AA" w14:textId="77777777" w:rsidR="00AA2C77" w:rsidRDefault="00AA2C77" w:rsidP="00AA2C77">
      <w:pPr>
        <w:pStyle w:val="Odlomakpopisa"/>
        <w:rPr>
          <w:rFonts w:ascii="Arial Narrow" w:hAnsi="Arial Narrow"/>
          <w:bCs/>
          <w:sz w:val="22"/>
          <w:szCs w:val="22"/>
        </w:rPr>
      </w:pPr>
    </w:p>
    <w:p w14:paraId="5F3381E5" w14:textId="2605E686" w:rsidR="00AA2C77" w:rsidRPr="00AA2C77" w:rsidRDefault="00AA2C77" w:rsidP="00AA2C77">
      <w:pPr>
        <w:jc w:val="both"/>
        <w:rPr>
          <w:rFonts w:ascii="Arial Narrow" w:hAnsi="Arial Narrow"/>
          <w:bCs/>
          <w:sz w:val="22"/>
          <w:szCs w:val="22"/>
        </w:rPr>
      </w:pPr>
      <w:r>
        <w:rPr>
          <w:rFonts w:ascii="Arial Narrow" w:hAnsi="Arial Narrow"/>
          <w:bCs/>
          <w:sz w:val="22"/>
          <w:szCs w:val="22"/>
        </w:rPr>
        <w:t>„</w:t>
      </w:r>
      <w:r w:rsidRPr="00AA2C77">
        <w:rPr>
          <w:rFonts w:ascii="Arial Narrow" w:hAnsi="Arial Narrow"/>
          <w:bCs/>
          <w:sz w:val="22"/>
          <w:szCs w:val="22"/>
        </w:rPr>
        <w:t>ZA“ – 7 (sedam)</w:t>
      </w:r>
    </w:p>
    <w:p w14:paraId="560B0E79" w14:textId="77777777" w:rsidR="00AA2C77" w:rsidRPr="00AA2C77" w:rsidRDefault="00AA2C77" w:rsidP="00AA2C77">
      <w:pPr>
        <w:jc w:val="both"/>
        <w:rPr>
          <w:rFonts w:ascii="Arial Narrow" w:hAnsi="Arial Narrow"/>
          <w:bCs/>
          <w:sz w:val="22"/>
          <w:szCs w:val="22"/>
        </w:rPr>
      </w:pPr>
      <w:r w:rsidRPr="00AA2C77">
        <w:rPr>
          <w:rFonts w:ascii="Arial Narrow" w:hAnsi="Arial Narrow"/>
          <w:bCs/>
          <w:sz w:val="22"/>
          <w:szCs w:val="22"/>
        </w:rPr>
        <w:t>„PROTIV“ – 0 (nema)</w:t>
      </w:r>
    </w:p>
    <w:p w14:paraId="01372176" w14:textId="77777777" w:rsidR="00AA2C77" w:rsidRDefault="00AA2C77" w:rsidP="00AA2C77">
      <w:pPr>
        <w:jc w:val="both"/>
        <w:rPr>
          <w:rFonts w:ascii="Arial Narrow" w:hAnsi="Arial Narrow"/>
          <w:bCs/>
          <w:sz w:val="22"/>
          <w:szCs w:val="22"/>
        </w:rPr>
      </w:pPr>
      <w:r w:rsidRPr="00AA2C77">
        <w:rPr>
          <w:rFonts w:ascii="Arial Narrow" w:hAnsi="Arial Narrow"/>
          <w:bCs/>
          <w:sz w:val="22"/>
          <w:szCs w:val="22"/>
        </w:rPr>
        <w:t>„SUZDRŽAN“ – 0 (nema) donosi:</w:t>
      </w:r>
    </w:p>
    <w:p w14:paraId="4B6967C3" w14:textId="77777777" w:rsidR="00AA2C77" w:rsidRPr="00AA2C77" w:rsidRDefault="00AA2C77" w:rsidP="00AA2C77">
      <w:pPr>
        <w:jc w:val="both"/>
        <w:rPr>
          <w:rFonts w:ascii="Arial Narrow" w:hAnsi="Arial Narrow"/>
          <w:bCs/>
          <w:sz w:val="22"/>
          <w:szCs w:val="22"/>
        </w:rPr>
      </w:pPr>
    </w:p>
    <w:p w14:paraId="4A7E7821" w14:textId="3635830D" w:rsidR="00AA2C77" w:rsidRPr="00AA2C77" w:rsidRDefault="00AA2C77" w:rsidP="00725382">
      <w:pPr>
        <w:pStyle w:val="Odlomakpopisa"/>
        <w:numPr>
          <w:ilvl w:val="0"/>
          <w:numId w:val="15"/>
        </w:numPr>
        <w:jc w:val="center"/>
        <w:rPr>
          <w:rFonts w:ascii="Arial Narrow" w:hAnsi="Arial Narrow"/>
          <w:b/>
          <w:bCs/>
          <w:sz w:val="22"/>
          <w:szCs w:val="22"/>
        </w:rPr>
      </w:pPr>
      <w:r w:rsidRPr="00AA2C77">
        <w:rPr>
          <w:rFonts w:ascii="Arial Narrow" w:hAnsi="Arial Narrow"/>
          <w:b/>
          <w:bCs/>
          <w:sz w:val="22"/>
          <w:szCs w:val="22"/>
        </w:rPr>
        <w:t>izmjena Odluke o raspodijeli financijskih sredstava za financiranje izgradnje vodovodne mreže</w:t>
      </w:r>
    </w:p>
    <w:p w14:paraId="41A37111" w14:textId="36322B1B" w:rsidR="00AA2C77" w:rsidRPr="00AA2C77" w:rsidRDefault="00AA2C77" w:rsidP="00AA2C77">
      <w:pPr>
        <w:pStyle w:val="Odlomakpopisa"/>
        <w:ind w:left="1080"/>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29233B4B" w14:textId="77777777" w:rsidR="00D7580C" w:rsidRDefault="00D7580C" w:rsidP="00D7580C">
      <w:pPr>
        <w:rPr>
          <w:rFonts w:ascii="Arial Narrow" w:hAnsi="Arial Narrow"/>
          <w:bCs/>
          <w:sz w:val="22"/>
          <w:szCs w:val="22"/>
        </w:rPr>
      </w:pPr>
    </w:p>
    <w:p w14:paraId="47A6784C" w14:textId="6811B69B" w:rsidR="00D7580C" w:rsidRPr="00932B48" w:rsidRDefault="00D7580C" w:rsidP="00725382">
      <w:pPr>
        <w:pStyle w:val="Odlomakpopisa"/>
        <w:numPr>
          <w:ilvl w:val="0"/>
          <w:numId w:val="14"/>
        </w:numPr>
        <w:rPr>
          <w:rFonts w:ascii="Arial Narrow" w:hAnsi="Arial Narrow"/>
          <w:bCs/>
          <w:sz w:val="22"/>
          <w:szCs w:val="22"/>
        </w:rPr>
      </w:pPr>
      <w:r w:rsidRPr="00932B48">
        <w:rPr>
          <w:rFonts w:ascii="Arial Narrow" w:hAnsi="Arial Narrow"/>
          <w:bCs/>
          <w:sz w:val="22"/>
          <w:szCs w:val="22"/>
        </w:rPr>
        <w:t xml:space="preserve">1. izmjena Plana razvoja sustava civilne zaštite na području Općine Sveti Križ Začretje za 2023. godinu te se sa </w:t>
      </w:r>
    </w:p>
    <w:p w14:paraId="7C8DF28A" w14:textId="77777777" w:rsidR="00D7580C" w:rsidRPr="00D7580C" w:rsidRDefault="00D7580C" w:rsidP="00D7580C">
      <w:pPr>
        <w:rPr>
          <w:rFonts w:ascii="Arial Narrow" w:hAnsi="Arial Narrow"/>
          <w:bCs/>
          <w:sz w:val="22"/>
          <w:szCs w:val="22"/>
        </w:rPr>
      </w:pPr>
    </w:p>
    <w:p w14:paraId="6C9E8168" w14:textId="4B10CFD4" w:rsidR="00D7580C" w:rsidRPr="00D7580C" w:rsidRDefault="00932B48" w:rsidP="00D7580C">
      <w:pPr>
        <w:jc w:val="both"/>
        <w:rPr>
          <w:rFonts w:ascii="Arial Narrow" w:hAnsi="Arial Narrow"/>
          <w:bCs/>
          <w:sz w:val="22"/>
          <w:szCs w:val="22"/>
        </w:rPr>
      </w:pPr>
      <w:r>
        <w:rPr>
          <w:rFonts w:ascii="Arial Narrow" w:hAnsi="Arial Narrow"/>
          <w:bCs/>
          <w:sz w:val="22"/>
          <w:szCs w:val="22"/>
        </w:rPr>
        <w:t>„ZA“ – 6 (šest</w:t>
      </w:r>
      <w:r w:rsidR="00D7580C" w:rsidRPr="00D7580C">
        <w:rPr>
          <w:rFonts w:ascii="Arial Narrow" w:hAnsi="Arial Narrow"/>
          <w:bCs/>
          <w:sz w:val="22"/>
          <w:szCs w:val="22"/>
        </w:rPr>
        <w:t>)</w:t>
      </w:r>
    </w:p>
    <w:p w14:paraId="17D75491" w14:textId="77777777" w:rsidR="00D7580C" w:rsidRPr="00D7580C" w:rsidRDefault="00D7580C" w:rsidP="00D7580C">
      <w:pPr>
        <w:jc w:val="both"/>
        <w:rPr>
          <w:rFonts w:ascii="Arial Narrow" w:hAnsi="Arial Narrow"/>
          <w:bCs/>
          <w:sz w:val="22"/>
          <w:szCs w:val="22"/>
        </w:rPr>
      </w:pPr>
      <w:r w:rsidRPr="00D7580C">
        <w:rPr>
          <w:rFonts w:ascii="Arial Narrow" w:hAnsi="Arial Narrow"/>
          <w:bCs/>
          <w:sz w:val="22"/>
          <w:szCs w:val="22"/>
        </w:rPr>
        <w:t>„PROTIV“ – 0 (nema)</w:t>
      </w:r>
    </w:p>
    <w:p w14:paraId="3AD3F3CD" w14:textId="759E93B6" w:rsidR="00D7580C" w:rsidRDefault="00932B48" w:rsidP="00D7580C">
      <w:pPr>
        <w:jc w:val="both"/>
        <w:rPr>
          <w:rFonts w:ascii="Arial Narrow" w:hAnsi="Arial Narrow"/>
          <w:bCs/>
          <w:sz w:val="22"/>
          <w:szCs w:val="22"/>
        </w:rPr>
      </w:pPr>
      <w:r>
        <w:rPr>
          <w:rFonts w:ascii="Arial Narrow" w:hAnsi="Arial Narrow"/>
          <w:bCs/>
          <w:sz w:val="22"/>
          <w:szCs w:val="22"/>
        </w:rPr>
        <w:t>„SUZDRŽAN“ – 1 (jedan</w:t>
      </w:r>
      <w:r w:rsidR="00D7580C" w:rsidRPr="00D7580C">
        <w:rPr>
          <w:rFonts w:ascii="Arial Narrow" w:hAnsi="Arial Narrow"/>
          <w:bCs/>
          <w:sz w:val="22"/>
          <w:szCs w:val="22"/>
        </w:rPr>
        <w:t>) donosi:</w:t>
      </w:r>
    </w:p>
    <w:p w14:paraId="189D31A9" w14:textId="77777777" w:rsidR="00D7580C" w:rsidRDefault="00D7580C" w:rsidP="00E34DAD">
      <w:pPr>
        <w:jc w:val="center"/>
        <w:rPr>
          <w:rFonts w:ascii="Arial Narrow" w:hAnsi="Arial Narrow"/>
          <w:bCs/>
          <w:sz w:val="22"/>
          <w:szCs w:val="22"/>
        </w:rPr>
      </w:pPr>
    </w:p>
    <w:p w14:paraId="06A763C0" w14:textId="0B17365D" w:rsidR="00D7580C" w:rsidRPr="00E34DAD" w:rsidRDefault="00D7580C" w:rsidP="00725382">
      <w:pPr>
        <w:pStyle w:val="Odlomakpopisa"/>
        <w:numPr>
          <w:ilvl w:val="0"/>
          <w:numId w:val="13"/>
        </w:numPr>
        <w:jc w:val="center"/>
        <w:rPr>
          <w:rFonts w:ascii="Arial Narrow" w:hAnsi="Arial Narrow"/>
          <w:b/>
          <w:bCs/>
          <w:sz w:val="22"/>
          <w:szCs w:val="22"/>
        </w:rPr>
      </w:pPr>
      <w:r w:rsidRPr="00E34DAD">
        <w:rPr>
          <w:rFonts w:ascii="Arial Narrow" w:hAnsi="Arial Narrow"/>
          <w:b/>
          <w:bCs/>
          <w:sz w:val="22"/>
          <w:szCs w:val="22"/>
        </w:rPr>
        <w:t>izmjena Plana razvoja sustava civilne zaštite na području Općine Sveti Križ Začretje za 2023. godinu</w:t>
      </w:r>
    </w:p>
    <w:p w14:paraId="1D20B6F2" w14:textId="3013F0FB" w:rsidR="00E34DAD" w:rsidRDefault="00E34DAD" w:rsidP="00E34DAD">
      <w:pPr>
        <w:pStyle w:val="Odlomakpopisa"/>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7F1AEE89" w14:textId="77777777" w:rsidR="00BE5BA1" w:rsidRDefault="00BE5BA1" w:rsidP="00E34DAD">
      <w:pPr>
        <w:pStyle w:val="Odlomakpopisa"/>
        <w:jc w:val="center"/>
        <w:rPr>
          <w:rFonts w:ascii="Arial Narrow" w:hAnsi="Arial Narrow"/>
          <w:bCs/>
          <w:sz w:val="22"/>
          <w:szCs w:val="22"/>
        </w:rPr>
      </w:pPr>
    </w:p>
    <w:p w14:paraId="793B17E6" w14:textId="00B01B7B" w:rsidR="00BE5BA1" w:rsidRPr="00E34DAD" w:rsidRDefault="00BE5BA1" w:rsidP="00725382">
      <w:pPr>
        <w:pStyle w:val="Odlomakpopisa"/>
        <w:numPr>
          <w:ilvl w:val="0"/>
          <w:numId w:val="14"/>
        </w:numPr>
        <w:rPr>
          <w:rFonts w:ascii="Arial Narrow" w:hAnsi="Arial Narrow"/>
          <w:bCs/>
          <w:sz w:val="22"/>
          <w:szCs w:val="22"/>
        </w:rPr>
      </w:pPr>
      <w:r>
        <w:rPr>
          <w:rFonts w:ascii="Arial Narrow" w:hAnsi="Arial Narrow"/>
          <w:bCs/>
          <w:sz w:val="22"/>
          <w:szCs w:val="22"/>
        </w:rPr>
        <w:t xml:space="preserve">Odluku o davanju suglasnosti na prijedlog I. izmjene Financijskog plana Općinske knjižnice i čitaonice Sveti Križ Začretje za 2023. godinu te se sa </w:t>
      </w:r>
    </w:p>
    <w:p w14:paraId="4A8E8682" w14:textId="77777777" w:rsidR="00D7580C" w:rsidRPr="00D7580C" w:rsidRDefault="00D7580C" w:rsidP="00D7580C">
      <w:pPr>
        <w:rPr>
          <w:rFonts w:ascii="Arial Narrow" w:hAnsi="Arial Narrow"/>
          <w:bCs/>
          <w:sz w:val="22"/>
          <w:szCs w:val="22"/>
        </w:rPr>
      </w:pPr>
    </w:p>
    <w:p w14:paraId="0CEA0972" w14:textId="77777777" w:rsidR="00BE5BA1" w:rsidRDefault="00BE5BA1" w:rsidP="00BE5BA1">
      <w:pPr>
        <w:pStyle w:val="Odlomakpopisa"/>
        <w:rPr>
          <w:rFonts w:ascii="Arial Narrow" w:hAnsi="Arial Narrow"/>
          <w:bCs/>
          <w:sz w:val="22"/>
          <w:szCs w:val="22"/>
        </w:rPr>
      </w:pPr>
    </w:p>
    <w:p w14:paraId="09790F3E" w14:textId="77777777" w:rsidR="00BE5BA1" w:rsidRPr="00AA2C77" w:rsidRDefault="00BE5BA1" w:rsidP="00BE5BA1">
      <w:pPr>
        <w:jc w:val="both"/>
        <w:rPr>
          <w:rFonts w:ascii="Arial Narrow" w:hAnsi="Arial Narrow"/>
          <w:bCs/>
          <w:sz w:val="22"/>
          <w:szCs w:val="22"/>
        </w:rPr>
      </w:pPr>
      <w:r>
        <w:rPr>
          <w:rFonts w:ascii="Arial Narrow" w:hAnsi="Arial Narrow"/>
          <w:bCs/>
          <w:sz w:val="22"/>
          <w:szCs w:val="22"/>
        </w:rPr>
        <w:t>„</w:t>
      </w:r>
      <w:r w:rsidRPr="00AA2C77">
        <w:rPr>
          <w:rFonts w:ascii="Arial Narrow" w:hAnsi="Arial Narrow"/>
          <w:bCs/>
          <w:sz w:val="22"/>
          <w:szCs w:val="22"/>
        </w:rPr>
        <w:t>ZA“ – 7 (sedam)</w:t>
      </w:r>
    </w:p>
    <w:p w14:paraId="044A732D" w14:textId="77777777" w:rsidR="00BE5BA1" w:rsidRPr="00AA2C77" w:rsidRDefault="00BE5BA1" w:rsidP="00BE5BA1">
      <w:pPr>
        <w:jc w:val="both"/>
        <w:rPr>
          <w:rFonts w:ascii="Arial Narrow" w:hAnsi="Arial Narrow"/>
          <w:bCs/>
          <w:sz w:val="22"/>
          <w:szCs w:val="22"/>
        </w:rPr>
      </w:pPr>
      <w:r w:rsidRPr="00AA2C77">
        <w:rPr>
          <w:rFonts w:ascii="Arial Narrow" w:hAnsi="Arial Narrow"/>
          <w:bCs/>
          <w:sz w:val="22"/>
          <w:szCs w:val="22"/>
        </w:rPr>
        <w:t>„PROTIV“ – 0 (nema)</w:t>
      </w:r>
    </w:p>
    <w:p w14:paraId="168E867C" w14:textId="74C9F579" w:rsidR="00BE5BA1" w:rsidRDefault="00BE5BA1" w:rsidP="00BE5BA1">
      <w:pPr>
        <w:jc w:val="both"/>
        <w:rPr>
          <w:rFonts w:ascii="Arial Narrow" w:hAnsi="Arial Narrow"/>
          <w:bCs/>
          <w:sz w:val="22"/>
          <w:szCs w:val="22"/>
        </w:rPr>
      </w:pPr>
      <w:r w:rsidRPr="00AA2C77">
        <w:rPr>
          <w:rFonts w:ascii="Arial Narrow" w:hAnsi="Arial Narrow"/>
          <w:bCs/>
          <w:sz w:val="22"/>
          <w:szCs w:val="22"/>
        </w:rPr>
        <w:t>„SUZDRŽAN“ – 0 (nema) donosi:</w:t>
      </w:r>
    </w:p>
    <w:p w14:paraId="30FD5962" w14:textId="77777777" w:rsidR="00BE5BA1" w:rsidRDefault="00BE5BA1" w:rsidP="00BE5BA1">
      <w:pPr>
        <w:jc w:val="both"/>
        <w:rPr>
          <w:rFonts w:ascii="Arial Narrow" w:hAnsi="Arial Narrow"/>
          <w:bCs/>
          <w:sz w:val="22"/>
          <w:szCs w:val="22"/>
        </w:rPr>
      </w:pPr>
    </w:p>
    <w:p w14:paraId="02DB062B" w14:textId="704E66AA" w:rsidR="00BE5BA1" w:rsidRPr="00BE5BA1" w:rsidRDefault="00BE5BA1" w:rsidP="00BE5BA1">
      <w:pPr>
        <w:jc w:val="center"/>
        <w:rPr>
          <w:rFonts w:ascii="Arial Narrow" w:hAnsi="Arial Narrow"/>
          <w:b/>
          <w:bCs/>
          <w:sz w:val="22"/>
          <w:szCs w:val="22"/>
        </w:rPr>
      </w:pPr>
      <w:r w:rsidRPr="00BE5BA1">
        <w:rPr>
          <w:rFonts w:ascii="Arial Narrow" w:hAnsi="Arial Narrow"/>
          <w:b/>
          <w:bCs/>
          <w:sz w:val="22"/>
          <w:szCs w:val="22"/>
        </w:rPr>
        <w:t>Odluka o davanju suglasnosti na prijedlog I. izmjene Financijskog plana Općinske knjižnice i čitaonice Sveti Križ Začretje za 2023. godinu</w:t>
      </w:r>
    </w:p>
    <w:p w14:paraId="0AC5759C" w14:textId="2D9CC3EE" w:rsidR="00BE5BA1" w:rsidRDefault="00BE5BA1" w:rsidP="00BE5BA1">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72155621" w14:textId="77777777" w:rsidR="00BE5BA1" w:rsidRDefault="00BE5BA1" w:rsidP="00BE5BA1">
      <w:pPr>
        <w:rPr>
          <w:rFonts w:ascii="Arial Narrow" w:hAnsi="Arial Narrow"/>
          <w:bCs/>
          <w:sz w:val="22"/>
          <w:szCs w:val="22"/>
        </w:rPr>
      </w:pPr>
    </w:p>
    <w:p w14:paraId="00897300" w14:textId="17290454" w:rsidR="00BE5BA1" w:rsidRPr="00BE5BA1" w:rsidRDefault="00BE5BA1" w:rsidP="00725382">
      <w:pPr>
        <w:pStyle w:val="Odlomakpopisa"/>
        <w:numPr>
          <w:ilvl w:val="0"/>
          <w:numId w:val="14"/>
        </w:numPr>
        <w:rPr>
          <w:rFonts w:ascii="Arial Narrow" w:hAnsi="Arial Narrow"/>
          <w:bCs/>
          <w:sz w:val="22"/>
          <w:szCs w:val="22"/>
        </w:rPr>
      </w:pPr>
      <w:r>
        <w:rPr>
          <w:rFonts w:ascii="Arial Narrow" w:hAnsi="Arial Narrow"/>
          <w:bCs/>
          <w:sz w:val="22"/>
          <w:szCs w:val="22"/>
        </w:rPr>
        <w:t xml:space="preserve">Odluku o davanju suglasnosti na Prijedlog 1. izmjene Financijskog plana Dječjeg vrtića Sveti Križ Začretje za 2023. godinu te se sa </w:t>
      </w:r>
    </w:p>
    <w:p w14:paraId="284E9DFD" w14:textId="77777777" w:rsidR="00BE5BA1" w:rsidRDefault="00BE5BA1" w:rsidP="00BE5BA1">
      <w:pPr>
        <w:pStyle w:val="Odlomakpopisa"/>
        <w:rPr>
          <w:rFonts w:ascii="Arial Narrow" w:hAnsi="Arial Narrow"/>
          <w:bCs/>
          <w:sz w:val="22"/>
          <w:szCs w:val="22"/>
        </w:rPr>
      </w:pPr>
    </w:p>
    <w:p w14:paraId="6B0FBF09" w14:textId="77777777" w:rsidR="00BE5BA1" w:rsidRPr="00AA2C77" w:rsidRDefault="00BE5BA1" w:rsidP="00BE5BA1">
      <w:pPr>
        <w:jc w:val="both"/>
        <w:rPr>
          <w:rFonts w:ascii="Arial Narrow" w:hAnsi="Arial Narrow"/>
          <w:bCs/>
          <w:sz w:val="22"/>
          <w:szCs w:val="22"/>
        </w:rPr>
      </w:pPr>
      <w:r>
        <w:rPr>
          <w:rFonts w:ascii="Arial Narrow" w:hAnsi="Arial Narrow"/>
          <w:bCs/>
          <w:sz w:val="22"/>
          <w:szCs w:val="22"/>
        </w:rPr>
        <w:t>„</w:t>
      </w:r>
      <w:r w:rsidRPr="00AA2C77">
        <w:rPr>
          <w:rFonts w:ascii="Arial Narrow" w:hAnsi="Arial Narrow"/>
          <w:bCs/>
          <w:sz w:val="22"/>
          <w:szCs w:val="22"/>
        </w:rPr>
        <w:t>ZA“ – 7 (sedam)</w:t>
      </w:r>
    </w:p>
    <w:p w14:paraId="5620AB16" w14:textId="77777777" w:rsidR="00BE5BA1" w:rsidRPr="00AA2C77" w:rsidRDefault="00BE5BA1" w:rsidP="00BE5BA1">
      <w:pPr>
        <w:jc w:val="both"/>
        <w:rPr>
          <w:rFonts w:ascii="Arial Narrow" w:hAnsi="Arial Narrow"/>
          <w:bCs/>
          <w:sz w:val="22"/>
          <w:szCs w:val="22"/>
        </w:rPr>
      </w:pPr>
      <w:r w:rsidRPr="00AA2C77">
        <w:rPr>
          <w:rFonts w:ascii="Arial Narrow" w:hAnsi="Arial Narrow"/>
          <w:bCs/>
          <w:sz w:val="22"/>
          <w:szCs w:val="22"/>
        </w:rPr>
        <w:t>„PROTIV“ – 0 (nema)</w:t>
      </w:r>
    </w:p>
    <w:p w14:paraId="2F4F4924" w14:textId="0FB5A533" w:rsidR="004F2F06" w:rsidRDefault="00BE5BA1" w:rsidP="00BE5BA1">
      <w:pPr>
        <w:jc w:val="both"/>
        <w:rPr>
          <w:rFonts w:ascii="Arial Narrow" w:hAnsi="Arial Narrow"/>
          <w:bCs/>
          <w:sz w:val="22"/>
          <w:szCs w:val="22"/>
        </w:rPr>
      </w:pPr>
      <w:r w:rsidRPr="00AA2C77">
        <w:rPr>
          <w:rFonts w:ascii="Arial Narrow" w:hAnsi="Arial Narrow"/>
          <w:bCs/>
          <w:sz w:val="22"/>
          <w:szCs w:val="22"/>
        </w:rPr>
        <w:t>„SUZDRŽAN“ – 0 (nema) donosi:</w:t>
      </w:r>
    </w:p>
    <w:p w14:paraId="1B97D05A" w14:textId="77777777" w:rsidR="00BE5BA1" w:rsidRDefault="00BE5BA1" w:rsidP="00BE5BA1">
      <w:pPr>
        <w:jc w:val="both"/>
        <w:rPr>
          <w:rFonts w:ascii="Arial Narrow" w:hAnsi="Arial Narrow"/>
          <w:bCs/>
          <w:sz w:val="22"/>
          <w:szCs w:val="22"/>
        </w:rPr>
      </w:pPr>
    </w:p>
    <w:p w14:paraId="038BE14B" w14:textId="1B55BA79" w:rsidR="00BE5BA1" w:rsidRPr="00BE5BA1" w:rsidRDefault="00BE5BA1" w:rsidP="00BE5BA1">
      <w:pPr>
        <w:ind w:left="360"/>
        <w:jc w:val="center"/>
        <w:rPr>
          <w:rFonts w:ascii="Arial Narrow" w:hAnsi="Arial Narrow"/>
          <w:b/>
          <w:bCs/>
          <w:sz w:val="22"/>
          <w:szCs w:val="22"/>
        </w:rPr>
      </w:pPr>
      <w:r w:rsidRPr="00BE5BA1">
        <w:rPr>
          <w:rFonts w:ascii="Arial Narrow" w:hAnsi="Arial Narrow"/>
          <w:b/>
          <w:bCs/>
          <w:sz w:val="22"/>
          <w:szCs w:val="22"/>
        </w:rPr>
        <w:t>Odluka o davanju suglasnosti na Prijedlog 1. izmjene Financijskog plana Dječjeg vrtića Sveti Križ Začretje za 2023. godinu</w:t>
      </w:r>
    </w:p>
    <w:p w14:paraId="42DF693B" w14:textId="3D6D8A8F" w:rsidR="00BE5BA1" w:rsidRDefault="00BE5BA1" w:rsidP="00BE5BA1">
      <w:pPr>
        <w:ind w:left="360"/>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2E6954A9" w14:textId="77777777" w:rsidR="00BE5BA1" w:rsidRPr="00BE5BA1" w:rsidRDefault="00BE5BA1" w:rsidP="00BE5BA1">
      <w:pPr>
        <w:ind w:left="360"/>
        <w:jc w:val="center"/>
        <w:rPr>
          <w:rFonts w:ascii="Arial Narrow" w:hAnsi="Arial Narrow"/>
          <w:bCs/>
          <w:sz w:val="22"/>
          <w:szCs w:val="22"/>
        </w:rPr>
      </w:pPr>
    </w:p>
    <w:p w14:paraId="797D888E" w14:textId="1D4D069D" w:rsidR="00825447" w:rsidRPr="00416F98" w:rsidRDefault="007274E9" w:rsidP="00825447">
      <w:pPr>
        <w:jc w:val="center"/>
        <w:rPr>
          <w:rFonts w:ascii="Arial Narrow" w:hAnsi="Arial Narrow"/>
          <w:b/>
          <w:bCs/>
          <w:iCs/>
          <w:sz w:val="22"/>
          <w:szCs w:val="22"/>
        </w:rPr>
      </w:pPr>
      <w:r w:rsidRPr="00416F98">
        <w:rPr>
          <w:rFonts w:ascii="Arial Narrow" w:hAnsi="Arial Narrow"/>
          <w:b/>
          <w:bCs/>
          <w:iCs/>
          <w:sz w:val="22"/>
          <w:szCs w:val="22"/>
        </w:rPr>
        <w:t>Točka 4</w:t>
      </w:r>
      <w:r w:rsidR="00825447" w:rsidRPr="00416F98">
        <w:rPr>
          <w:rFonts w:ascii="Arial Narrow" w:hAnsi="Arial Narrow"/>
          <w:b/>
          <w:bCs/>
          <w:iCs/>
          <w:sz w:val="22"/>
          <w:szCs w:val="22"/>
        </w:rPr>
        <w:t>.</w:t>
      </w:r>
    </w:p>
    <w:p w14:paraId="54091DF8" w14:textId="300FDC3A" w:rsidR="00DD7B38" w:rsidRDefault="00DD7B38" w:rsidP="00DD7B38">
      <w:pPr>
        <w:rPr>
          <w:rFonts w:ascii="Arial Narrow" w:hAnsi="Arial Narrow"/>
          <w:bCs/>
          <w:iCs/>
          <w:sz w:val="22"/>
          <w:szCs w:val="22"/>
        </w:rPr>
      </w:pPr>
      <w:r w:rsidRPr="00416F98">
        <w:rPr>
          <w:rFonts w:ascii="Arial Narrow" w:hAnsi="Arial Narrow"/>
          <w:bCs/>
          <w:iCs/>
          <w:sz w:val="22"/>
          <w:szCs w:val="22"/>
        </w:rPr>
        <w:t xml:space="preserve">Donošenje: </w:t>
      </w:r>
    </w:p>
    <w:p w14:paraId="524128A4" w14:textId="2E00038E"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proračunu Općine Sveti Križ Začretje za 2024. godinu i projekcija za 2025. i 2026. godinu</w:t>
      </w:r>
    </w:p>
    <w:p w14:paraId="28C10202" w14:textId="22A3D616"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izvršavanju proračuna Općine Sveti Križ Začretje za 2024. godinu</w:t>
      </w:r>
    </w:p>
    <w:p w14:paraId="0F76C5D2"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građenja komunalne infrastrukture za 2024. godinu</w:t>
      </w:r>
    </w:p>
    <w:p w14:paraId="5A8FBA84"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održavanja komunalne infrastrukture za 2024. godinu</w:t>
      </w:r>
    </w:p>
    <w:p w14:paraId="56F340C1"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raspodjeli financijskih sredstava za financiranje izgradnje vodovodne mreže</w:t>
      </w:r>
    </w:p>
    <w:p w14:paraId="4D080E0B"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javnih potreba u kulturi Općine Sveti Križ Začretje za 2024. godinu</w:t>
      </w:r>
    </w:p>
    <w:p w14:paraId="490FA558"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javnih potreba u športu Općine Sveti Križ Začretje za 2024. godinu</w:t>
      </w:r>
    </w:p>
    <w:p w14:paraId="784709A4"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raspodjeli sredstava za redovito godišnje financiranje političkih stranaka u 2024. godini</w:t>
      </w:r>
    </w:p>
    <w:p w14:paraId="5849CF43"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Socijalnog programa za 2024. godinu</w:t>
      </w:r>
    </w:p>
    <w:p w14:paraId="22A132C1"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korištenja sredstava ostvarenih od naknade za zadržavanje nezakonito izgrađenih zgrada  u prostoru na području Općine Sveti Križ Začretje za 2024. godinu</w:t>
      </w:r>
    </w:p>
    <w:p w14:paraId="1D24E1CB"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 utroška sredstava šumskog doprinosa za 2024. godinu</w:t>
      </w:r>
    </w:p>
    <w:p w14:paraId="2AF6EDC2" w14:textId="77777777"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Programa utroška dijela turističke pristojbe za 2024. godinu</w:t>
      </w:r>
    </w:p>
    <w:p w14:paraId="5E0BEA1D" w14:textId="3073C928" w:rsidR="00D7580C" w:rsidRPr="00416F98"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lastRenderedPageBreak/>
        <w:t xml:space="preserve">Programa korištenja sredstava od zakupa poljoprivrednog zemljišta u vlasništvu Republike Hrvatske na području Općine Sveti Križ Začretje za 2024. godinu </w:t>
      </w:r>
    </w:p>
    <w:p w14:paraId="1ABF9444" w14:textId="259F37C9" w:rsidR="00D7580C"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davanju suglasnosti na Prijedlog  Financijskog</w:t>
      </w:r>
      <w:r>
        <w:rPr>
          <w:rFonts w:ascii="Arial Narrow" w:hAnsi="Arial Narrow"/>
          <w:sz w:val="22"/>
          <w:szCs w:val="22"/>
        </w:rPr>
        <w:t xml:space="preserve"> plana Općinske knjižnice i </w:t>
      </w:r>
      <w:r w:rsidRPr="00416F98">
        <w:rPr>
          <w:rFonts w:ascii="Arial Narrow" w:hAnsi="Arial Narrow"/>
          <w:sz w:val="22"/>
          <w:szCs w:val="22"/>
        </w:rPr>
        <w:t xml:space="preserve"> čitaonice Svet</w:t>
      </w:r>
      <w:r>
        <w:rPr>
          <w:rFonts w:ascii="Arial Narrow" w:hAnsi="Arial Narrow"/>
          <w:sz w:val="22"/>
          <w:szCs w:val="22"/>
        </w:rPr>
        <w:t>i Križ Začretje za 2024. godinu</w:t>
      </w:r>
    </w:p>
    <w:p w14:paraId="072ED787" w14:textId="1168911D" w:rsidR="00D7580C" w:rsidRDefault="00D7580C" w:rsidP="00725382">
      <w:pPr>
        <w:pStyle w:val="Bezproreda"/>
        <w:numPr>
          <w:ilvl w:val="0"/>
          <w:numId w:val="11"/>
        </w:numPr>
        <w:rPr>
          <w:rFonts w:ascii="Arial Narrow" w:hAnsi="Arial Narrow"/>
          <w:sz w:val="22"/>
          <w:szCs w:val="22"/>
        </w:rPr>
      </w:pPr>
      <w:r w:rsidRPr="00416F98">
        <w:rPr>
          <w:rFonts w:ascii="Arial Narrow" w:hAnsi="Arial Narrow"/>
          <w:sz w:val="22"/>
          <w:szCs w:val="22"/>
        </w:rPr>
        <w:t>Odluke o davanju suglasnosti na Prijedlog Financijskog plana Dječjeg vrtića Sveti K</w:t>
      </w:r>
      <w:r>
        <w:rPr>
          <w:rFonts w:ascii="Arial Narrow" w:hAnsi="Arial Narrow"/>
          <w:sz w:val="22"/>
          <w:szCs w:val="22"/>
        </w:rPr>
        <w:t xml:space="preserve">riž  </w:t>
      </w:r>
    </w:p>
    <w:p w14:paraId="42D6D9E2" w14:textId="7393BB7B" w:rsidR="00D7580C" w:rsidRPr="00416F98" w:rsidRDefault="00D7580C" w:rsidP="00D7580C">
      <w:pPr>
        <w:pStyle w:val="Bezproreda"/>
        <w:rPr>
          <w:rFonts w:ascii="Arial Narrow" w:hAnsi="Arial Narrow"/>
          <w:sz w:val="22"/>
          <w:szCs w:val="22"/>
        </w:rPr>
      </w:pPr>
      <w:r>
        <w:rPr>
          <w:rFonts w:ascii="Arial Narrow" w:hAnsi="Arial Narrow"/>
          <w:sz w:val="22"/>
          <w:szCs w:val="22"/>
        </w:rPr>
        <w:t xml:space="preserve">               </w:t>
      </w:r>
      <w:r w:rsidRPr="00416F98">
        <w:rPr>
          <w:rFonts w:ascii="Arial Narrow" w:hAnsi="Arial Narrow"/>
          <w:sz w:val="22"/>
          <w:szCs w:val="22"/>
        </w:rPr>
        <w:t>Začretje za 2024. godinu</w:t>
      </w:r>
    </w:p>
    <w:p w14:paraId="039146A7" w14:textId="77777777" w:rsidR="00D7580C" w:rsidRPr="00416F98" w:rsidRDefault="00D7580C" w:rsidP="00DD7B38">
      <w:pPr>
        <w:rPr>
          <w:rFonts w:ascii="Arial Narrow" w:hAnsi="Arial Narrow"/>
          <w:bCs/>
          <w:iCs/>
          <w:sz w:val="22"/>
          <w:szCs w:val="22"/>
        </w:rPr>
      </w:pPr>
    </w:p>
    <w:p w14:paraId="171F24E8" w14:textId="77777777" w:rsidR="00DD7B38" w:rsidRPr="00416F98" w:rsidRDefault="00DD7B38" w:rsidP="00DD7B38">
      <w:pPr>
        <w:rPr>
          <w:rFonts w:ascii="Arial Narrow" w:hAnsi="Arial Narrow"/>
          <w:sz w:val="22"/>
          <w:szCs w:val="22"/>
          <w:lang w:val="hr-BA"/>
        </w:rPr>
      </w:pPr>
    </w:p>
    <w:p w14:paraId="53C1A90E" w14:textId="39B6F56E" w:rsidR="002833B1" w:rsidRPr="00416F98" w:rsidRDefault="00DD7B38" w:rsidP="00DD7B38">
      <w:pPr>
        <w:rPr>
          <w:rFonts w:ascii="Arial Narrow" w:hAnsi="Arial Narrow"/>
          <w:sz w:val="22"/>
          <w:szCs w:val="22"/>
        </w:rPr>
      </w:pPr>
      <w:r w:rsidRPr="00416F98">
        <w:rPr>
          <w:rFonts w:ascii="Arial Narrow" w:hAnsi="Arial Narrow"/>
          <w:sz w:val="22"/>
          <w:szCs w:val="22"/>
          <w:lang w:val="hr-BA"/>
        </w:rPr>
        <w:t>Općinski</w:t>
      </w:r>
      <w:r w:rsidRPr="00416F98">
        <w:rPr>
          <w:rFonts w:ascii="Arial Narrow" w:hAnsi="Arial Narrow"/>
          <w:sz w:val="22"/>
          <w:szCs w:val="22"/>
        </w:rPr>
        <w:t xml:space="preserve"> načelnik </w:t>
      </w:r>
      <w:r w:rsidR="002833B1" w:rsidRPr="00416F98">
        <w:rPr>
          <w:rFonts w:ascii="Arial Narrow" w:hAnsi="Arial Narrow"/>
          <w:sz w:val="22"/>
          <w:szCs w:val="22"/>
        </w:rPr>
        <w:t>daje</w:t>
      </w:r>
      <w:r w:rsidR="00DD5B1B" w:rsidRPr="00416F98">
        <w:rPr>
          <w:rFonts w:ascii="Arial Narrow" w:hAnsi="Arial Narrow"/>
          <w:sz w:val="22"/>
          <w:szCs w:val="22"/>
        </w:rPr>
        <w:t xml:space="preserve"> uvodno obrazloženje </w:t>
      </w:r>
      <w:r w:rsidRPr="00416F98">
        <w:rPr>
          <w:rFonts w:ascii="Arial Narrow" w:hAnsi="Arial Narrow"/>
          <w:sz w:val="22"/>
          <w:szCs w:val="22"/>
        </w:rPr>
        <w:t xml:space="preserve">o ovoj točci. </w:t>
      </w:r>
    </w:p>
    <w:p w14:paraId="78D36CAB" w14:textId="213EFFA0" w:rsidR="002833B1" w:rsidRPr="00416F98" w:rsidRDefault="00437330" w:rsidP="00DD7B38">
      <w:pPr>
        <w:rPr>
          <w:rFonts w:ascii="Arial Narrow" w:hAnsi="Arial Narrow"/>
          <w:sz w:val="22"/>
          <w:szCs w:val="22"/>
        </w:rPr>
      </w:pPr>
      <w:r w:rsidRPr="00416F98">
        <w:rPr>
          <w:rFonts w:ascii="Arial Narrow" w:hAnsi="Arial Narrow"/>
          <w:sz w:val="22"/>
          <w:szCs w:val="22"/>
        </w:rPr>
        <w:t xml:space="preserve">Budući da </w:t>
      </w:r>
      <w:r w:rsidR="002833B1" w:rsidRPr="00416F98">
        <w:rPr>
          <w:rFonts w:ascii="Arial Narrow" w:hAnsi="Arial Narrow"/>
          <w:sz w:val="22"/>
          <w:szCs w:val="22"/>
        </w:rPr>
        <w:t xml:space="preserve">rasprave </w:t>
      </w:r>
      <w:r w:rsidRPr="00416F98">
        <w:rPr>
          <w:rFonts w:ascii="Arial Narrow" w:hAnsi="Arial Narrow"/>
          <w:sz w:val="22"/>
          <w:szCs w:val="22"/>
        </w:rPr>
        <w:t xml:space="preserve">nije bilo </w:t>
      </w:r>
      <w:r w:rsidR="002833B1" w:rsidRPr="00416F98">
        <w:rPr>
          <w:rFonts w:ascii="Arial Narrow" w:hAnsi="Arial Narrow"/>
          <w:sz w:val="22"/>
          <w:szCs w:val="22"/>
        </w:rPr>
        <w:t>predsjednik</w:t>
      </w:r>
      <w:r w:rsidR="00856C7D" w:rsidRPr="00416F98">
        <w:rPr>
          <w:rFonts w:ascii="Arial Narrow" w:hAnsi="Arial Narrow"/>
          <w:sz w:val="22"/>
          <w:szCs w:val="22"/>
        </w:rPr>
        <w:t xml:space="preserve"> Općinskog vijeća, Ivica Roginić,</w:t>
      </w:r>
      <w:r w:rsidR="002833B1" w:rsidRPr="00416F98">
        <w:rPr>
          <w:rFonts w:ascii="Arial Narrow" w:hAnsi="Arial Narrow"/>
          <w:sz w:val="22"/>
          <w:szCs w:val="22"/>
        </w:rPr>
        <w:t xml:space="preserve"> daje na glasanje</w:t>
      </w:r>
      <w:r w:rsidRPr="00416F98">
        <w:rPr>
          <w:rFonts w:ascii="Arial Narrow" w:hAnsi="Arial Narrow"/>
          <w:sz w:val="22"/>
          <w:szCs w:val="22"/>
        </w:rPr>
        <w:t xml:space="preserve"> točku 4. </w:t>
      </w:r>
    </w:p>
    <w:p w14:paraId="5BFEE1DE" w14:textId="77777777" w:rsidR="002833B1" w:rsidRPr="00416F98" w:rsidRDefault="002833B1" w:rsidP="00DD7B38">
      <w:pPr>
        <w:rPr>
          <w:rFonts w:ascii="Arial Narrow" w:hAnsi="Arial Narrow"/>
          <w:sz w:val="22"/>
          <w:szCs w:val="22"/>
        </w:rPr>
      </w:pPr>
    </w:p>
    <w:p w14:paraId="5B6360C9" w14:textId="4ECCE456" w:rsidR="002833B1" w:rsidRPr="00416F98" w:rsidRDefault="002833B1"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Odluku o proračunu Op</w:t>
      </w:r>
      <w:r w:rsidR="00437330" w:rsidRPr="00416F98">
        <w:rPr>
          <w:rFonts w:ascii="Arial Narrow" w:hAnsi="Arial Narrow"/>
          <w:sz w:val="22"/>
          <w:szCs w:val="22"/>
        </w:rPr>
        <w:t>ćine Sveti Križ Začretje za 2024. godinu i projekcija za 2025. i 2026</w:t>
      </w:r>
      <w:r w:rsidRPr="00416F98">
        <w:rPr>
          <w:rFonts w:ascii="Arial Narrow" w:hAnsi="Arial Narrow"/>
          <w:sz w:val="22"/>
          <w:szCs w:val="22"/>
        </w:rPr>
        <w:t xml:space="preserve">. godinu te se sa </w:t>
      </w:r>
    </w:p>
    <w:p w14:paraId="56038F36" w14:textId="77777777" w:rsidR="002833B1" w:rsidRPr="00416F98" w:rsidRDefault="002833B1" w:rsidP="002833B1">
      <w:pPr>
        <w:jc w:val="both"/>
        <w:rPr>
          <w:rFonts w:ascii="Arial Narrow" w:hAnsi="Arial Narrow"/>
          <w:bCs/>
          <w:sz w:val="22"/>
          <w:szCs w:val="22"/>
        </w:rPr>
      </w:pPr>
      <w:r w:rsidRPr="00416F98">
        <w:rPr>
          <w:rFonts w:ascii="Arial Narrow" w:hAnsi="Arial Narrow"/>
          <w:bCs/>
          <w:sz w:val="22"/>
          <w:szCs w:val="22"/>
        </w:rPr>
        <w:t>„ZA“ – 7 (sedam)</w:t>
      </w:r>
    </w:p>
    <w:p w14:paraId="6199F191" w14:textId="6AF87DE9" w:rsidR="002833B1" w:rsidRPr="00416F98" w:rsidRDefault="00437330" w:rsidP="002833B1">
      <w:pPr>
        <w:jc w:val="both"/>
        <w:rPr>
          <w:rFonts w:ascii="Arial Narrow" w:hAnsi="Arial Narrow"/>
          <w:bCs/>
          <w:sz w:val="22"/>
          <w:szCs w:val="22"/>
        </w:rPr>
      </w:pPr>
      <w:r w:rsidRPr="00416F98">
        <w:rPr>
          <w:rFonts w:ascii="Arial Narrow" w:hAnsi="Arial Narrow"/>
          <w:bCs/>
          <w:sz w:val="22"/>
          <w:szCs w:val="22"/>
        </w:rPr>
        <w:t>„PROTIV“ – 0 (nema</w:t>
      </w:r>
      <w:r w:rsidR="002833B1" w:rsidRPr="00416F98">
        <w:rPr>
          <w:rFonts w:ascii="Arial Narrow" w:hAnsi="Arial Narrow"/>
          <w:bCs/>
          <w:sz w:val="22"/>
          <w:szCs w:val="22"/>
        </w:rPr>
        <w:t>)</w:t>
      </w:r>
    </w:p>
    <w:p w14:paraId="69D5378B" w14:textId="77777777" w:rsidR="002833B1" w:rsidRPr="00416F98" w:rsidRDefault="002833B1" w:rsidP="002833B1">
      <w:pPr>
        <w:jc w:val="both"/>
        <w:rPr>
          <w:rFonts w:ascii="Arial Narrow" w:hAnsi="Arial Narrow"/>
          <w:bCs/>
          <w:sz w:val="22"/>
          <w:szCs w:val="22"/>
        </w:rPr>
      </w:pPr>
      <w:r w:rsidRPr="00416F98">
        <w:rPr>
          <w:rFonts w:ascii="Arial Narrow" w:hAnsi="Arial Narrow"/>
          <w:bCs/>
          <w:sz w:val="22"/>
          <w:szCs w:val="22"/>
        </w:rPr>
        <w:t>„SUZDRŽAN“ – 0 (nema) donosi:</w:t>
      </w:r>
    </w:p>
    <w:p w14:paraId="3CE10A85" w14:textId="77777777" w:rsidR="002833B1" w:rsidRPr="00416F98" w:rsidRDefault="002833B1" w:rsidP="002833B1">
      <w:pPr>
        <w:jc w:val="center"/>
        <w:rPr>
          <w:rFonts w:ascii="Arial Narrow" w:hAnsi="Arial Narrow"/>
          <w:b/>
          <w:bCs/>
          <w:sz w:val="22"/>
          <w:szCs w:val="22"/>
        </w:rPr>
      </w:pPr>
    </w:p>
    <w:p w14:paraId="4CCC25BB" w14:textId="01F4D9D4" w:rsidR="002833B1" w:rsidRPr="00416F98" w:rsidRDefault="002833B1" w:rsidP="002833B1">
      <w:pPr>
        <w:jc w:val="center"/>
        <w:rPr>
          <w:rFonts w:ascii="Arial Narrow" w:hAnsi="Arial Narrow"/>
          <w:b/>
          <w:bCs/>
          <w:sz w:val="22"/>
          <w:szCs w:val="22"/>
        </w:rPr>
      </w:pPr>
      <w:r w:rsidRPr="00416F98">
        <w:rPr>
          <w:rFonts w:ascii="Arial Narrow" w:hAnsi="Arial Narrow"/>
          <w:b/>
          <w:bCs/>
          <w:sz w:val="22"/>
          <w:szCs w:val="22"/>
        </w:rPr>
        <w:t>Odluka o proračunu Op</w:t>
      </w:r>
      <w:r w:rsidR="00437330" w:rsidRPr="00416F98">
        <w:rPr>
          <w:rFonts w:ascii="Arial Narrow" w:hAnsi="Arial Narrow"/>
          <w:b/>
          <w:bCs/>
          <w:sz w:val="22"/>
          <w:szCs w:val="22"/>
        </w:rPr>
        <w:t>ćine Sveti Križ Začretje za 2024</w:t>
      </w:r>
      <w:r w:rsidRPr="00416F98">
        <w:rPr>
          <w:rFonts w:ascii="Arial Narrow" w:hAnsi="Arial Narrow"/>
          <w:b/>
          <w:bCs/>
          <w:sz w:val="22"/>
          <w:szCs w:val="22"/>
        </w:rPr>
        <w:t xml:space="preserve">. godinu i projekcija za </w:t>
      </w:r>
      <w:r w:rsidR="00437330" w:rsidRPr="00416F98">
        <w:rPr>
          <w:rFonts w:ascii="Arial Narrow" w:hAnsi="Arial Narrow"/>
          <w:b/>
          <w:bCs/>
          <w:sz w:val="22"/>
          <w:szCs w:val="22"/>
        </w:rPr>
        <w:t>2025. i 2026</w:t>
      </w:r>
      <w:r w:rsidRPr="00416F98">
        <w:rPr>
          <w:rFonts w:ascii="Arial Narrow" w:hAnsi="Arial Narrow"/>
          <w:b/>
          <w:bCs/>
          <w:sz w:val="22"/>
          <w:szCs w:val="22"/>
        </w:rPr>
        <w:t>. godinu</w:t>
      </w:r>
    </w:p>
    <w:p w14:paraId="00EEDB6F" w14:textId="0C0285C2" w:rsidR="002833B1" w:rsidRPr="00416F98" w:rsidRDefault="002833B1" w:rsidP="002833B1">
      <w:pPr>
        <w:jc w:val="center"/>
        <w:rPr>
          <w:rFonts w:ascii="Arial Narrow" w:hAnsi="Arial Narrow"/>
          <w:bCs/>
          <w:sz w:val="22"/>
          <w:szCs w:val="22"/>
        </w:rPr>
      </w:pPr>
      <w:r w:rsidRPr="00416F98">
        <w:rPr>
          <w:rFonts w:ascii="Arial Narrow" w:hAnsi="Arial Narrow"/>
          <w:bCs/>
          <w:sz w:val="22"/>
          <w:szCs w:val="22"/>
        </w:rPr>
        <w:t>u testu koji se prilaže ovom zapisniku i čini njegov sastavni dio</w:t>
      </w:r>
    </w:p>
    <w:p w14:paraId="36E37551" w14:textId="77777777" w:rsidR="002833B1" w:rsidRPr="00416F98" w:rsidRDefault="002833B1" w:rsidP="002833B1">
      <w:pPr>
        <w:jc w:val="center"/>
        <w:rPr>
          <w:rFonts w:ascii="Arial Narrow" w:hAnsi="Arial Narrow"/>
          <w:bCs/>
          <w:sz w:val="22"/>
          <w:szCs w:val="22"/>
        </w:rPr>
      </w:pPr>
    </w:p>
    <w:p w14:paraId="7A7CDF31" w14:textId="21A771EA" w:rsidR="002833B1" w:rsidRPr="00416F98" w:rsidRDefault="002833B1"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Odluku o izvršavanju proračuna</w:t>
      </w:r>
      <w:r w:rsidR="00437330" w:rsidRPr="00416F98">
        <w:rPr>
          <w:rFonts w:ascii="Arial Narrow" w:hAnsi="Arial Narrow"/>
          <w:sz w:val="22"/>
          <w:szCs w:val="22"/>
        </w:rPr>
        <w:t xml:space="preserve"> Općine Sveti Križ Začretje za 2024</w:t>
      </w:r>
      <w:r w:rsidRPr="00416F98">
        <w:rPr>
          <w:rFonts w:ascii="Arial Narrow" w:hAnsi="Arial Narrow"/>
          <w:sz w:val="22"/>
          <w:szCs w:val="22"/>
        </w:rPr>
        <w:t xml:space="preserve">. godinu te se  sa </w:t>
      </w:r>
    </w:p>
    <w:p w14:paraId="64C08297" w14:textId="77777777" w:rsidR="002833B1" w:rsidRPr="00416F98" w:rsidRDefault="002833B1" w:rsidP="002833B1">
      <w:pPr>
        <w:jc w:val="both"/>
        <w:rPr>
          <w:rFonts w:ascii="Arial Narrow" w:hAnsi="Arial Narrow"/>
          <w:bCs/>
          <w:sz w:val="22"/>
          <w:szCs w:val="22"/>
        </w:rPr>
      </w:pPr>
      <w:r w:rsidRPr="00416F98">
        <w:rPr>
          <w:rFonts w:ascii="Arial Narrow" w:hAnsi="Arial Narrow"/>
          <w:bCs/>
          <w:sz w:val="22"/>
          <w:szCs w:val="22"/>
        </w:rPr>
        <w:t>„ZA“ – 7 (sedam)</w:t>
      </w:r>
    </w:p>
    <w:p w14:paraId="485EC70D" w14:textId="0A9FE3CD" w:rsidR="002833B1" w:rsidRPr="00416F98" w:rsidRDefault="00437330" w:rsidP="002833B1">
      <w:pPr>
        <w:jc w:val="both"/>
        <w:rPr>
          <w:rFonts w:ascii="Arial Narrow" w:hAnsi="Arial Narrow"/>
          <w:bCs/>
          <w:sz w:val="22"/>
          <w:szCs w:val="22"/>
        </w:rPr>
      </w:pPr>
      <w:r w:rsidRPr="00416F98">
        <w:rPr>
          <w:rFonts w:ascii="Arial Narrow" w:hAnsi="Arial Narrow"/>
          <w:bCs/>
          <w:sz w:val="22"/>
          <w:szCs w:val="22"/>
        </w:rPr>
        <w:t>„PROTIV“ – 0 (nema</w:t>
      </w:r>
      <w:r w:rsidR="002833B1" w:rsidRPr="00416F98">
        <w:rPr>
          <w:rFonts w:ascii="Arial Narrow" w:hAnsi="Arial Narrow"/>
          <w:bCs/>
          <w:sz w:val="22"/>
          <w:szCs w:val="22"/>
        </w:rPr>
        <w:t>)</w:t>
      </w:r>
    </w:p>
    <w:p w14:paraId="3A6348D6" w14:textId="4DD0FFA1" w:rsidR="002833B1" w:rsidRPr="00416F98" w:rsidRDefault="002833B1" w:rsidP="008B5CCC">
      <w:pPr>
        <w:jc w:val="both"/>
        <w:rPr>
          <w:rFonts w:ascii="Arial Narrow" w:hAnsi="Arial Narrow"/>
          <w:bCs/>
          <w:sz w:val="22"/>
          <w:szCs w:val="22"/>
        </w:rPr>
      </w:pPr>
      <w:r w:rsidRPr="00416F98">
        <w:rPr>
          <w:rFonts w:ascii="Arial Narrow" w:hAnsi="Arial Narrow"/>
          <w:bCs/>
          <w:sz w:val="22"/>
          <w:szCs w:val="22"/>
        </w:rPr>
        <w:t>„SUZDRŽAN“ – 0 (nema) donosi:</w:t>
      </w:r>
    </w:p>
    <w:p w14:paraId="65EB92D6" w14:textId="77777777" w:rsidR="008B5CCC" w:rsidRPr="00416F98" w:rsidRDefault="008B5CCC" w:rsidP="008B5CCC">
      <w:pPr>
        <w:jc w:val="both"/>
        <w:rPr>
          <w:rFonts w:ascii="Arial Narrow" w:hAnsi="Arial Narrow"/>
          <w:bCs/>
          <w:sz w:val="22"/>
          <w:szCs w:val="22"/>
        </w:rPr>
      </w:pPr>
    </w:p>
    <w:p w14:paraId="61BAF51E" w14:textId="45A7A9DA" w:rsidR="002833B1" w:rsidRPr="00416F98" w:rsidRDefault="002833B1" w:rsidP="002833B1">
      <w:pPr>
        <w:jc w:val="center"/>
        <w:rPr>
          <w:rFonts w:ascii="Arial Narrow" w:hAnsi="Arial Narrow"/>
          <w:b/>
          <w:sz w:val="22"/>
          <w:szCs w:val="22"/>
        </w:rPr>
      </w:pPr>
      <w:r w:rsidRPr="00416F98">
        <w:rPr>
          <w:rFonts w:ascii="Arial Narrow" w:hAnsi="Arial Narrow"/>
          <w:b/>
          <w:sz w:val="22"/>
          <w:szCs w:val="22"/>
        </w:rPr>
        <w:t>Odluka o izvršavanju proračuna Općine Sveti Križ Začretje za</w:t>
      </w:r>
      <w:r w:rsidR="00437330" w:rsidRPr="00416F98">
        <w:rPr>
          <w:rFonts w:ascii="Arial Narrow" w:hAnsi="Arial Narrow"/>
          <w:b/>
          <w:sz w:val="22"/>
          <w:szCs w:val="22"/>
        </w:rPr>
        <w:t xml:space="preserve"> 2024</w:t>
      </w:r>
      <w:r w:rsidRPr="00416F98">
        <w:rPr>
          <w:rFonts w:ascii="Arial Narrow" w:hAnsi="Arial Narrow"/>
          <w:b/>
          <w:sz w:val="22"/>
          <w:szCs w:val="22"/>
        </w:rPr>
        <w:t>. godinu</w:t>
      </w:r>
    </w:p>
    <w:p w14:paraId="75A167B2" w14:textId="58D287CF" w:rsidR="002833B1" w:rsidRPr="00416F98" w:rsidRDefault="002833B1" w:rsidP="002833B1">
      <w:pPr>
        <w:jc w:val="center"/>
        <w:rPr>
          <w:rFonts w:ascii="Arial Narrow" w:hAnsi="Arial Narrow"/>
          <w:sz w:val="22"/>
          <w:szCs w:val="22"/>
        </w:rPr>
      </w:pPr>
      <w:r w:rsidRPr="00416F98">
        <w:rPr>
          <w:rFonts w:ascii="Arial Narrow" w:hAnsi="Arial Narrow"/>
          <w:sz w:val="22"/>
          <w:szCs w:val="22"/>
        </w:rPr>
        <w:t>u tekstu koji se prilaže ovom zapisniku i čini njegov sastavni dio</w:t>
      </w:r>
    </w:p>
    <w:p w14:paraId="3686C49E" w14:textId="77777777" w:rsidR="008B5CCC" w:rsidRPr="00416F98" w:rsidRDefault="008B5CCC" w:rsidP="008B5CCC">
      <w:pPr>
        <w:rPr>
          <w:rFonts w:ascii="Arial Narrow" w:hAnsi="Arial Narrow"/>
          <w:sz w:val="22"/>
          <w:szCs w:val="22"/>
        </w:rPr>
      </w:pPr>
    </w:p>
    <w:p w14:paraId="4181C509" w14:textId="4AC6F810" w:rsidR="008B5CCC" w:rsidRPr="00416F98" w:rsidRDefault="008B5CCC"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 xml:space="preserve">Programa građenja </w:t>
      </w:r>
      <w:r w:rsidR="00437330" w:rsidRPr="00416F98">
        <w:rPr>
          <w:rFonts w:ascii="Arial Narrow" w:hAnsi="Arial Narrow"/>
          <w:sz w:val="22"/>
          <w:szCs w:val="22"/>
        </w:rPr>
        <w:t>komunalne infrastrukture za 2024</w:t>
      </w:r>
      <w:r w:rsidRPr="00416F98">
        <w:rPr>
          <w:rFonts w:ascii="Arial Narrow" w:hAnsi="Arial Narrow"/>
          <w:sz w:val="22"/>
          <w:szCs w:val="22"/>
        </w:rPr>
        <w:t xml:space="preserve">. godinu te se sa </w:t>
      </w:r>
    </w:p>
    <w:p w14:paraId="1F99DB74"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„ZA“ – 7 (sedam)</w:t>
      </w:r>
    </w:p>
    <w:p w14:paraId="6C84C030" w14:textId="2AA5C162" w:rsidR="008B5CCC" w:rsidRPr="00416F98" w:rsidRDefault="00437330" w:rsidP="008B5CCC">
      <w:pPr>
        <w:jc w:val="both"/>
        <w:rPr>
          <w:rFonts w:ascii="Arial Narrow" w:hAnsi="Arial Narrow"/>
          <w:bCs/>
          <w:sz w:val="22"/>
          <w:szCs w:val="22"/>
        </w:rPr>
      </w:pPr>
      <w:r w:rsidRPr="00416F98">
        <w:rPr>
          <w:rFonts w:ascii="Arial Narrow" w:hAnsi="Arial Narrow"/>
          <w:bCs/>
          <w:sz w:val="22"/>
          <w:szCs w:val="22"/>
        </w:rPr>
        <w:t>„PROTIV“ – 0 (nema</w:t>
      </w:r>
      <w:r w:rsidR="008B5CCC" w:rsidRPr="00416F98">
        <w:rPr>
          <w:rFonts w:ascii="Arial Narrow" w:hAnsi="Arial Narrow"/>
          <w:bCs/>
          <w:sz w:val="22"/>
          <w:szCs w:val="22"/>
        </w:rPr>
        <w:t>)</w:t>
      </w:r>
    </w:p>
    <w:p w14:paraId="11C9967B" w14:textId="4B0426E8"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„SUZDRŽAN“ – 0 (nema) donosi:</w:t>
      </w:r>
    </w:p>
    <w:p w14:paraId="79556E5D" w14:textId="77777777" w:rsidR="008B5CCC" w:rsidRPr="00416F98" w:rsidRDefault="008B5CCC" w:rsidP="008B5CCC">
      <w:pPr>
        <w:jc w:val="both"/>
        <w:rPr>
          <w:rFonts w:ascii="Arial Narrow" w:hAnsi="Arial Narrow"/>
          <w:bCs/>
          <w:sz w:val="22"/>
          <w:szCs w:val="22"/>
        </w:rPr>
      </w:pPr>
    </w:p>
    <w:p w14:paraId="4A31A488" w14:textId="64FF0FC1" w:rsidR="008B5CCC" w:rsidRPr="00416F98" w:rsidRDefault="008B5CCC" w:rsidP="008B5CCC">
      <w:pPr>
        <w:pStyle w:val="Bezproreda"/>
        <w:jc w:val="center"/>
        <w:rPr>
          <w:rFonts w:ascii="Arial Narrow" w:hAnsi="Arial Narrow"/>
          <w:b/>
          <w:sz w:val="22"/>
          <w:szCs w:val="22"/>
        </w:rPr>
      </w:pPr>
      <w:r w:rsidRPr="00416F98">
        <w:rPr>
          <w:rFonts w:ascii="Arial Narrow" w:hAnsi="Arial Narrow"/>
          <w:b/>
          <w:sz w:val="22"/>
          <w:szCs w:val="22"/>
        </w:rPr>
        <w:t xml:space="preserve">Program građenja </w:t>
      </w:r>
      <w:r w:rsidR="00437330" w:rsidRPr="00416F98">
        <w:rPr>
          <w:rFonts w:ascii="Arial Narrow" w:hAnsi="Arial Narrow"/>
          <w:b/>
          <w:sz w:val="22"/>
          <w:szCs w:val="22"/>
        </w:rPr>
        <w:t>komunalne infrastrukture za 2024</w:t>
      </w:r>
      <w:r w:rsidRPr="00416F98">
        <w:rPr>
          <w:rFonts w:ascii="Arial Narrow" w:hAnsi="Arial Narrow"/>
          <w:b/>
          <w:sz w:val="22"/>
          <w:szCs w:val="22"/>
        </w:rPr>
        <w:t>. godinu</w:t>
      </w:r>
    </w:p>
    <w:p w14:paraId="29658523" w14:textId="1FD82642" w:rsidR="008B5CCC" w:rsidRPr="00416F98" w:rsidRDefault="008B5CCC" w:rsidP="008B5CCC">
      <w:pPr>
        <w:pStyle w:val="Bezproreda"/>
        <w:jc w:val="center"/>
        <w:rPr>
          <w:rFonts w:ascii="Arial Narrow" w:hAnsi="Arial Narrow"/>
          <w:sz w:val="22"/>
          <w:szCs w:val="22"/>
        </w:rPr>
      </w:pPr>
      <w:r w:rsidRPr="00416F98">
        <w:rPr>
          <w:rFonts w:ascii="Arial Narrow" w:hAnsi="Arial Narrow"/>
          <w:sz w:val="22"/>
          <w:szCs w:val="22"/>
        </w:rPr>
        <w:t>u tekstu koji se prilaže ovom zapisniku i čini njegov sastavni dio</w:t>
      </w:r>
    </w:p>
    <w:p w14:paraId="5D77EF0D" w14:textId="77777777" w:rsidR="008B5CCC" w:rsidRPr="00416F98" w:rsidRDefault="008B5CCC" w:rsidP="008B5CCC">
      <w:pPr>
        <w:pStyle w:val="Bezproreda"/>
        <w:rPr>
          <w:rFonts w:ascii="Arial Narrow" w:hAnsi="Arial Narrow"/>
          <w:sz w:val="22"/>
          <w:szCs w:val="22"/>
        </w:rPr>
      </w:pPr>
    </w:p>
    <w:p w14:paraId="29BD5E9C" w14:textId="7CD1422F" w:rsidR="008B5CCC" w:rsidRPr="00416F98" w:rsidRDefault="008B5CCC"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 xml:space="preserve">Programa održavanja </w:t>
      </w:r>
      <w:r w:rsidR="00437330" w:rsidRPr="00416F98">
        <w:rPr>
          <w:rFonts w:ascii="Arial Narrow" w:hAnsi="Arial Narrow"/>
          <w:sz w:val="22"/>
          <w:szCs w:val="22"/>
        </w:rPr>
        <w:t>komunalne infrastrukture za 2024</w:t>
      </w:r>
      <w:r w:rsidRPr="00416F98">
        <w:rPr>
          <w:rFonts w:ascii="Arial Narrow" w:hAnsi="Arial Narrow"/>
          <w:sz w:val="22"/>
          <w:szCs w:val="22"/>
        </w:rPr>
        <w:t xml:space="preserve">. godinu te se sa </w:t>
      </w:r>
    </w:p>
    <w:p w14:paraId="3EE68F00"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„ZA“ – 7 (sedam)</w:t>
      </w:r>
    </w:p>
    <w:p w14:paraId="2E08D921" w14:textId="3FFBCD2F" w:rsidR="008B5CCC" w:rsidRPr="00416F98" w:rsidRDefault="00437330" w:rsidP="008B5CCC">
      <w:pPr>
        <w:jc w:val="both"/>
        <w:rPr>
          <w:rFonts w:ascii="Arial Narrow" w:hAnsi="Arial Narrow"/>
          <w:bCs/>
          <w:sz w:val="22"/>
          <w:szCs w:val="22"/>
        </w:rPr>
      </w:pPr>
      <w:r w:rsidRPr="00416F98">
        <w:rPr>
          <w:rFonts w:ascii="Arial Narrow" w:hAnsi="Arial Narrow"/>
          <w:bCs/>
          <w:sz w:val="22"/>
          <w:szCs w:val="22"/>
        </w:rPr>
        <w:t>„PROTIV“ – 0 (nema</w:t>
      </w:r>
      <w:r w:rsidR="008B5CCC" w:rsidRPr="00416F98">
        <w:rPr>
          <w:rFonts w:ascii="Arial Narrow" w:hAnsi="Arial Narrow"/>
          <w:bCs/>
          <w:sz w:val="22"/>
          <w:szCs w:val="22"/>
        </w:rPr>
        <w:t>)</w:t>
      </w:r>
    </w:p>
    <w:p w14:paraId="247E9092"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„SUZDRŽAN“ – 0 (nema) donosi:</w:t>
      </w:r>
    </w:p>
    <w:p w14:paraId="29AB367C" w14:textId="77777777" w:rsidR="008B5CCC" w:rsidRPr="00416F98" w:rsidRDefault="008B5CCC" w:rsidP="008B5CCC">
      <w:pPr>
        <w:jc w:val="both"/>
        <w:rPr>
          <w:rFonts w:ascii="Arial Narrow" w:hAnsi="Arial Narrow"/>
          <w:bCs/>
          <w:sz w:val="22"/>
          <w:szCs w:val="22"/>
        </w:rPr>
      </w:pPr>
    </w:p>
    <w:p w14:paraId="2855FFA0" w14:textId="4FB8056B" w:rsidR="008B5CCC" w:rsidRPr="00416F98" w:rsidRDefault="008B5CCC" w:rsidP="008B5CCC">
      <w:pPr>
        <w:jc w:val="center"/>
        <w:rPr>
          <w:rFonts w:ascii="Arial Narrow" w:hAnsi="Arial Narrow"/>
          <w:b/>
          <w:bCs/>
          <w:sz w:val="22"/>
          <w:szCs w:val="22"/>
        </w:rPr>
      </w:pPr>
      <w:r w:rsidRPr="00416F98">
        <w:rPr>
          <w:rFonts w:ascii="Arial Narrow" w:hAnsi="Arial Narrow"/>
          <w:b/>
          <w:bCs/>
          <w:sz w:val="22"/>
          <w:szCs w:val="22"/>
        </w:rPr>
        <w:t xml:space="preserve">Program održavanja </w:t>
      </w:r>
      <w:r w:rsidR="00437330" w:rsidRPr="00416F98">
        <w:rPr>
          <w:rFonts w:ascii="Arial Narrow" w:hAnsi="Arial Narrow"/>
          <w:b/>
          <w:bCs/>
          <w:sz w:val="22"/>
          <w:szCs w:val="22"/>
        </w:rPr>
        <w:t>komunalne infrastrukture za 2024</w:t>
      </w:r>
      <w:r w:rsidRPr="00416F98">
        <w:rPr>
          <w:rFonts w:ascii="Arial Narrow" w:hAnsi="Arial Narrow"/>
          <w:b/>
          <w:bCs/>
          <w:sz w:val="22"/>
          <w:szCs w:val="22"/>
        </w:rPr>
        <w:t>. godinu</w:t>
      </w:r>
    </w:p>
    <w:p w14:paraId="56960B75" w14:textId="0F8FFF4B" w:rsidR="008B5CCC" w:rsidRPr="00416F98" w:rsidRDefault="008B5CCC" w:rsidP="008B5CCC">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1F6806DF" w14:textId="77777777" w:rsidR="008B5CCC" w:rsidRPr="00416F98" w:rsidRDefault="008B5CCC" w:rsidP="008B5CCC">
      <w:pPr>
        <w:jc w:val="center"/>
        <w:rPr>
          <w:rFonts w:ascii="Arial Narrow" w:hAnsi="Arial Narrow"/>
          <w:bCs/>
          <w:sz w:val="22"/>
          <w:szCs w:val="22"/>
        </w:rPr>
      </w:pPr>
    </w:p>
    <w:p w14:paraId="74DC595F" w14:textId="4D3B5AAE" w:rsidR="008B5CCC" w:rsidRPr="00416F98" w:rsidRDefault="008B5CCC"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 xml:space="preserve">Odluke o raspodjeli financijskih sredstava za financiranje izgradnje vodovodne mreže te se sa </w:t>
      </w:r>
    </w:p>
    <w:p w14:paraId="288F1802"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„ZA“ – 7 (sedam)</w:t>
      </w:r>
    </w:p>
    <w:p w14:paraId="1498DA5F" w14:textId="70819437" w:rsidR="008B5CCC" w:rsidRPr="00416F98" w:rsidRDefault="00437330" w:rsidP="008B5CCC">
      <w:pPr>
        <w:jc w:val="both"/>
        <w:rPr>
          <w:rFonts w:ascii="Arial Narrow" w:hAnsi="Arial Narrow"/>
          <w:bCs/>
          <w:sz w:val="22"/>
          <w:szCs w:val="22"/>
        </w:rPr>
      </w:pPr>
      <w:r w:rsidRPr="00416F98">
        <w:rPr>
          <w:rFonts w:ascii="Arial Narrow" w:hAnsi="Arial Narrow"/>
          <w:bCs/>
          <w:sz w:val="22"/>
          <w:szCs w:val="22"/>
        </w:rPr>
        <w:t xml:space="preserve">„PROTIV“ – </w:t>
      </w:r>
      <w:r w:rsidR="008B5CCC" w:rsidRPr="00416F98">
        <w:rPr>
          <w:rFonts w:ascii="Arial Narrow" w:hAnsi="Arial Narrow"/>
          <w:bCs/>
          <w:sz w:val="22"/>
          <w:szCs w:val="22"/>
        </w:rPr>
        <w:t xml:space="preserve"> </w:t>
      </w:r>
      <w:r w:rsidRPr="00416F98">
        <w:rPr>
          <w:rFonts w:ascii="Arial Narrow" w:hAnsi="Arial Narrow"/>
          <w:bCs/>
          <w:sz w:val="22"/>
          <w:szCs w:val="22"/>
        </w:rPr>
        <w:t>0 (nema</w:t>
      </w:r>
      <w:r w:rsidR="008B5CCC" w:rsidRPr="00416F98">
        <w:rPr>
          <w:rFonts w:ascii="Arial Narrow" w:hAnsi="Arial Narrow"/>
          <w:bCs/>
          <w:sz w:val="22"/>
          <w:szCs w:val="22"/>
        </w:rPr>
        <w:t>)</w:t>
      </w:r>
    </w:p>
    <w:p w14:paraId="46FE3997"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„SUZDRŽAN“ – 0 (nema) donosi:</w:t>
      </w:r>
    </w:p>
    <w:p w14:paraId="7912B0CE" w14:textId="77777777" w:rsidR="008B5CCC" w:rsidRPr="00416F98" w:rsidRDefault="008B5CCC" w:rsidP="008B5CCC">
      <w:pPr>
        <w:jc w:val="both"/>
        <w:rPr>
          <w:rFonts w:ascii="Arial Narrow" w:hAnsi="Arial Narrow"/>
          <w:bCs/>
          <w:sz w:val="22"/>
          <w:szCs w:val="22"/>
        </w:rPr>
      </w:pPr>
    </w:p>
    <w:p w14:paraId="5D15C8BE" w14:textId="39829EFB" w:rsidR="008B5CCC" w:rsidRPr="00416F98" w:rsidRDefault="008B5CCC" w:rsidP="008B5CCC">
      <w:pPr>
        <w:jc w:val="center"/>
        <w:rPr>
          <w:rFonts w:ascii="Arial Narrow" w:hAnsi="Arial Narrow"/>
          <w:b/>
          <w:bCs/>
          <w:sz w:val="22"/>
          <w:szCs w:val="22"/>
        </w:rPr>
      </w:pPr>
      <w:r w:rsidRPr="00416F98">
        <w:rPr>
          <w:rFonts w:ascii="Arial Narrow" w:hAnsi="Arial Narrow"/>
          <w:b/>
          <w:bCs/>
          <w:sz w:val="22"/>
          <w:szCs w:val="22"/>
        </w:rPr>
        <w:t>Odluka o raspodjeli financijskih sredstava za financiranje izgradnje vodovodne mreže</w:t>
      </w:r>
    </w:p>
    <w:p w14:paraId="012C9EC9" w14:textId="6319E7F6" w:rsidR="008B5CCC" w:rsidRPr="00416F98" w:rsidRDefault="008B5CCC" w:rsidP="008B5CCC">
      <w:pPr>
        <w:jc w:val="center"/>
        <w:rPr>
          <w:rFonts w:ascii="Arial Narrow" w:hAnsi="Arial Narrow"/>
          <w:bCs/>
          <w:sz w:val="22"/>
          <w:szCs w:val="22"/>
        </w:rPr>
      </w:pPr>
      <w:r w:rsidRPr="00416F98">
        <w:rPr>
          <w:rFonts w:ascii="Arial Narrow" w:hAnsi="Arial Narrow"/>
          <w:bCs/>
          <w:sz w:val="22"/>
          <w:szCs w:val="22"/>
        </w:rPr>
        <w:t>u tekstu koji se prilaže njegovom zapisniku i čini njegov sastavni dio</w:t>
      </w:r>
    </w:p>
    <w:p w14:paraId="73E4ADF8" w14:textId="77777777" w:rsidR="008B5CCC" w:rsidRPr="00416F98" w:rsidRDefault="008B5CCC" w:rsidP="008B5CCC">
      <w:pPr>
        <w:rPr>
          <w:rFonts w:ascii="Arial Narrow" w:hAnsi="Arial Narrow"/>
          <w:bCs/>
          <w:sz w:val="22"/>
          <w:szCs w:val="22"/>
        </w:rPr>
      </w:pPr>
    </w:p>
    <w:p w14:paraId="671C6F52" w14:textId="05C40E08" w:rsidR="008B5CCC" w:rsidRPr="00416F98" w:rsidRDefault="008B5CCC"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Programa javnih potreba u kulturi Op</w:t>
      </w:r>
      <w:r w:rsidR="00437330" w:rsidRPr="00416F98">
        <w:rPr>
          <w:rFonts w:ascii="Arial Narrow" w:hAnsi="Arial Narrow"/>
          <w:sz w:val="22"/>
          <w:szCs w:val="22"/>
        </w:rPr>
        <w:t>ćine Sveti Križ Začretje za 2024</w:t>
      </w:r>
      <w:r w:rsidRPr="00416F98">
        <w:rPr>
          <w:rFonts w:ascii="Arial Narrow" w:hAnsi="Arial Narrow"/>
          <w:sz w:val="22"/>
          <w:szCs w:val="22"/>
        </w:rPr>
        <w:t xml:space="preserve">. godinu te se sa </w:t>
      </w:r>
    </w:p>
    <w:p w14:paraId="00005BFD"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t>„ZA“ – 7 (sedam)</w:t>
      </w:r>
    </w:p>
    <w:p w14:paraId="28D5971C" w14:textId="27551B86" w:rsidR="008B5CCC" w:rsidRPr="00416F98" w:rsidRDefault="00437330" w:rsidP="008B5CCC">
      <w:pPr>
        <w:jc w:val="both"/>
        <w:rPr>
          <w:rFonts w:ascii="Arial Narrow" w:hAnsi="Arial Narrow"/>
          <w:bCs/>
          <w:sz w:val="22"/>
          <w:szCs w:val="22"/>
        </w:rPr>
      </w:pPr>
      <w:r w:rsidRPr="00416F98">
        <w:rPr>
          <w:rFonts w:ascii="Arial Narrow" w:hAnsi="Arial Narrow"/>
          <w:bCs/>
          <w:sz w:val="22"/>
          <w:szCs w:val="22"/>
        </w:rPr>
        <w:t>„PROTIV“ – 0 (nema</w:t>
      </w:r>
      <w:r w:rsidR="008B5CCC" w:rsidRPr="00416F98">
        <w:rPr>
          <w:rFonts w:ascii="Arial Narrow" w:hAnsi="Arial Narrow"/>
          <w:bCs/>
          <w:sz w:val="22"/>
          <w:szCs w:val="22"/>
        </w:rPr>
        <w:t>)</w:t>
      </w:r>
    </w:p>
    <w:p w14:paraId="2512C85E" w14:textId="77777777" w:rsidR="008B5CCC" w:rsidRPr="00416F98" w:rsidRDefault="008B5CCC" w:rsidP="008B5CCC">
      <w:pPr>
        <w:jc w:val="both"/>
        <w:rPr>
          <w:rFonts w:ascii="Arial Narrow" w:hAnsi="Arial Narrow"/>
          <w:bCs/>
          <w:sz w:val="22"/>
          <w:szCs w:val="22"/>
        </w:rPr>
      </w:pPr>
      <w:r w:rsidRPr="00416F98">
        <w:rPr>
          <w:rFonts w:ascii="Arial Narrow" w:hAnsi="Arial Narrow"/>
          <w:bCs/>
          <w:sz w:val="22"/>
          <w:szCs w:val="22"/>
        </w:rPr>
        <w:lastRenderedPageBreak/>
        <w:t>„SUZDRŽAN“ – 0 (nema) donosi:</w:t>
      </w:r>
    </w:p>
    <w:p w14:paraId="04107FA0" w14:textId="77777777" w:rsidR="008B5CCC" w:rsidRPr="00416F98" w:rsidRDefault="008B5CCC" w:rsidP="008B5CCC">
      <w:pPr>
        <w:jc w:val="both"/>
        <w:rPr>
          <w:rFonts w:ascii="Arial Narrow" w:hAnsi="Arial Narrow"/>
          <w:bCs/>
          <w:sz w:val="22"/>
          <w:szCs w:val="22"/>
        </w:rPr>
      </w:pPr>
    </w:p>
    <w:p w14:paraId="07FCD600" w14:textId="34FB8B30" w:rsidR="008B5CCC" w:rsidRPr="00416F98" w:rsidRDefault="008B5CCC" w:rsidP="00776651">
      <w:pPr>
        <w:jc w:val="center"/>
        <w:rPr>
          <w:rFonts w:ascii="Arial Narrow" w:hAnsi="Arial Narrow"/>
          <w:b/>
          <w:bCs/>
          <w:sz w:val="22"/>
          <w:szCs w:val="22"/>
        </w:rPr>
      </w:pPr>
      <w:r w:rsidRPr="00416F98">
        <w:rPr>
          <w:rFonts w:ascii="Arial Narrow" w:hAnsi="Arial Narrow"/>
          <w:b/>
          <w:bCs/>
          <w:sz w:val="22"/>
          <w:szCs w:val="22"/>
        </w:rPr>
        <w:t>Program javnih potreba u kulturi Op</w:t>
      </w:r>
      <w:r w:rsidR="00437330" w:rsidRPr="00416F98">
        <w:rPr>
          <w:rFonts w:ascii="Arial Narrow" w:hAnsi="Arial Narrow"/>
          <w:b/>
          <w:bCs/>
          <w:sz w:val="22"/>
          <w:szCs w:val="22"/>
        </w:rPr>
        <w:t>ćine Sveti Križ Začretje za 2024</w:t>
      </w:r>
      <w:r w:rsidRPr="00416F98">
        <w:rPr>
          <w:rFonts w:ascii="Arial Narrow" w:hAnsi="Arial Narrow"/>
          <w:b/>
          <w:bCs/>
          <w:sz w:val="22"/>
          <w:szCs w:val="22"/>
        </w:rPr>
        <w:t>. godinu</w:t>
      </w:r>
    </w:p>
    <w:p w14:paraId="20165CF6" w14:textId="3DDB2BCC" w:rsidR="008B5CCC" w:rsidRPr="00416F98" w:rsidRDefault="008B5CCC" w:rsidP="00776651">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1C2C1823" w14:textId="77777777" w:rsidR="00776651" w:rsidRPr="00416F98" w:rsidRDefault="00776651" w:rsidP="00776651">
      <w:pPr>
        <w:rPr>
          <w:rFonts w:ascii="Arial Narrow" w:hAnsi="Arial Narrow"/>
          <w:bCs/>
          <w:sz w:val="22"/>
          <w:szCs w:val="22"/>
        </w:rPr>
      </w:pPr>
    </w:p>
    <w:p w14:paraId="07251508" w14:textId="6E0F83C0" w:rsidR="00776651" w:rsidRPr="00416F98" w:rsidRDefault="00776651"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Programa javnih potreba u športu Op</w:t>
      </w:r>
      <w:r w:rsidR="00437330" w:rsidRPr="00416F98">
        <w:rPr>
          <w:rFonts w:ascii="Arial Narrow" w:hAnsi="Arial Narrow"/>
          <w:sz w:val="22"/>
          <w:szCs w:val="22"/>
        </w:rPr>
        <w:t>ćine Sveti Križ Začretje za 2024</w:t>
      </w:r>
      <w:r w:rsidRPr="00416F98">
        <w:rPr>
          <w:rFonts w:ascii="Arial Narrow" w:hAnsi="Arial Narrow"/>
          <w:sz w:val="22"/>
          <w:szCs w:val="22"/>
        </w:rPr>
        <w:t xml:space="preserve">. godinu te se sa </w:t>
      </w:r>
    </w:p>
    <w:p w14:paraId="735257A7" w14:textId="77777777" w:rsidR="00776651" w:rsidRPr="00416F98" w:rsidRDefault="00776651" w:rsidP="00776651">
      <w:pPr>
        <w:jc w:val="both"/>
        <w:rPr>
          <w:rFonts w:ascii="Arial Narrow" w:hAnsi="Arial Narrow"/>
          <w:bCs/>
          <w:sz w:val="22"/>
          <w:szCs w:val="22"/>
        </w:rPr>
      </w:pPr>
      <w:r w:rsidRPr="00416F98">
        <w:rPr>
          <w:rFonts w:ascii="Arial Narrow" w:hAnsi="Arial Narrow"/>
          <w:bCs/>
          <w:sz w:val="22"/>
          <w:szCs w:val="22"/>
        </w:rPr>
        <w:t>„ZA“ – 7 (sedam)</w:t>
      </w:r>
    </w:p>
    <w:p w14:paraId="38F9895F" w14:textId="1B8F1C68" w:rsidR="00776651" w:rsidRPr="00416F98" w:rsidRDefault="00437330" w:rsidP="00776651">
      <w:pPr>
        <w:jc w:val="both"/>
        <w:rPr>
          <w:rFonts w:ascii="Arial Narrow" w:hAnsi="Arial Narrow"/>
          <w:bCs/>
          <w:sz w:val="22"/>
          <w:szCs w:val="22"/>
        </w:rPr>
      </w:pPr>
      <w:r w:rsidRPr="00416F98">
        <w:rPr>
          <w:rFonts w:ascii="Arial Narrow" w:hAnsi="Arial Narrow"/>
          <w:bCs/>
          <w:sz w:val="22"/>
          <w:szCs w:val="22"/>
        </w:rPr>
        <w:t>„PROTIV“ – 0 (nema</w:t>
      </w:r>
      <w:r w:rsidR="00776651" w:rsidRPr="00416F98">
        <w:rPr>
          <w:rFonts w:ascii="Arial Narrow" w:hAnsi="Arial Narrow"/>
          <w:bCs/>
          <w:sz w:val="22"/>
          <w:szCs w:val="22"/>
        </w:rPr>
        <w:t>)</w:t>
      </w:r>
    </w:p>
    <w:p w14:paraId="5817C3F9" w14:textId="77777777" w:rsidR="00776651" w:rsidRPr="00416F98" w:rsidRDefault="00776651" w:rsidP="00776651">
      <w:pPr>
        <w:jc w:val="both"/>
        <w:rPr>
          <w:rFonts w:ascii="Arial Narrow" w:hAnsi="Arial Narrow"/>
          <w:bCs/>
          <w:sz w:val="22"/>
          <w:szCs w:val="22"/>
        </w:rPr>
      </w:pPr>
      <w:r w:rsidRPr="00416F98">
        <w:rPr>
          <w:rFonts w:ascii="Arial Narrow" w:hAnsi="Arial Narrow"/>
          <w:bCs/>
          <w:sz w:val="22"/>
          <w:szCs w:val="22"/>
        </w:rPr>
        <w:t>„SUZDRŽAN“ – 0 (nema) donosi:</w:t>
      </w:r>
    </w:p>
    <w:p w14:paraId="0A952939" w14:textId="77777777" w:rsidR="00776651" w:rsidRPr="00416F98" w:rsidRDefault="00776651" w:rsidP="00776651">
      <w:pPr>
        <w:jc w:val="both"/>
        <w:rPr>
          <w:rFonts w:ascii="Arial Narrow" w:hAnsi="Arial Narrow"/>
          <w:bCs/>
          <w:sz w:val="22"/>
          <w:szCs w:val="22"/>
        </w:rPr>
      </w:pPr>
    </w:p>
    <w:p w14:paraId="175B311F" w14:textId="1699E1AC" w:rsidR="00776651" w:rsidRPr="00416F98" w:rsidRDefault="00776651" w:rsidP="00776651">
      <w:pPr>
        <w:jc w:val="center"/>
        <w:rPr>
          <w:rFonts w:ascii="Arial Narrow" w:hAnsi="Arial Narrow"/>
          <w:b/>
          <w:bCs/>
          <w:sz w:val="22"/>
          <w:szCs w:val="22"/>
        </w:rPr>
      </w:pPr>
      <w:r w:rsidRPr="00416F98">
        <w:rPr>
          <w:rFonts w:ascii="Arial Narrow" w:hAnsi="Arial Narrow"/>
          <w:b/>
          <w:bCs/>
          <w:sz w:val="22"/>
          <w:szCs w:val="22"/>
        </w:rPr>
        <w:t>Program javnih potreba u športu Općine Sveti Križ Začretje</w:t>
      </w:r>
    </w:p>
    <w:p w14:paraId="11E99454" w14:textId="48EC1196" w:rsidR="00776651" w:rsidRPr="00416F98" w:rsidRDefault="00776651" w:rsidP="00776651">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236B94BD" w14:textId="77777777" w:rsidR="00776651" w:rsidRPr="00416F98" w:rsidRDefault="00776651" w:rsidP="00776651">
      <w:pPr>
        <w:rPr>
          <w:rFonts w:ascii="Arial Narrow" w:hAnsi="Arial Narrow"/>
          <w:bCs/>
          <w:sz w:val="22"/>
          <w:szCs w:val="22"/>
        </w:rPr>
      </w:pPr>
    </w:p>
    <w:p w14:paraId="65D84F13" w14:textId="597AF146" w:rsidR="00776651" w:rsidRPr="00416F98" w:rsidRDefault="00776651" w:rsidP="00725382">
      <w:pPr>
        <w:pStyle w:val="Odlomakpopisa"/>
        <w:numPr>
          <w:ilvl w:val="0"/>
          <w:numId w:val="6"/>
        </w:numPr>
        <w:spacing w:after="160" w:line="259" w:lineRule="auto"/>
        <w:rPr>
          <w:rFonts w:ascii="Arial Narrow" w:hAnsi="Arial Narrow"/>
          <w:sz w:val="22"/>
          <w:szCs w:val="22"/>
        </w:rPr>
      </w:pPr>
      <w:r w:rsidRPr="00416F98">
        <w:rPr>
          <w:rFonts w:ascii="Arial Narrow" w:hAnsi="Arial Narrow"/>
          <w:sz w:val="22"/>
          <w:szCs w:val="22"/>
        </w:rPr>
        <w:t>Odluku o raspodjeli sredstava za redovito godišnje financi</w:t>
      </w:r>
      <w:r w:rsidR="00437330" w:rsidRPr="00416F98">
        <w:rPr>
          <w:rFonts w:ascii="Arial Narrow" w:hAnsi="Arial Narrow"/>
          <w:sz w:val="22"/>
          <w:szCs w:val="22"/>
        </w:rPr>
        <w:t>ranje političkih stranaka u 2024</w:t>
      </w:r>
      <w:r w:rsidRPr="00416F98">
        <w:rPr>
          <w:rFonts w:ascii="Arial Narrow" w:hAnsi="Arial Narrow"/>
          <w:sz w:val="22"/>
          <w:szCs w:val="22"/>
        </w:rPr>
        <w:t>. godini</w:t>
      </w:r>
    </w:p>
    <w:p w14:paraId="5ED9770A" w14:textId="1077F81E" w:rsidR="00776651" w:rsidRPr="00416F98" w:rsidRDefault="00776651" w:rsidP="00776651">
      <w:pPr>
        <w:pStyle w:val="Odlomakpopisa"/>
        <w:spacing w:after="160" w:line="259" w:lineRule="auto"/>
        <w:rPr>
          <w:rFonts w:ascii="Arial Narrow" w:hAnsi="Arial Narrow"/>
          <w:sz w:val="22"/>
          <w:szCs w:val="22"/>
        </w:rPr>
      </w:pPr>
      <w:r w:rsidRPr="00416F98">
        <w:rPr>
          <w:rFonts w:ascii="Arial Narrow" w:hAnsi="Arial Narrow"/>
          <w:sz w:val="22"/>
          <w:szCs w:val="22"/>
        </w:rPr>
        <w:t xml:space="preserve">te se sa </w:t>
      </w:r>
    </w:p>
    <w:p w14:paraId="6C3071F0" w14:textId="21F31E53" w:rsidR="00776651" w:rsidRPr="00416F98" w:rsidRDefault="006C29F8" w:rsidP="00776651">
      <w:pPr>
        <w:jc w:val="both"/>
        <w:rPr>
          <w:rFonts w:ascii="Arial Narrow" w:hAnsi="Arial Narrow"/>
          <w:bCs/>
          <w:sz w:val="22"/>
          <w:szCs w:val="22"/>
        </w:rPr>
      </w:pPr>
      <w:r w:rsidRPr="00416F98">
        <w:rPr>
          <w:rFonts w:ascii="Arial Narrow" w:hAnsi="Arial Narrow"/>
          <w:bCs/>
          <w:sz w:val="22"/>
          <w:szCs w:val="22"/>
        </w:rPr>
        <w:t>„ZA</w:t>
      </w:r>
      <w:r w:rsidR="00437330" w:rsidRPr="00416F98">
        <w:rPr>
          <w:rFonts w:ascii="Arial Narrow" w:hAnsi="Arial Narrow"/>
          <w:bCs/>
          <w:sz w:val="22"/>
          <w:szCs w:val="22"/>
        </w:rPr>
        <w:t>“ – 7 (sedam</w:t>
      </w:r>
      <w:r w:rsidR="00776651" w:rsidRPr="00416F98">
        <w:rPr>
          <w:rFonts w:ascii="Arial Narrow" w:hAnsi="Arial Narrow"/>
          <w:bCs/>
          <w:sz w:val="22"/>
          <w:szCs w:val="22"/>
        </w:rPr>
        <w:t>)</w:t>
      </w:r>
    </w:p>
    <w:p w14:paraId="198FFA0E" w14:textId="2C0FBB57" w:rsidR="00776651" w:rsidRPr="00416F98" w:rsidRDefault="006C29F8" w:rsidP="00776651">
      <w:pPr>
        <w:jc w:val="both"/>
        <w:rPr>
          <w:rFonts w:ascii="Arial Narrow" w:hAnsi="Arial Narrow"/>
          <w:bCs/>
          <w:sz w:val="22"/>
          <w:szCs w:val="22"/>
        </w:rPr>
      </w:pPr>
      <w:r w:rsidRPr="00416F98">
        <w:rPr>
          <w:rFonts w:ascii="Arial Narrow" w:hAnsi="Arial Narrow"/>
          <w:bCs/>
          <w:sz w:val="22"/>
          <w:szCs w:val="22"/>
        </w:rPr>
        <w:t>„PROTIV“ – 0 (nema</w:t>
      </w:r>
      <w:r w:rsidR="00776651" w:rsidRPr="00416F98">
        <w:rPr>
          <w:rFonts w:ascii="Arial Narrow" w:hAnsi="Arial Narrow"/>
          <w:bCs/>
          <w:sz w:val="22"/>
          <w:szCs w:val="22"/>
        </w:rPr>
        <w:t>)</w:t>
      </w:r>
    </w:p>
    <w:p w14:paraId="4378AADA" w14:textId="77777777" w:rsidR="00776651" w:rsidRPr="00416F98" w:rsidRDefault="00776651" w:rsidP="00776651">
      <w:pPr>
        <w:jc w:val="both"/>
        <w:rPr>
          <w:rFonts w:ascii="Arial Narrow" w:hAnsi="Arial Narrow"/>
          <w:bCs/>
          <w:sz w:val="22"/>
          <w:szCs w:val="22"/>
        </w:rPr>
      </w:pPr>
      <w:r w:rsidRPr="00416F98">
        <w:rPr>
          <w:rFonts w:ascii="Arial Narrow" w:hAnsi="Arial Narrow"/>
          <w:bCs/>
          <w:sz w:val="22"/>
          <w:szCs w:val="22"/>
        </w:rPr>
        <w:t>„SUZDRŽAN“ – 0 (nema) donosi:</w:t>
      </w:r>
    </w:p>
    <w:p w14:paraId="073F36C7" w14:textId="77777777" w:rsidR="00776651" w:rsidRPr="00416F98" w:rsidRDefault="00776651" w:rsidP="00776651">
      <w:pPr>
        <w:jc w:val="both"/>
        <w:rPr>
          <w:rFonts w:ascii="Arial Narrow" w:hAnsi="Arial Narrow"/>
          <w:bCs/>
          <w:sz w:val="22"/>
          <w:szCs w:val="22"/>
        </w:rPr>
      </w:pPr>
    </w:p>
    <w:p w14:paraId="1F253202" w14:textId="0E30609A" w:rsidR="00776651" w:rsidRPr="00416F98" w:rsidRDefault="00776651" w:rsidP="00776651">
      <w:pPr>
        <w:jc w:val="center"/>
        <w:rPr>
          <w:rFonts w:ascii="Arial Narrow" w:hAnsi="Arial Narrow"/>
          <w:b/>
          <w:bCs/>
          <w:sz w:val="22"/>
          <w:szCs w:val="22"/>
        </w:rPr>
      </w:pPr>
      <w:r w:rsidRPr="00416F98">
        <w:rPr>
          <w:rFonts w:ascii="Arial Narrow" w:hAnsi="Arial Narrow"/>
          <w:b/>
          <w:bCs/>
          <w:sz w:val="22"/>
          <w:szCs w:val="22"/>
        </w:rPr>
        <w:t>Odluka o raspodjeli sredstava za redovito godišnje financi</w:t>
      </w:r>
      <w:r w:rsidR="00437330" w:rsidRPr="00416F98">
        <w:rPr>
          <w:rFonts w:ascii="Arial Narrow" w:hAnsi="Arial Narrow"/>
          <w:b/>
          <w:bCs/>
          <w:sz w:val="22"/>
          <w:szCs w:val="22"/>
        </w:rPr>
        <w:t>ranje političkih stranaka u 2024</w:t>
      </w:r>
      <w:r w:rsidRPr="00416F98">
        <w:rPr>
          <w:rFonts w:ascii="Arial Narrow" w:hAnsi="Arial Narrow"/>
          <w:b/>
          <w:bCs/>
          <w:sz w:val="22"/>
          <w:szCs w:val="22"/>
        </w:rPr>
        <w:t>. godini</w:t>
      </w:r>
    </w:p>
    <w:p w14:paraId="7814D07F" w14:textId="0B4EE62F" w:rsidR="00776651" w:rsidRDefault="00776651" w:rsidP="00776651">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1A5E7886" w14:textId="77777777" w:rsidR="00AA2C77" w:rsidRDefault="00AA2C77" w:rsidP="00776651">
      <w:pPr>
        <w:jc w:val="center"/>
        <w:rPr>
          <w:rFonts w:ascii="Arial Narrow" w:hAnsi="Arial Narrow"/>
          <w:bCs/>
          <w:sz w:val="22"/>
          <w:szCs w:val="22"/>
        </w:rPr>
      </w:pPr>
    </w:p>
    <w:p w14:paraId="449C5864" w14:textId="1B601A96" w:rsidR="00F4108B" w:rsidRDefault="00F4108B" w:rsidP="00725382">
      <w:pPr>
        <w:pStyle w:val="Odlomakpopisa"/>
        <w:numPr>
          <w:ilvl w:val="0"/>
          <w:numId w:val="6"/>
        </w:numPr>
        <w:rPr>
          <w:rFonts w:ascii="Arial Narrow" w:hAnsi="Arial Narrow"/>
          <w:bCs/>
          <w:sz w:val="22"/>
          <w:szCs w:val="22"/>
        </w:rPr>
      </w:pPr>
      <w:r>
        <w:rPr>
          <w:rFonts w:ascii="Arial Narrow" w:hAnsi="Arial Narrow"/>
          <w:bCs/>
          <w:sz w:val="22"/>
          <w:szCs w:val="22"/>
        </w:rPr>
        <w:t xml:space="preserve">Socijalni program za 2024. godinu te se sa </w:t>
      </w:r>
    </w:p>
    <w:p w14:paraId="5F03444D" w14:textId="77777777" w:rsidR="00F4108B" w:rsidRPr="00F4108B" w:rsidRDefault="00F4108B" w:rsidP="00F4108B">
      <w:pPr>
        <w:pStyle w:val="Odlomakpopisa"/>
        <w:rPr>
          <w:rFonts w:ascii="Arial Narrow" w:hAnsi="Arial Narrow"/>
          <w:bCs/>
          <w:sz w:val="22"/>
          <w:szCs w:val="22"/>
        </w:rPr>
      </w:pPr>
    </w:p>
    <w:p w14:paraId="3F513AA0" w14:textId="77777777" w:rsidR="00F4108B" w:rsidRPr="00F4108B" w:rsidRDefault="00F4108B" w:rsidP="00F4108B">
      <w:pPr>
        <w:pStyle w:val="Odlomakpopisa"/>
        <w:jc w:val="both"/>
        <w:rPr>
          <w:rFonts w:ascii="Arial Narrow" w:hAnsi="Arial Narrow"/>
          <w:bCs/>
          <w:sz w:val="22"/>
          <w:szCs w:val="22"/>
        </w:rPr>
      </w:pPr>
      <w:r w:rsidRPr="00F4108B">
        <w:rPr>
          <w:rFonts w:ascii="Arial Narrow" w:hAnsi="Arial Narrow"/>
          <w:bCs/>
          <w:sz w:val="22"/>
          <w:szCs w:val="22"/>
        </w:rPr>
        <w:t>„ZA“ – 7 (sedam)</w:t>
      </w:r>
    </w:p>
    <w:p w14:paraId="2A42ECEF" w14:textId="77777777" w:rsidR="00F4108B" w:rsidRPr="00F4108B" w:rsidRDefault="00F4108B" w:rsidP="00F4108B">
      <w:pPr>
        <w:pStyle w:val="Odlomakpopisa"/>
        <w:jc w:val="both"/>
        <w:rPr>
          <w:rFonts w:ascii="Arial Narrow" w:hAnsi="Arial Narrow"/>
          <w:bCs/>
          <w:sz w:val="22"/>
          <w:szCs w:val="22"/>
        </w:rPr>
      </w:pPr>
      <w:r w:rsidRPr="00F4108B">
        <w:rPr>
          <w:rFonts w:ascii="Arial Narrow" w:hAnsi="Arial Narrow"/>
          <w:bCs/>
          <w:sz w:val="22"/>
          <w:szCs w:val="22"/>
        </w:rPr>
        <w:t>„PROTIV“ – 0 (nema)</w:t>
      </w:r>
    </w:p>
    <w:p w14:paraId="64885A60" w14:textId="77777777" w:rsidR="00F4108B" w:rsidRDefault="00F4108B" w:rsidP="00F4108B">
      <w:pPr>
        <w:pStyle w:val="Odlomakpopisa"/>
        <w:jc w:val="both"/>
        <w:rPr>
          <w:rFonts w:ascii="Arial Narrow" w:hAnsi="Arial Narrow"/>
          <w:bCs/>
          <w:sz w:val="22"/>
          <w:szCs w:val="22"/>
        </w:rPr>
      </w:pPr>
      <w:r w:rsidRPr="00F4108B">
        <w:rPr>
          <w:rFonts w:ascii="Arial Narrow" w:hAnsi="Arial Narrow"/>
          <w:bCs/>
          <w:sz w:val="22"/>
          <w:szCs w:val="22"/>
        </w:rPr>
        <w:t>„SUZDRŽAN“ – 0 (nema) donosi:</w:t>
      </w:r>
    </w:p>
    <w:p w14:paraId="21F207E6" w14:textId="77777777" w:rsidR="00F4108B" w:rsidRDefault="00F4108B" w:rsidP="00F4108B">
      <w:pPr>
        <w:pStyle w:val="Odlomakpopisa"/>
        <w:jc w:val="both"/>
        <w:rPr>
          <w:rFonts w:ascii="Arial Narrow" w:hAnsi="Arial Narrow"/>
          <w:bCs/>
          <w:sz w:val="22"/>
          <w:szCs w:val="22"/>
        </w:rPr>
      </w:pPr>
    </w:p>
    <w:p w14:paraId="4A7DD739" w14:textId="2311F484" w:rsidR="00F4108B" w:rsidRPr="00F4108B" w:rsidRDefault="00F4108B" w:rsidP="00F4108B">
      <w:pPr>
        <w:jc w:val="center"/>
        <w:rPr>
          <w:rFonts w:ascii="Arial Narrow" w:hAnsi="Arial Narrow"/>
          <w:b/>
          <w:bCs/>
          <w:sz w:val="22"/>
          <w:szCs w:val="22"/>
        </w:rPr>
      </w:pPr>
      <w:r w:rsidRPr="00F4108B">
        <w:rPr>
          <w:rFonts w:ascii="Arial Narrow" w:hAnsi="Arial Narrow"/>
          <w:b/>
          <w:bCs/>
          <w:sz w:val="22"/>
          <w:szCs w:val="22"/>
        </w:rPr>
        <w:t>Socijalni program za 2024. godinu</w:t>
      </w:r>
    </w:p>
    <w:p w14:paraId="5A906AF5" w14:textId="0BA28FA0" w:rsidR="00F4108B" w:rsidRPr="00F4108B" w:rsidRDefault="00F4108B" w:rsidP="00F4108B">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25FB90A9" w14:textId="77777777" w:rsidR="00776651" w:rsidRPr="00416F98" w:rsidRDefault="00776651" w:rsidP="00776651">
      <w:pPr>
        <w:jc w:val="center"/>
        <w:rPr>
          <w:rFonts w:ascii="Arial Narrow" w:hAnsi="Arial Narrow"/>
          <w:bCs/>
          <w:sz w:val="22"/>
          <w:szCs w:val="22"/>
        </w:rPr>
      </w:pPr>
    </w:p>
    <w:p w14:paraId="3C6625FB" w14:textId="4164E9D0" w:rsidR="00437330" w:rsidRPr="00416F98" w:rsidRDefault="00437330" w:rsidP="00437330">
      <w:pPr>
        <w:spacing w:after="160" w:line="259" w:lineRule="auto"/>
        <w:rPr>
          <w:rFonts w:ascii="Arial Narrow" w:hAnsi="Arial Narrow"/>
          <w:sz w:val="22"/>
          <w:szCs w:val="22"/>
        </w:rPr>
      </w:pPr>
      <w:r w:rsidRPr="00416F98">
        <w:rPr>
          <w:rFonts w:ascii="Arial Narrow" w:hAnsi="Arial Narrow"/>
          <w:sz w:val="22"/>
          <w:szCs w:val="22"/>
        </w:rPr>
        <w:t xml:space="preserve">      </w:t>
      </w:r>
      <w:r w:rsidR="001768D8">
        <w:rPr>
          <w:rFonts w:ascii="Arial Narrow" w:hAnsi="Arial Narrow"/>
          <w:sz w:val="22"/>
          <w:szCs w:val="22"/>
        </w:rPr>
        <w:t>j ) Program</w:t>
      </w:r>
      <w:r w:rsidR="00776651" w:rsidRPr="00416F98">
        <w:rPr>
          <w:rFonts w:ascii="Arial Narrow" w:hAnsi="Arial Narrow"/>
          <w:sz w:val="22"/>
          <w:szCs w:val="22"/>
        </w:rPr>
        <w:t xml:space="preserve"> korištenja sredstava ostvarenih od naknade za zadržavanje nezakonito izgrađenih zgrada  </w:t>
      </w:r>
      <w:r w:rsidR="00720D2C" w:rsidRPr="00416F98">
        <w:rPr>
          <w:rFonts w:ascii="Arial Narrow" w:hAnsi="Arial Narrow"/>
          <w:sz w:val="22"/>
          <w:szCs w:val="22"/>
        </w:rPr>
        <w:t xml:space="preserve">  </w:t>
      </w:r>
      <w:r w:rsidR="00776651" w:rsidRPr="00416F98">
        <w:rPr>
          <w:rFonts w:ascii="Arial Narrow" w:hAnsi="Arial Narrow"/>
          <w:sz w:val="22"/>
          <w:szCs w:val="22"/>
        </w:rPr>
        <w:t xml:space="preserve">u prostoru </w:t>
      </w:r>
      <w:r w:rsidRPr="00416F98">
        <w:rPr>
          <w:rFonts w:ascii="Arial Narrow" w:hAnsi="Arial Narrow"/>
          <w:sz w:val="22"/>
          <w:szCs w:val="22"/>
        </w:rPr>
        <w:t xml:space="preserve">      </w:t>
      </w:r>
    </w:p>
    <w:p w14:paraId="562A1FF4" w14:textId="6C1DAE01" w:rsidR="00776651" w:rsidRPr="00416F98" w:rsidRDefault="00437330" w:rsidP="00437330">
      <w:pPr>
        <w:spacing w:after="160" w:line="259" w:lineRule="auto"/>
        <w:rPr>
          <w:rFonts w:ascii="Arial Narrow" w:hAnsi="Arial Narrow"/>
          <w:sz w:val="22"/>
          <w:szCs w:val="22"/>
        </w:rPr>
      </w:pPr>
      <w:r w:rsidRPr="00416F98">
        <w:rPr>
          <w:rFonts w:ascii="Arial Narrow" w:hAnsi="Arial Narrow"/>
          <w:sz w:val="22"/>
          <w:szCs w:val="22"/>
        </w:rPr>
        <w:t xml:space="preserve">        </w:t>
      </w:r>
      <w:r w:rsidR="00776651" w:rsidRPr="00416F98">
        <w:rPr>
          <w:rFonts w:ascii="Arial Narrow" w:hAnsi="Arial Narrow"/>
          <w:sz w:val="22"/>
          <w:szCs w:val="22"/>
        </w:rPr>
        <w:t>na području Op</w:t>
      </w:r>
      <w:r w:rsidRPr="00416F98">
        <w:rPr>
          <w:rFonts w:ascii="Arial Narrow" w:hAnsi="Arial Narrow"/>
          <w:sz w:val="22"/>
          <w:szCs w:val="22"/>
        </w:rPr>
        <w:t>ćine Sveti Križ Začretje za 2024</w:t>
      </w:r>
      <w:r w:rsidR="00776651" w:rsidRPr="00416F98">
        <w:rPr>
          <w:rFonts w:ascii="Arial Narrow" w:hAnsi="Arial Narrow"/>
          <w:sz w:val="22"/>
          <w:szCs w:val="22"/>
        </w:rPr>
        <w:t xml:space="preserve">. godinu te se sa </w:t>
      </w:r>
    </w:p>
    <w:p w14:paraId="4A69105D" w14:textId="27D37A54" w:rsidR="00776651" w:rsidRPr="00416F98" w:rsidRDefault="00437330" w:rsidP="00776651">
      <w:pPr>
        <w:jc w:val="both"/>
        <w:rPr>
          <w:rFonts w:ascii="Arial Narrow" w:hAnsi="Arial Narrow"/>
          <w:bCs/>
          <w:sz w:val="22"/>
          <w:szCs w:val="22"/>
        </w:rPr>
      </w:pPr>
      <w:r w:rsidRPr="00416F98">
        <w:rPr>
          <w:rFonts w:ascii="Arial Narrow" w:hAnsi="Arial Narrow"/>
          <w:bCs/>
          <w:sz w:val="22"/>
          <w:szCs w:val="22"/>
        </w:rPr>
        <w:t>„ZA“ – 7 (sedam</w:t>
      </w:r>
      <w:r w:rsidR="00776651" w:rsidRPr="00416F98">
        <w:rPr>
          <w:rFonts w:ascii="Arial Narrow" w:hAnsi="Arial Narrow"/>
          <w:bCs/>
          <w:sz w:val="22"/>
          <w:szCs w:val="22"/>
        </w:rPr>
        <w:t>)</w:t>
      </w:r>
    </w:p>
    <w:p w14:paraId="3BA5A038" w14:textId="53EB4BA3" w:rsidR="00776651" w:rsidRPr="00416F98" w:rsidRDefault="006C29F8" w:rsidP="00776651">
      <w:pPr>
        <w:jc w:val="both"/>
        <w:rPr>
          <w:rFonts w:ascii="Arial Narrow" w:hAnsi="Arial Narrow"/>
          <w:bCs/>
          <w:sz w:val="22"/>
          <w:szCs w:val="22"/>
        </w:rPr>
      </w:pPr>
      <w:r w:rsidRPr="00416F98">
        <w:rPr>
          <w:rFonts w:ascii="Arial Narrow" w:hAnsi="Arial Narrow"/>
          <w:bCs/>
          <w:sz w:val="22"/>
          <w:szCs w:val="22"/>
        </w:rPr>
        <w:t>„PROTIV“ – 0 (nema</w:t>
      </w:r>
      <w:r w:rsidR="00776651" w:rsidRPr="00416F98">
        <w:rPr>
          <w:rFonts w:ascii="Arial Narrow" w:hAnsi="Arial Narrow"/>
          <w:bCs/>
          <w:sz w:val="22"/>
          <w:szCs w:val="22"/>
        </w:rPr>
        <w:t>)</w:t>
      </w:r>
    </w:p>
    <w:p w14:paraId="5C00556A" w14:textId="77777777" w:rsidR="00776651" w:rsidRPr="00416F98" w:rsidRDefault="00776651" w:rsidP="00776651">
      <w:pPr>
        <w:jc w:val="both"/>
        <w:rPr>
          <w:rFonts w:ascii="Arial Narrow" w:hAnsi="Arial Narrow"/>
          <w:bCs/>
          <w:sz w:val="22"/>
          <w:szCs w:val="22"/>
        </w:rPr>
      </w:pPr>
      <w:r w:rsidRPr="00416F98">
        <w:rPr>
          <w:rFonts w:ascii="Arial Narrow" w:hAnsi="Arial Narrow"/>
          <w:bCs/>
          <w:sz w:val="22"/>
          <w:szCs w:val="22"/>
        </w:rPr>
        <w:t>„SUZDRŽAN“ – 0 (nema) donosi:</w:t>
      </w:r>
    </w:p>
    <w:p w14:paraId="13D9B1E1" w14:textId="77777777" w:rsidR="00776651" w:rsidRPr="00416F98" w:rsidRDefault="00776651" w:rsidP="00776651">
      <w:pPr>
        <w:jc w:val="center"/>
        <w:rPr>
          <w:rFonts w:ascii="Arial Narrow" w:hAnsi="Arial Narrow"/>
          <w:bCs/>
          <w:sz w:val="22"/>
          <w:szCs w:val="22"/>
        </w:rPr>
      </w:pPr>
    </w:p>
    <w:p w14:paraId="382858F1" w14:textId="7C82AFC5" w:rsidR="00776651" w:rsidRPr="00416F98" w:rsidRDefault="00776651" w:rsidP="00776651">
      <w:pPr>
        <w:jc w:val="center"/>
        <w:rPr>
          <w:rFonts w:ascii="Arial Narrow" w:hAnsi="Arial Narrow"/>
          <w:b/>
          <w:bCs/>
          <w:sz w:val="22"/>
          <w:szCs w:val="22"/>
        </w:rPr>
      </w:pPr>
      <w:r w:rsidRPr="00416F98">
        <w:rPr>
          <w:rFonts w:ascii="Arial Narrow" w:hAnsi="Arial Narrow"/>
          <w:b/>
          <w:bCs/>
          <w:sz w:val="22"/>
          <w:szCs w:val="22"/>
        </w:rPr>
        <w:t>Program korištenja sredstava ostvarenih od naknade za zadržavanje nezakonito izgrađenih zgrada u prostoru na području Op</w:t>
      </w:r>
      <w:r w:rsidR="00437330" w:rsidRPr="00416F98">
        <w:rPr>
          <w:rFonts w:ascii="Arial Narrow" w:hAnsi="Arial Narrow"/>
          <w:b/>
          <w:bCs/>
          <w:sz w:val="22"/>
          <w:szCs w:val="22"/>
        </w:rPr>
        <w:t>ćine Sveti Križ Začretje za 2024</w:t>
      </w:r>
      <w:r w:rsidRPr="00416F98">
        <w:rPr>
          <w:rFonts w:ascii="Arial Narrow" w:hAnsi="Arial Narrow"/>
          <w:b/>
          <w:bCs/>
          <w:sz w:val="22"/>
          <w:szCs w:val="22"/>
        </w:rPr>
        <w:t>. godinu</w:t>
      </w:r>
    </w:p>
    <w:p w14:paraId="2DCE2526" w14:textId="7BC2E34F" w:rsidR="00776651" w:rsidRPr="00416F98" w:rsidRDefault="00776651" w:rsidP="00776651">
      <w:pPr>
        <w:jc w:val="center"/>
        <w:rPr>
          <w:rFonts w:ascii="Arial Narrow" w:hAnsi="Arial Narrow"/>
          <w:bCs/>
          <w:sz w:val="22"/>
          <w:szCs w:val="22"/>
        </w:rPr>
      </w:pPr>
      <w:r w:rsidRPr="00416F98">
        <w:rPr>
          <w:rFonts w:ascii="Arial Narrow" w:hAnsi="Arial Narrow"/>
          <w:bCs/>
          <w:sz w:val="22"/>
          <w:szCs w:val="22"/>
        </w:rPr>
        <w:t>u tekstu koji se prilaže ovom zapisniku i čini njegov sastavni dio</w:t>
      </w:r>
    </w:p>
    <w:p w14:paraId="144AF744" w14:textId="77777777" w:rsidR="00EE3088" w:rsidRPr="00416F98" w:rsidRDefault="00EE3088" w:rsidP="00EE3088">
      <w:pPr>
        <w:rPr>
          <w:rFonts w:ascii="Arial Narrow" w:hAnsi="Arial Narrow"/>
          <w:bCs/>
          <w:sz w:val="22"/>
          <w:szCs w:val="22"/>
        </w:rPr>
      </w:pPr>
    </w:p>
    <w:p w14:paraId="62CC3326" w14:textId="1900A5B1" w:rsidR="00720D2C" w:rsidRPr="00416F98" w:rsidRDefault="006C29F8" w:rsidP="006C29F8">
      <w:pPr>
        <w:spacing w:after="160" w:line="259" w:lineRule="auto"/>
        <w:ind w:firstLine="708"/>
        <w:rPr>
          <w:rFonts w:ascii="Arial Narrow" w:hAnsi="Arial Narrow"/>
          <w:sz w:val="22"/>
          <w:szCs w:val="22"/>
        </w:rPr>
      </w:pPr>
      <w:r w:rsidRPr="00416F98">
        <w:rPr>
          <w:rFonts w:ascii="Arial Narrow" w:hAnsi="Arial Narrow"/>
          <w:sz w:val="22"/>
          <w:szCs w:val="22"/>
        </w:rPr>
        <w:t xml:space="preserve">k ) </w:t>
      </w:r>
      <w:r w:rsidR="00720D2C" w:rsidRPr="00416F98">
        <w:rPr>
          <w:rFonts w:ascii="Arial Narrow" w:hAnsi="Arial Narrow"/>
          <w:sz w:val="22"/>
          <w:szCs w:val="22"/>
        </w:rPr>
        <w:t>Program utroška sre</w:t>
      </w:r>
      <w:r w:rsidR="00437330" w:rsidRPr="00416F98">
        <w:rPr>
          <w:rFonts w:ascii="Arial Narrow" w:hAnsi="Arial Narrow"/>
          <w:sz w:val="22"/>
          <w:szCs w:val="22"/>
        </w:rPr>
        <w:t>dstava šumskog doprinosa za 2024</w:t>
      </w:r>
      <w:r w:rsidR="00720D2C" w:rsidRPr="00416F98">
        <w:rPr>
          <w:rFonts w:ascii="Arial Narrow" w:hAnsi="Arial Narrow"/>
          <w:sz w:val="22"/>
          <w:szCs w:val="22"/>
        </w:rPr>
        <w:t xml:space="preserve">. godinu te se sa </w:t>
      </w:r>
    </w:p>
    <w:p w14:paraId="0E9CE58A" w14:textId="2C765C4F" w:rsidR="00720D2C" w:rsidRPr="00416F98" w:rsidRDefault="00720D2C" w:rsidP="00720D2C">
      <w:pPr>
        <w:jc w:val="both"/>
        <w:rPr>
          <w:rFonts w:ascii="Arial Narrow" w:hAnsi="Arial Narrow"/>
          <w:bCs/>
          <w:sz w:val="22"/>
          <w:szCs w:val="22"/>
        </w:rPr>
      </w:pPr>
      <w:r w:rsidRPr="00416F98">
        <w:rPr>
          <w:rFonts w:ascii="Arial Narrow" w:hAnsi="Arial Narrow"/>
          <w:bCs/>
          <w:sz w:val="22"/>
          <w:szCs w:val="22"/>
        </w:rPr>
        <w:t>„</w:t>
      </w:r>
      <w:r w:rsidR="00437330" w:rsidRPr="00416F98">
        <w:rPr>
          <w:rFonts w:ascii="Arial Narrow" w:hAnsi="Arial Narrow"/>
          <w:bCs/>
          <w:sz w:val="22"/>
          <w:szCs w:val="22"/>
        </w:rPr>
        <w:t>ZA“ – 7</w:t>
      </w:r>
      <w:r w:rsidR="006E7D5F" w:rsidRPr="00416F98">
        <w:rPr>
          <w:rFonts w:ascii="Arial Narrow" w:hAnsi="Arial Narrow"/>
          <w:bCs/>
          <w:sz w:val="22"/>
          <w:szCs w:val="22"/>
        </w:rPr>
        <w:t xml:space="preserve"> (sedam</w:t>
      </w:r>
      <w:r w:rsidRPr="00416F98">
        <w:rPr>
          <w:rFonts w:ascii="Arial Narrow" w:hAnsi="Arial Narrow"/>
          <w:bCs/>
          <w:sz w:val="22"/>
          <w:szCs w:val="22"/>
        </w:rPr>
        <w:t>)</w:t>
      </w:r>
    </w:p>
    <w:p w14:paraId="341E9575" w14:textId="4DBCCF3B" w:rsidR="00720D2C" w:rsidRPr="00416F98" w:rsidRDefault="006C29F8" w:rsidP="00720D2C">
      <w:pPr>
        <w:jc w:val="both"/>
        <w:rPr>
          <w:rFonts w:ascii="Arial Narrow" w:hAnsi="Arial Narrow"/>
          <w:bCs/>
          <w:sz w:val="22"/>
          <w:szCs w:val="22"/>
        </w:rPr>
      </w:pPr>
      <w:r w:rsidRPr="00416F98">
        <w:rPr>
          <w:rFonts w:ascii="Arial Narrow" w:hAnsi="Arial Narrow"/>
          <w:bCs/>
          <w:sz w:val="22"/>
          <w:szCs w:val="22"/>
        </w:rPr>
        <w:t>„PROTIV“ – 0 (nema</w:t>
      </w:r>
      <w:r w:rsidR="00720D2C" w:rsidRPr="00416F98">
        <w:rPr>
          <w:rFonts w:ascii="Arial Narrow" w:hAnsi="Arial Narrow"/>
          <w:bCs/>
          <w:sz w:val="22"/>
          <w:szCs w:val="22"/>
        </w:rPr>
        <w:t>)</w:t>
      </w:r>
    </w:p>
    <w:p w14:paraId="1458776F" w14:textId="77777777" w:rsidR="00720D2C" w:rsidRPr="00416F98" w:rsidRDefault="00720D2C" w:rsidP="00720D2C">
      <w:pPr>
        <w:jc w:val="both"/>
        <w:rPr>
          <w:rFonts w:ascii="Arial Narrow" w:hAnsi="Arial Narrow"/>
          <w:bCs/>
          <w:sz w:val="22"/>
          <w:szCs w:val="22"/>
        </w:rPr>
      </w:pPr>
      <w:r w:rsidRPr="00416F98">
        <w:rPr>
          <w:rFonts w:ascii="Arial Narrow" w:hAnsi="Arial Narrow"/>
          <w:bCs/>
          <w:sz w:val="22"/>
          <w:szCs w:val="22"/>
        </w:rPr>
        <w:t>„SUZDRŽAN“ – 0 (nema) donosi:</w:t>
      </w:r>
    </w:p>
    <w:p w14:paraId="30EF4DBA" w14:textId="77777777" w:rsidR="00720D2C" w:rsidRPr="00416F98" w:rsidRDefault="00720D2C" w:rsidP="00720D2C">
      <w:pPr>
        <w:pStyle w:val="Bezproreda"/>
        <w:jc w:val="center"/>
        <w:rPr>
          <w:rFonts w:ascii="Arial Narrow" w:hAnsi="Arial Narrow"/>
          <w:sz w:val="22"/>
          <w:szCs w:val="22"/>
        </w:rPr>
      </w:pPr>
    </w:p>
    <w:p w14:paraId="77890975" w14:textId="075C6220" w:rsidR="00720D2C" w:rsidRPr="00416F98" w:rsidRDefault="00720D2C" w:rsidP="00720D2C">
      <w:pPr>
        <w:pStyle w:val="Bezproreda"/>
        <w:jc w:val="center"/>
        <w:rPr>
          <w:rFonts w:ascii="Arial Narrow" w:hAnsi="Arial Narrow"/>
          <w:b/>
          <w:sz w:val="22"/>
          <w:szCs w:val="22"/>
        </w:rPr>
      </w:pPr>
      <w:r w:rsidRPr="00416F98">
        <w:rPr>
          <w:rFonts w:ascii="Arial Narrow" w:hAnsi="Arial Narrow"/>
          <w:b/>
          <w:sz w:val="22"/>
          <w:szCs w:val="22"/>
        </w:rPr>
        <w:t>Program utroška sre</w:t>
      </w:r>
      <w:r w:rsidR="006E7D5F" w:rsidRPr="00416F98">
        <w:rPr>
          <w:rFonts w:ascii="Arial Narrow" w:hAnsi="Arial Narrow"/>
          <w:b/>
          <w:sz w:val="22"/>
          <w:szCs w:val="22"/>
        </w:rPr>
        <w:t>dstava šumskog doprinosa za 2024</w:t>
      </w:r>
      <w:r w:rsidRPr="00416F98">
        <w:rPr>
          <w:rFonts w:ascii="Arial Narrow" w:hAnsi="Arial Narrow"/>
          <w:b/>
          <w:sz w:val="22"/>
          <w:szCs w:val="22"/>
        </w:rPr>
        <w:t>. godinu</w:t>
      </w:r>
    </w:p>
    <w:p w14:paraId="2E66D0AA" w14:textId="349D0797" w:rsidR="00DD7B38" w:rsidRDefault="00720D2C" w:rsidP="00720D2C">
      <w:pPr>
        <w:pStyle w:val="Bezproreda"/>
        <w:jc w:val="center"/>
        <w:rPr>
          <w:rFonts w:ascii="Arial Narrow" w:hAnsi="Arial Narrow"/>
          <w:sz w:val="22"/>
          <w:szCs w:val="22"/>
        </w:rPr>
      </w:pPr>
      <w:r w:rsidRPr="00416F98">
        <w:rPr>
          <w:rFonts w:ascii="Arial Narrow" w:hAnsi="Arial Narrow"/>
          <w:sz w:val="22"/>
          <w:szCs w:val="22"/>
        </w:rPr>
        <w:t>u tekstu koji se prilaže ovom zapisniku i čini njegov sastavni dio</w:t>
      </w:r>
    </w:p>
    <w:p w14:paraId="3F70CB2D" w14:textId="77777777" w:rsidR="00AA2C77" w:rsidRDefault="00AA2C77" w:rsidP="00720D2C">
      <w:pPr>
        <w:pStyle w:val="Bezproreda"/>
        <w:jc w:val="center"/>
        <w:rPr>
          <w:rFonts w:ascii="Arial Narrow" w:hAnsi="Arial Narrow"/>
          <w:sz w:val="22"/>
          <w:szCs w:val="22"/>
        </w:rPr>
      </w:pPr>
    </w:p>
    <w:p w14:paraId="79B15B3A" w14:textId="22C07D8B" w:rsidR="00AA2C77" w:rsidRDefault="00AA2C77" w:rsidP="00725382">
      <w:pPr>
        <w:pStyle w:val="Bezproreda"/>
        <w:numPr>
          <w:ilvl w:val="0"/>
          <w:numId w:val="16"/>
        </w:numPr>
        <w:rPr>
          <w:rFonts w:ascii="Arial Narrow" w:hAnsi="Arial Narrow"/>
          <w:sz w:val="22"/>
          <w:szCs w:val="22"/>
        </w:rPr>
      </w:pPr>
      <w:r>
        <w:rPr>
          <w:rFonts w:ascii="Arial Narrow" w:hAnsi="Arial Narrow"/>
          <w:sz w:val="22"/>
          <w:szCs w:val="22"/>
        </w:rPr>
        <w:t xml:space="preserve">Program utroška dijela turističke pristojbe za 2024. godinu te se sa </w:t>
      </w:r>
    </w:p>
    <w:p w14:paraId="0FD30660" w14:textId="77777777" w:rsidR="00AA2C77" w:rsidRDefault="00AA2C77" w:rsidP="00AA2C77">
      <w:pPr>
        <w:pStyle w:val="Bezproreda"/>
        <w:rPr>
          <w:rFonts w:ascii="Arial Narrow" w:hAnsi="Arial Narrow"/>
          <w:sz w:val="22"/>
          <w:szCs w:val="22"/>
        </w:rPr>
      </w:pPr>
    </w:p>
    <w:p w14:paraId="2E6F3E8C" w14:textId="77777777" w:rsidR="00AA2C77" w:rsidRPr="00416F98" w:rsidRDefault="00AA2C77" w:rsidP="00AA2C77">
      <w:pPr>
        <w:jc w:val="both"/>
        <w:rPr>
          <w:rFonts w:ascii="Arial Narrow" w:hAnsi="Arial Narrow"/>
          <w:bCs/>
          <w:sz w:val="22"/>
          <w:szCs w:val="22"/>
        </w:rPr>
      </w:pPr>
      <w:r w:rsidRPr="00416F98">
        <w:rPr>
          <w:rFonts w:ascii="Arial Narrow" w:hAnsi="Arial Narrow"/>
          <w:bCs/>
          <w:sz w:val="22"/>
          <w:szCs w:val="22"/>
        </w:rPr>
        <w:t>„ZA“ – 7 (sedam)</w:t>
      </w:r>
    </w:p>
    <w:p w14:paraId="7CBF3D40" w14:textId="77777777" w:rsidR="00AA2C77" w:rsidRPr="00416F98" w:rsidRDefault="00AA2C77" w:rsidP="00AA2C77">
      <w:pPr>
        <w:jc w:val="both"/>
        <w:rPr>
          <w:rFonts w:ascii="Arial Narrow" w:hAnsi="Arial Narrow"/>
          <w:bCs/>
          <w:sz w:val="22"/>
          <w:szCs w:val="22"/>
        </w:rPr>
      </w:pPr>
      <w:r w:rsidRPr="00416F98">
        <w:rPr>
          <w:rFonts w:ascii="Arial Narrow" w:hAnsi="Arial Narrow"/>
          <w:bCs/>
          <w:sz w:val="22"/>
          <w:szCs w:val="22"/>
        </w:rPr>
        <w:t>„PROTIV“ – 0 (nema)</w:t>
      </w:r>
    </w:p>
    <w:p w14:paraId="4F9DA986" w14:textId="77777777" w:rsidR="00AA2C77" w:rsidRDefault="00AA2C77" w:rsidP="00AA2C77">
      <w:pPr>
        <w:jc w:val="both"/>
        <w:rPr>
          <w:rFonts w:ascii="Arial Narrow" w:hAnsi="Arial Narrow"/>
          <w:bCs/>
          <w:sz w:val="22"/>
          <w:szCs w:val="22"/>
        </w:rPr>
      </w:pPr>
      <w:r w:rsidRPr="00416F98">
        <w:rPr>
          <w:rFonts w:ascii="Arial Narrow" w:hAnsi="Arial Narrow"/>
          <w:bCs/>
          <w:sz w:val="22"/>
          <w:szCs w:val="22"/>
        </w:rPr>
        <w:t>„SUZDRŽAN“ – 0 (nema) donosi:</w:t>
      </w:r>
    </w:p>
    <w:p w14:paraId="6408A9A3" w14:textId="77777777" w:rsidR="00AA2C77" w:rsidRDefault="00AA2C77" w:rsidP="00AA2C77">
      <w:pPr>
        <w:jc w:val="center"/>
        <w:rPr>
          <w:rFonts w:ascii="Arial Narrow" w:hAnsi="Arial Narrow"/>
          <w:bCs/>
          <w:sz w:val="22"/>
          <w:szCs w:val="22"/>
        </w:rPr>
      </w:pPr>
    </w:p>
    <w:p w14:paraId="6E7D5B75" w14:textId="2F4729B6" w:rsidR="00AA2C77" w:rsidRPr="00AA2C77" w:rsidRDefault="00AA2C77" w:rsidP="00AA2C77">
      <w:pPr>
        <w:jc w:val="center"/>
        <w:rPr>
          <w:rFonts w:ascii="Arial Narrow" w:hAnsi="Arial Narrow"/>
          <w:b/>
          <w:sz w:val="22"/>
          <w:szCs w:val="22"/>
        </w:rPr>
      </w:pPr>
      <w:r w:rsidRPr="00AA2C77">
        <w:rPr>
          <w:rFonts w:ascii="Arial Narrow" w:hAnsi="Arial Narrow"/>
          <w:b/>
          <w:sz w:val="22"/>
          <w:szCs w:val="22"/>
        </w:rPr>
        <w:t>Program utroška dijela turističke pristojbe za 2024. godinu</w:t>
      </w:r>
    </w:p>
    <w:p w14:paraId="5817FAB1" w14:textId="73CAA033" w:rsidR="00AA2C77" w:rsidRPr="00416F98" w:rsidRDefault="00AA2C77" w:rsidP="00AA2C77">
      <w:pPr>
        <w:jc w:val="center"/>
        <w:rPr>
          <w:rFonts w:ascii="Arial Narrow" w:hAnsi="Arial Narrow"/>
          <w:bCs/>
          <w:sz w:val="22"/>
          <w:szCs w:val="22"/>
        </w:rPr>
      </w:pPr>
      <w:r>
        <w:rPr>
          <w:rFonts w:ascii="Arial Narrow" w:hAnsi="Arial Narrow"/>
          <w:sz w:val="22"/>
          <w:szCs w:val="22"/>
        </w:rPr>
        <w:t>u tekstu koji se prilaže ovom zapisniku i čini njegov sastavni dio</w:t>
      </w:r>
    </w:p>
    <w:p w14:paraId="2DA8591B" w14:textId="77777777" w:rsidR="00AA2C77" w:rsidRDefault="00AA2C77" w:rsidP="00AA2C77">
      <w:pPr>
        <w:pStyle w:val="Bezproreda"/>
        <w:rPr>
          <w:rFonts w:ascii="Arial Narrow" w:hAnsi="Arial Narrow"/>
          <w:sz w:val="22"/>
          <w:szCs w:val="22"/>
        </w:rPr>
      </w:pPr>
    </w:p>
    <w:p w14:paraId="50CEF1B4" w14:textId="0F46AC92" w:rsidR="00052F0A" w:rsidRDefault="00052F0A" w:rsidP="00725382">
      <w:pPr>
        <w:pStyle w:val="Bezproreda"/>
        <w:numPr>
          <w:ilvl w:val="0"/>
          <w:numId w:val="8"/>
        </w:numPr>
        <w:rPr>
          <w:rFonts w:ascii="Arial Narrow" w:hAnsi="Arial Narrow"/>
          <w:sz w:val="22"/>
          <w:szCs w:val="22"/>
        </w:rPr>
      </w:pPr>
      <w:r>
        <w:rPr>
          <w:rFonts w:ascii="Arial Narrow" w:hAnsi="Arial Narrow"/>
          <w:sz w:val="22"/>
          <w:szCs w:val="22"/>
        </w:rPr>
        <w:t xml:space="preserve">Program korištenja sredstava od zakupa poljoprivrednog zemljišta u vlasništvu Republike Hrvatske na području Općine Sveti Križ Začretje za 2024. godinu te se sa </w:t>
      </w:r>
    </w:p>
    <w:p w14:paraId="6CEFD5C2" w14:textId="77777777" w:rsidR="00052F0A" w:rsidRPr="00416F98" w:rsidRDefault="00052F0A" w:rsidP="00052F0A">
      <w:pPr>
        <w:pStyle w:val="Bezproreda"/>
        <w:rPr>
          <w:rFonts w:ascii="Arial Narrow" w:hAnsi="Arial Narrow"/>
          <w:sz w:val="22"/>
          <w:szCs w:val="22"/>
        </w:rPr>
      </w:pPr>
    </w:p>
    <w:p w14:paraId="193A32DF" w14:textId="77777777" w:rsidR="00052F0A" w:rsidRPr="00416F98" w:rsidRDefault="00052F0A" w:rsidP="00052F0A">
      <w:pPr>
        <w:jc w:val="both"/>
        <w:rPr>
          <w:rFonts w:ascii="Arial Narrow" w:hAnsi="Arial Narrow"/>
          <w:bCs/>
          <w:sz w:val="22"/>
          <w:szCs w:val="22"/>
        </w:rPr>
      </w:pPr>
      <w:r w:rsidRPr="00416F98">
        <w:rPr>
          <w:rFonts w:ascii="Arial Narrow" w:hAnsi="Arial Narrow"/>
          <w:bCs/>
          <w:sz w:val="22"/>
          <w:szCs w:val="22"/>
        </w:rPr>
        <w:t>ZA“ – 7 (sedam)</w:t>
      </w:r>
    </w:p>
    <w:p w14:paraId="68BE609D" w14:textId="77777777" w:rsidR="00052F0A" w:rsidRPr="00416F98" w:rsidRDefault="00052F0A" w:rsidP="00052F0A">
      <w:pPr>
        <w:jc w:val="both"/>
        <w:rPr>
          <w:rFonts w:ascii="Arial Narrow" w:hAnsi="Arial Narrow"/>
          <w:bCs/>
          <w:sz w:val="22"/>
          <w:szCs w:val="22"/>
        </w:rPr>
      </w:pPr>
      <w:r w:rsidRPr="00416F98">
        <w:rPr>
          <w:rFonts w:ascii="Arial Narrow" w:hAnsi="Arial Narrow"/>
          <w:bCs/>
          <w:sz w:val="22"/>
          <w:szCs w:val="22"/>
        </w:rPr>
        <w:t>„PROTIV“ – 0 (nema)</w:t>
      </w:r>
    </w:p>
    <w:p w14:paraId="6A8D4B70" w14:textId="77777777" w:rsidR="00052F0A" w:rsidRDefault="00052F0A" w:rsidP="00052F0A">
      <w:pPr>
        <w:jc w:val="both"/>
        <w:rPr>
          <w:rFonts w:ascii="Arial Narrow" w:hAnsi="Arial Narrow"/>
          <w:bCs/>
          <w:sz w:val="22"/>
          <w:szCs w:val="22"/>
        </w:rPr>
      </w:pPr>
      <w:r w:rsidRPr="00416F98">
        <w:rPr>
          <w:rFonts w:ascii="Arial Narrow" w:hAnsi="Arial Narrow"/>
          <w:bCs/>
          <w:sz w:val="22"/>
          <w:szCs w:val="22"/>
        </w:rPr>
        <w:t>„SUZDRŽAN“ – 0 (nema) donosi:</w:t>
      </w:r>
    </w:p>
    <w:p w14:paraId="4993F0D0" w14:textId="77777777" w:rsidR="00052F0A" w:rsidRPr="00416F98" w:rsidRDefault="00052F0A" w:rsidP="00052F0A">
      <w:pPr>
        <w:jc w:val="both"/>
        <w:rPr>
          <w:rFonts w:ascii="Arial Narrow" w:hAnsi="Arial Narrow"/>
          <w:bCs/>
          <w:sz w:val="22"/>
          <w:szCs w:val="22"/>
        </w:rPr>
      </w:pPr>
    </w:p>
    <w:p w14:paraId="3B68DCB8" w14:textId="16585E31" w:rsidR="006E02A5" w:rsidRPr="00052F0A" w:rsidRDefault="00052F0A" w:rsidP="00052F0A">
      <w:pPr>
        <w:jc w:val="center"/>
        <w:rPr>
          <w:rFonts w:ascii="Arial Narrow" w:hAnsi="Arial Narrow"/>
          <w:b/>
          <w:sz w:val="22"/>
          <w:szCs w:val="22"/>
        </w:rPr>
      </w:pPr>
      <w:r w:rsidRPr="00052F0A">
        <w:rPr>
          <w:rFonts w:ascii="Arial Narrow" w:hAnsi="Arial Narrow"/>
          <w:b/>
          <w:sz w:val="22"/>
          <w:szCs w:val="22"/>
        </w:rPr>
        <w:t>Program korištenja sredstava od zakupa poljoprivrednog zemljišta u vlasništvu Republike Hrvatske na području Općine Sveti Križ Začretje za 2024. godinu</w:t>
      </w:r>
    </w:p>
    <w:p w14:paraId="572233E6" w14:textId="23821514" w:rsidR="00052F0A" w:rsidRDefault="00052F0A" w:rsidP="00052F0A">
      <w:pPr>
        <w:jc w:val="center"/>
        <w:rPr>
          <w:rFonts w:ascii="Arial Narrow" w:hAnsi="Arial Narrow"/>
          <w:sz w:val="22"/>
          <w:szCs w:val="22"/>
        </w:rPr>
      </w:pPr>
      <w:r>
        <w:rPr>
          <w:rFonts w:ascii="Arial Narrow" w:hAnsi="Arial Narrow"/>
          <w:sz w:val="22"/>
          <w:szCs w:val="22"/>
        </w:rPr>
        <w:t>u tekstu koji se prilaže ovom zapisniku i čini njegov sastavni dio</w:t>
      </w:r>
    </w:p>
    <w:p w14:paraId="0AA8A466" w14:textId="77777777" w:rsidR="00CC0D98" w:rsidRDefault="00CC0D98" w:rsidP="00052F0A">
      <w:pPr>
        <w:jc w:val="center"/>
        <w:rPr>
          <w:rFonts w:ascii="Arial Narrow" w:hAnsi="Arial Narrow"/>
          <w:bCs/>
          <w:sz w:val="22"/>
          <w:szCs w:val="22"/>
        </w:rPr>
      </w:pPr>
    </w:p>
    <w:p w14:paraId="5A5E8EF8" w14:textId="2F54E2E8" w:rsidR="00CC0D98" w:rsidRPr="00416F98" w:rsidRDefault="001768D8" w:rsidP="00725382">
      <w:pPr>
        <w:pStyle w:val="Bezproreda"/>
        <w:numPr>
          <w:ilvl w:val="0"/>
          <w:numId w:val="8"/>
        </w:numPr>
        <w:rPr>
          <w:rFonts w:ascii="Arial Narrow" w:hAnsi="Arial Narrow"/>
          <w:sz w:val="22"/>
          <w:szCs w:val="22"/>
        </w:rPr>
      </w:pPr>
      <w:r>
        <w:rPr>
          <w:rFonts w:ascii="Arial Narrow" w:hAnsi="Arial Narrow"/>
          <w:sz w:val="22"/>
          <w:szCs w:val="22"/>
        </w:rPr>
        <w:t>Odluku</w:t>
      </w:r>
      <w:r w:rsidR="00CC0D98" w:rsidRPr="00416F98">
        <w:rPr>
          <w:rFonts w:ascii="Arial Narrow" w:hAnsi="Arial Narrow"/>
          <w:sz w:val="22"/>
          <w:szCs w:val="22"/>
        </w:rPr>
        <w:t xml:space="preserve"> o davanju suglasnosti na Prijedlog  Financijsko</w:t>
      </w:r>
      <w:r>
        <w:rPr>
          <w:rFonts w:ascii="Arial Narrow" w:hAnsi="Arial Narrow"/>
          <w:sz w:val="22"/>
          <w:szCs w:val="22"/>
        </w:rPr>
        <w:t xml:space="preserve">g plana Općinske knjižnice i   </w:t>
      </w:r>
    </w:p>
    <w:p w14:paraId="789F9EE0" w14:textId="494BD0D9" w:rsidR="00CC0D98" w:rsidRDefault="00CC0D98" w:rsidP="00CC0D98">
      <w:pPr>
        <w:pStyle w:val="Bezproreda"/>
        <w:rPr>
          <w:rFonts w:ascii="Arial Narrow" w:hAnsi="Arial Narrow"/>
          <w:sz w:val="22"/>
          <w:szCs w:val="22"/>
        </w:rPr>
      </w:pPr>
      <w:r w:rsidRPr="00416F98">
        <w:rPr>
          <w:rFonts w:ascii="Arial Narrow" w:hAnsi="Arial Narrow"/>
          <w:sz w:val="22"/>
          <w:szCs w:val="22"/>
        </w:rPr>
        <w:t xml:space="preserve">   </w:t>
      </w:r>
      <w:r>
        <w:rPr>
          <w:rFonts w:ascii="Arial Narrow" w:hAnsi="Arial Narrow"/>
          <w:sz w:val="22"/>
          <w:szCs w:val="22"/>
        </w:rPr>
        <w:tab/>
      </w:r>
      <w:r w:rsidRPr="00416F98">
        <w:rPr>
          <w:rFonts w:ascii="Arial Narrow" w:hAnsi="Arial Narrow"/>
          <w:sz w:val="22"/>
          <w:szCs w:val="22"/>
        </w:rPr>
        <w:t xml:space="preserve">   čitaonice Sveti Križ Začretje za 2024. godinu</w:t>
      </w:r>
      <w:r w:rsidR="001768D8">
        <w:rPr>
          <w:rFonts w:ascii="Arial Narrow" w:hAnsi="Arial Narrow"/>
          <w:sz w:val="22"/>
          <w:szCs w:val="22"/>
        </w:rPr>
        <w:t xml:space="preserve"> te se sa </w:t>
      </w:r>
    </w:p>
    <w:p w14:paraId="5A243077" w14:textId="77777777" w:rsidR="001768D8" w:rsidRDefault="001768D8" w:rsidP="001768D8">
      <w:pPr>
        <w:pStyle w:val="Bezproreda"/>
        <w:rPr>
          <w:rFonts w:ascii="Arial Narrow" w:hAnsi="Arial Narrow"/>
          <w:sz w:val="22"/>
          <w:szCs w:val="22"/>
        </w:rPr>
      </w:pPr>
    </w:p>
    <w:p w14:paraId="39641B06" w14:textId="77777777" w:rsidR="001768D8" w:rsidRPr="00416F98" w:rsidRDefault="001768D8" w:rsidP="001768D8">
      <w:pPr>
        <w:jc w:val="both"/>
        <w:rPr>
          <w:rFonts w:ascii="Arial Narrow" w:hAnsi="Arial Narrow"/>
          <w:bCs/>
          <w:sz w:val="22"/>
          <w:szCs w:val="22"/>
        </w:rPr>
      </w:pPr>
      <w:r w:rsidRPr="00416F98">
        <w:rPr>
          <w:rFonts w:ascii="Arial Narrow" w:hAnsi="Arial Narrow"/>
          <w:bCs/>
          <w:sz w:val="22"/>
          <w:szCs w:val="22"/>
        </w:rPr>
        <w:t>„ZA“ – 7 (sedam)</w:t>
      </w:r>
    </w:p>
    <w:p w14:paraId="506D8E32" w14:textId="77777777" w:rsidR="001768D8" w:rsidRPr="00416F98" w:rsidRDefault="001768D8" w:rsidP="001768D8">
      <w:pPr>
        <w:jc w:val="both"/>
        <w:rPr>
          <w:rFonts w:ascii="Arial Narrow" w:hAnsi="Arial Narrow"/>
          <w:bCs/>
          <w:sz w:val="22"/>
          <w:szCs w:val="22"/>
        </w:rPr>
      </w:pPr>
      <w:r w:rsidRPr="00416F98">
        <w:rPr>
          <w:rFonts w:ascii="Arial Narrow" w:hAnsi="Arial Narrow"/>
          <w:bCs/>
          <w:sz w:val="22"/>
          <w:szCs w:val="22"/>
        </w:rPr>
        <w:t>„PROTIV“ – 0 (nema)</w:t>
      </w:r>
    </w:p>
    <w:p w14:paraId="15F4E5EA" w14:textId="77777777" w:rsidR="001768D8" w:rsidRDefault="001768D8" w:rsidP="001768D8">
      <w:pPr>
        <w:jc w:val="both"/>
        <w:rPr>
          <w:rFonts w:ascii="Arial Narrow" w:hAnsi="Arial Narrow"/>
          <w:bCs/>
          <w:sz w:val="22"/>
          <w:szCs w:val="22"/>
        </w:rPr>
      </w:pPr>
      <w:r w:rsidRPr="00416F98">
        <w:rPr>
          <w:rFonts w:ascii="Arial Narrow" w:hAnsi="Arial Narrow"/>
          <w:bCs/>
          <w:sz w:val="22"/>
          <w:szCs w:val="22"/>
        </w:rPr>
        <w:t>„SUZDRŽAN“ – 0 (nema) donosi:</w:t>
      </w:r>
    </w:p>
    <w:p w14:paraId="6D95B183" w14:textId="77777777" w:rsidR="001768D8" w:rsidRDefault="001768D8" w:rsidP="00CC0D98">
      <w:pPr>
        <w:pStyle w:val="Bezproreda"/>
        <w:rPr>
          <w:rFonts w:ascii="Arial Narrow" w:hAnsi="Arial Narrow"/>
          <w:sz w:val="22"/>
          <w:szCs w:val="22"/>
        </w:rPr>
      </w:pPr>
    </w:p>
    <w:p w14:paraId="031F94A2" w14:textId="5ABCEFAC" w:rsidR="001768D8" w:rsidRPr="001768D8" w:rsidRDefault="001768D8" w:rsidP="001768D8">
      <w:pPr>
        <w:pStyle w:val="Bezproreda"/>
        <w:jc w:val="center"/>
        <w:rPr>
          <w:rFonts w:ascii="Arial Narrow" w:hAnsi="Arial Narrow"/>
          <w:b/>
          <w:sz w:val="22"/>
          <w:szCs w:val="22"/>
        </w:rPr>
      </w:pPr>
      <w:r w:rsidRPr="001768D8">
        <w:rPr>
          <w:rFonts w:ascii="Arial Narrow" w:hAnsi="Arial Narrow"/>
          <w:b/>
          <w:sz w:val="22"/>
          <w:szCs w:val="22"/>
        </w:rPr>
        <w:t>Odluka o davanju suglasnosti na Prijedlog Financijskog plana Općinske knjižnice i čitaonice Sveti Križ Začretje</w:t>
      </w:r>
    </w:p>
    <w:p w14:paraId="0235ED65" w14:textId="1D438755" w:rsidR="001768D8" w:rsidRDefault="001768D8" w:rsidP="001768D8">
      <w:pPr>
        <w:pStyle w:val="Bezproreda"/>
        <w:jc w:val="center"/>
        <w:rPr>
          <w:rFonts w:ascii="Arial Narrow" w:hAnsi="Arial Narrow"/>
          <w:sz w:val="22"/>
          <w:szCs w:val="22"/>
        </w:rPr>
      </w:pPr>
      <w:r>
        <w:rPr>
          <w:rFonts w:ascii="Arial Narrow" w:hAnsi="Arial Narrow"/>
          <w:sz w:val="22"/>
          <w:szCs w:val="22"/>
        </w:rPr>
        <w:t>u tekstu koji se prilaže ovom zapisniku i čini njegov sastavni dio</w:t>
      </w:r>
    </w:p>
    <w:p w14:paraId="7C97FA5B" w14:textId="77777777" w:rsidR="001768D8" w:rsidRPr="00416F98" w:rsidRDefault="001768D8" w:rsidP="001768D8">
      <w:pPr>
        <w:pStyle w:val="Bezproreda"/>
        <w:jc w:val="center"/>
        <w:rPr>
          <w:rFonts w:ascii="Arial Narrow" w:hAnsi="Arial Narrow"/>
          <w:sz w:val="22"/>
          <w:szCs w:val="22"/>
        </w:rPr>
      </w:pPr>
    </w:p>
    <w:p w14:paraId="1E9EEEF7" w14:textId="6FFC2FA9" w:rsidR="00CC0D98" w:rsidRDefault="001768D8" w:rsidP="00725382">
      <w:pPr>
        <w:pStyle w:val="Bezproreda"/>
        <w:numPr>
          <w:ilvl w:val="0"/>
          <w:numId w:val="8"/>
        </w:numPr>
        <w:rPr>
          <w:rFonts w:ascii="Arial Narrow" w:hAnsi="Arial Narrow"/>
          <w:sz w:val="22"/>
          <w:szCs w:val="22"/>
        </w:rPr>
      </w:pPr>
      <w:r>
        <w:rPr>
          <w:rFonts w:ascii="Arial Narrow" w:hAnsi="Arial Narrow"/>
          <w:sz w:val="22"/>
          <w:szCs w:val="22"/>
        </w:rPr>
        <w:t>Odluku</w:t>
      </w:r>
      <w:r w:rsidR="00CC0D98" w:rsidRPr="00416F98">
        <w:rPr>
          <w:rFonts w:ascii="Arial Narrow" w:hAnsi="Arial Narrow"/>
          <w:sz w:val="22"/>
          <w:szCs w:val="22"/>
        </w:rPr>
        <w:t xml:space="preserve"> o davanju suglasnosti na Prijedlog Financijskog plana Dječjeg vrtića Sveti Križ</w:t>
      </w:r>
      <w:r>
        <w:rPr>
          <w:rFonts w:ascii="Arial Narrow" w:hAnsi="Arial Narrow"/>
          <w:sz w:val="22"/>
          <w:szCs w:val="22"/>
        </w:rPr>
        <w:t xml:space="preserve"> te se sa </w:t>
      </w:r>
    </w:p>
    <w:p w14:paraId="06FD0F74" w14:textId="77777777" w:rsidR="001768D8" w:rsidRDefault="001768D8" w:rsidP="001768D8">
      <w:pPr>
        <w:pStyle w:val="Bezproreda"/>
        <w:rPr>
          <w:rFonts w:ascii="Arial Narrow" w:hAnsi="Arial Narrow"/>
          <w:sz w:val="22"/>
          <w:szCs w:val="22"/>
        </w:rPr>
      </w:pPr>
    </w:p>
    <w:p w14:paraId="1D113C0A" w14:textId="77777777" w:rsidR="001768D8" w:rsidRPr="00416F98" w:rsidRDefault="001768D8" w:rsidP="001768D8">
      <w:pPr>
        <w:jc w:val="both"/>
        <w:rPr>
          <w:rFonts w:ascii="Arial Narrow" w:hAnsi="Arial Narrow"/>
          <w:bCs/>
          <w:sz w:val="22"/>
          <w:szCs w:val="22"/>
        </w:rPr>
      </w:pPr>
      <w:r w:rsidRPr="00416F98">
        <w:rPr>
          <w:rFonts w:ascii="Arial Narrow" w:hAnsi="Arial Narrow"/>
          <w:bCs/>
          <w:sz w:val="22"/>
          <w:szCs w:val="22"/>
        </w:rPr>
        <w:t>„ZA“ –7 (sedam)</w:t>
      </w:r>
    </w:p>
    <w:p w14:paraId="39391631" w14:textId="77777777" w:rsidR="001768D8" w:rsidRPr="00416F98" w:rsidRDefault="001768D8" w:rsidP="001768D8">
      <w:pPr>
        <w:jc w:val="both"/>
        <w:rPr>
          <w:rFonts w:ascii="Arial Narrow" w:hAnsi="Arial Narrow"/>
          <w:bCs/>
          <w:sz w:val="22"/>
          <w:szCs w:val="22"/>
        </w:rPr>
      </w:pPr>
      <w:r w:rsidRPr="00416F98">
        <w:rPr>
          <w:rFonts w:ascii="Arial Narrow" w:hAnsi="Arial Narrow"/>
          <w:bCs/>
          <w:sz w:val="22"/>
          <w:szCs w:val="22"/>
        </w:rPr>
        <w:t>„PROTIV“ – 0 (nema)</w:t>
      </w:r>
    </w:p>
    <w:p w14:paraId="5E151603" w14:textId="77777777" w:rsidR="001768D8" w:rsidRDefault="001768D8" w:rsidP="001768D8">
      <w:pPr>
        <w:jc w:val="both"/>
        <w:rPr>
          <w:rFonts w:ascii="Arial Narrow" w:hAnsi="Arial Narrow"/>
          <w:bCs/>
          <w:sz w:val="22"/>
          <w:szCs w:val="22"/>
        </w:rPr>
      </w:pPr>
      <w:r w:rsidRPr="00416F98">
        <w:rPr>
          <w:rFonts w:ascii="Arial Narrow" w:hAnsi="Arial Narrow"/>
          <w:bCs/>
          <w:sz w:val="22"/>
          <w:szCs w:val="22"/>
        </w:rPr>
        <w:t>„SUZDRŽAN“ – 0 (nema) donosi:</w:t>
      </w:r>
    </w:p>
    <w:p w14:paraId="69FA647A" w14:textId="77777777" w:rsidR="001768D8" w:rsidRDefault="001768D8" w:rsidP="001768D8">
      <w:pPr>
        <w:jc w:val="both"/>
        <w:rPr>
          <w:rFonts w:ascii="Arial Narrow" w:hAnsi="Arial Narrow"/>
          <w:bCs/>
          <w:sz w:val="22"/>
          <w:szCs w:val="22"/>
        </w:rPr>
      </w:pPr>
    </w:p>
    <w:p w14:paraId="45ED9208" w14:textId="7066281B" w:rsidR="001768D8" w:rsidRPr="001768D8" w:rsidRDefault="001768D8" w:rsidP="001768D8">
      <w:pPr>
        <w:jc w:val="center"/>
        <w:rPr>
          <w:rFonts w:ascii="Arial Narrow" w:hAnsi="Arial Narrow"/>
          <w:b/>
          <w:bCs/>
          <w:sz w:val="22"/>
          <w:szCs w:val="22"/>
        </w:rPr>
      </w:pPr>
      <w:r w:rsidRPr="001768D8">
        <w:rPr>
          <w:rFonts w:ascii="Arial Narrow" w:hAnsi="Arial Narrow"/>
          <w:b/>
          <w:bCs/>
          <w:sz w:val="22"/>
          <w:szCs w:val="22"/>
        </w:rPr>
        <w:t>Odluka o davanju suglasnosti na Prijedlog Financijskog plana Dječjeg vrtića Sveti Križ Začretje</w:t>
      </w:r>
    </w:p>
    <w:p w14:paraId="300CA6C2" w14:textId="4EEFB41F" w:rsidR="001768D8" w:rsidRDefault="001768D8" w:rsidP="001768D8">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3237DE79" w14:textId="77777777" w:rsidR="001768D8" w:rsidRDefault="001768D8" w:rsidP="001768D8">
      <w:pPr>
        <w:jc w:val="center"/>
        <w:rPr>
          <w:rFonts w:ascii="Arial Narrow" w:hAnsi="Arial Narrow"/>
          <w:bCs/>
          <w:sz w:val="22"/>
          <w:szCs w:val="22"/>
        </w:rPr>
      </w:pPr>
    </w:p>
    <w:p w14:paraId="5CDDF741" w14:textId="1FDE6791" w:rsidR="001768D8" w:rsidRPr="001768D8" w:rsidRDefault="001768D8" w:rsidP="001768D8">
      <w:pPr>
        <w:jc w:val="center"/>
        <w:rPr>
          <w:rFonts w:ascii="Arial Narrow" w:hAnsi="Arial Narrow"/>
          <w:b/>
          <w:bCs/>
          <w:sz w:val="22"/>
          <w:szCs w:val="22"/>
        </w:rPr>
      </w:pPr>
      <w:r w:rsidRPr="001768D8">
        <w:rPr>
          <w:rFonts w:ascii="Arial Narrow" w:hAnsi="Arial Narrow"/>
          <w:b/>
          <w:bCs/>
          <w:sz w:val="22"/>
          <w:szCs w:val="22"/>
        </w:rPr>
        <w:t>Točka 5.</w:t>
      </w:r>
    </w:p>
    <w:p w14:paraId="40DBFF64" w14:textId="77777777" w:rsidR="001768D8" w:rsidRPr="00416F98" w:rsidRDefault="001768D8" w:rsidP="001768D8">
      <w:pPr>
        <w:pStyle w:val="Bezproreda"/>
        <w:rPr>
          <w:rFonts w:ascii="Arial Narrow" w:hAnsi="Arial Narrow"/>
          <w:sz w:val="22"/>
          <w:szCs w:val="22"/>
        </w:rPr>
      </w:pPr>
      <w:r w:rsidRPr="00416F98">
        <w:rPr>
          <w:rFonts w:ascii="Arial Narrow" w:hAnsi="Arial Narrow"/>
          <w:sz w:val="22"/>
          <w:szCs w:val="22"/>
        </w:rPr>
        <w:t>Donošenje:</w:t>
      </w:r>
    </w:p>
    <w:p w14:paraId="52E18441" w14:textId="55A0E44E" w:rsidR="001768D8" w:rsidRPr="00416F98" w:rsidRDefault="001768D8" w:rsidP="00725382">
      <w:pPr>
        <w:pStyle w:val="Bezproreda"/>
        <w:numPr>
          <w:ilvl w:val="0"/>
          <w:numId w:val="17"/>
        </w:numPr>
        <w:rPr>
          <w:rFonts w:ascii="Arial Narrow" w:hAnsi="Arial Narrow"/>
          <w:sz w:val="22"/>
          <w:szCs w:val="22"/>
        </w:rPr>
      </w:pPr>
      <w:r w:rsidRPr="00416F98">
        <w:rPr>
          <w:rFonts w:ascii="Arial Narrow" w:hAnsi="Arial Narrow"/>
          <w:sz w:val="22"/>
          <w:szCs w:val="22"/>
        </w:rPr>
        <w:t xml:space="preserve">Analize stanja sustava civilne zaštite za 2023. godinu </w:t>
      </w:r>
    </w:p>
    <w:p w14:paraId="309BA527" w14:textId="3EBCE7CA" w:rsidR="001768D8" w:rsidRPr="00416F98" w:rsidRDefault="001768D8" w:rsidP="00725382">
      <w:pPr>
        <w:pStyle w:val="Bezproreda"/>
        <w:numPr>
          <w:ilvl w:val="0"/>
          <w:numId w:val="17"/>
        </w:numPr>
        <w:rPr>
          <w:rFonts w:ascii="Arial Narrow" w:hAnsi="Arial Narrow"/>
          <w:sz w:val="22"/>
          <w:szCs w:val="22"/>
        </w:rPr>
      </w:pPr>
      <w:r w:rsidRPr="00416F98">
        <w:rPr>
          <w:rFonts w:ascii="Arial Narrow" w:hAnsi="Arial Narrow"/>
          <w:sz w:val="22"/>
          <w:szCs w:val="22"/>
        </w:rPr>
        <w:t xml:space="preserve">Plana razvoja sustava civilne zaštite na području Općine Sveti Križ  Začretje za 2024. godinu </w:t>
      </w:r>
    </w:p>
    <w:p w14:paraId="631952E0" w14:textId="5A9DBAE1" w:rsidR="001768D8" w:rsidRPr="001768D8" w:rsidRDefault="001768D8" w:rsidP="00725382">
      <w:pPr>
        <w:pStyle w:val="Odlomakpopisa"/>
        <w:numPr>
          <w:ilvl w:val="0"/>
          <w:numId w:val="17"/>
        </w:numPr>
        <w:rPr>
          <w:rFonts w:ascii="Arial Narrow" w:hAnsi="Arial Narrow"/>
          <w:bCs/>
          <w:sz w:val="22"/>
          <w:szCs w:val="22"/>
        </w:rPr>
      </w:pPr>
      <w:r w:rsidRPr="001768D8">
        <w:rPr>
          <w:rFonts w:ascii="Arial Narrow" w:hAnsi="Arial Narrow"/>
          <w:sz w:val="22"/>
          <w:szCs w:val="22"/>
        </w:rPr>
        <w:t>Smjernica za organizaciju i razvoj sustava civilne zaštite Općine Sveti Križ Začretje za razdoblje 2024.-2027</w:t>
      </w:r>
    </w:p>
    <w:p w14:paraId="245E95A9" w14:textId="77777777" w:rsidR="001768D8" w:rsidRPr="00B74954" w:rsidRDefault="001768D8" w:rsidP="001768D8">
      <w:pPr>
        <w:rPr>
          <w:rFonts w:ascii="Arial Narrow" w:hAnsi="Arial Narrow"/>
          <w:bCs/>
          <w:sz w:val="22"/>
          <w:szCs w:val="22"/>
        </w:rPr>
      </w:pPr>
    </w:p>
    <w:p w14:paraId="51D3BB44" w14:textId="24C977EB" w:rsidR="006D076B" w:rsidRPr="00B74954" w:rsidRDefault="001768D8" w:rsidP="006D076B">
      <w:pPr>
        <w:jc w:val="both"/>
        <w:rPr>
          <w:rFonts w:ascii="Arial Narrow" w:hAnsi="Arial Narrow"/>
          <w:bCs/>
          <w:sz w:val="22"/>
          <w:szCs w:val="22"/>
        </w:rPr>
      </w:pPr>
      <w:r w:rsidRPr="00B74954">
        <w:rPr>
          <w:rFonts w:ascii="Arial Narrow" w:hAnsi="Arial Narrow"/>
          <w:bCs/>
          <w:sz w:val="22"/>
          <w:szCs w:val="22"/>
        </w:rPr>
        <w:t xml:space="preserve">Općinski načelnik daje uvodno obrazloženje po ovoj točci. </w:t>
      </w:r>
      <w:r w:rsidR="002D70B0" w:rsidRPr="00B74954">
        <w:rPr>
          <w:rFonts w:ascii="Arial Narrow" w:hAnsi="Arial Narrow"/>
          <w:bCs/>
          <w:sz w:val="22"/>
          <w:szCs w:val="22"/>
        </w:rPr>
        <w:t>Daj</w:t>
      </w:r>
      <w:r w:rsidR="00B74954" w:rsidRPr="00B74954">
        <w:rPr>
          <w:rFonts w:ascii="Arial Narrow" w:hAnsi="Arial Narrow"/>
          <w:bCs/>
          <w:sz w:val="22"/>
          <w:szCs w:val="22"/>
        </w:rPr>
        <w:t>e</w:t>
      </w:r>
      <w:r w:rsidR="002D70B0" w:rsidRPr="00B74954">
        <w:rPr>
          <w:rFonts w:ascii="Arial Narrow" w:hAnsi="Arial Narrow"/>
          <w:bCs/>
          <w:sz w:val="22"/>
          <w:szCs w:val="22"/>
        </w:rPr>
        <w:t xml:space="preserve"> </w:t>
      </w:r>
      <w:r w:rsidR="006D076B" w:rsidRPr="00B74954">
        <w:rPr>
          <w:rFonts w:ascii="Arial Narrow" w:hAnsi="Arial Narrow"/>
          <w:bCs/>
          <w:sz w:val="22"/>
          <w:szCs w:val="22"/>
        </w:rPr>
        <w:t>amandman na prijedlog točke 5. b</w:t>
      </w:r>
      <w:r w:rsidR="002D70B0" w:rsidRPr="00B74954">
        <w:rPr>
          <w:rFonts w:ascii="Arial Narrow" w:hAnsi="Arial Narrow"/>
          <w:bCs/>
          <w:sz w:val="22"/>
          <w:szCs w:val="22"/>
        </w:rPr>
        <w:t>)</w:t>
      </w:r>
      <w:r w:rsidR="006D076B" w:rsidRPr="00B74954">
        <w:rPr>
          <w:rFonts w:ascii="Arial Narrow" w:hAnsi="Arial Narrow"/>
          <w:bCs/>
          <w:sz w:val="22"/>
          <w:szCs w:val="22"/>
        </w:rPr>
        <w:t xml:space="preserve"> Plana razvoja sustava civilne zaštite na području Općine Sveti Križ Začretje za 2024. godinu jer je došlo do pogreške kod Tablice 2. gdje je  omaškom navedeno da se podaci odnose na  DVD Brezovu, te  kod Tablice 3. na DVD Sveti Križ Začretje. Amandmanom se predmetno ispravlja </w:t>
      </w:r>
      <w:r w:rsidR="00A244D3" w:rsidRPr="00B74954">
        <w:rPr>
          <w:rFonts w:ascii="Arial Narrow" w:hAnsi="Arial Narrow"/>
          <w:bCs/>
          <w:sz w:val="22"/>
          <w:szCs w:val="22"/>
        </w:rPr>
        <w:t xml:space="preserve">na slijedeći način: </w:t>
      </w:r>
    </w:p>
    <w:p w14:paraId="2300E46E" w14:textId="736AF607" w:rsidR="006D076B" w:rsidRPr="00B74954" w:rsidRDefault="006D076B" w:rsidP="006D076B">
      <w:pPr>
        <w:rPr>
          <w:rFonts w:ascii="Arial Narrow" w:eastAsia="Calibri" w:hAnsi="Arial Narrow"/>
          <w:bCs/>
          <w:sz w:val="22"/>
          <w:szCs w:val="22"/>
        </w:rPr>
      </w:pPr>
      <w:r w:rsidRPr="00B74954">
        <w:rPr>
          <w:rFonts w:ascii="Arial Narrow" w:eastAsia="Calibri" w:hAnsi="Arial Narrow"/>
          <w:bCs/>
          <w:sz w:val="22"/>
          <w:szCs w:val="22"/>
        </w:rPr>
        <w:t xml:space="preserve">Tablica </w:t>
      </w:r>
      <w:r w:rsidRPr="00B74954">
        <w:rPr>
          <w:rFonts w:ascii="Arial Narrow" w:eastAsia="Calibri" w:hAnsi="Arial Narrow"/>
          <w:bCs/>
          <w:noProof/>
          <w:sz w:val="22"/>
          <w:szCs w:val="22"/>
        </w:rPr>
        <w:fldChar w:fldCharType="begin"/>
      </w:r>
      <w:r w:rsidRPr="00B74954">
        <w:rPr>
          <w:rFonts w:ascii="Arial Narrow" w:eastAsia="Calibri" w:hAnsi="Arial Narrow"/>
          <w:bCs/>
          <w:noProof/>
          <w:sz w:val="22"/>
          <w:szCs w:val="22"/>
        </w:rPr>
        <w:instrText xml:space="preserve"> SEQ Tablica \* ARABIC </w:instrText>
      </w:r>
      <w:r w:rsidRPr="00B74954">
        <w:rPr>
          <w:rFonts w:ascii="Arial Narrow" w:eastAsia="Calibri" w:hAnsi="Arial Narrow"/>
          <w:bCs/>
          <w:noProof/>
          <w:sz w:val="22"/>
          <w:szCs w:val="22"/>
        </w:rPr>
        <w:fldChar w:fldCharType="separate"/>
      </w:r>
      <w:r w:rsidR="0013093E">
        <w:rPr>
          <w:rFonts w:ascii="Arial Narrow" w:eastAsia="Calibri" w:hAnsi="Arial Narrow"/>
          <w:bCs/>
          <w:noProof/>
          <w:sz w:val="22"/>
          <w:szCs w:val="22"/>
        </w:rPr>
        <w:t>1</w:t>
      </w:r>
      <w:r w:rsidRPr="00B74954">
        <w:rPr>
          <w:rFonts w:ascii="Arial Narrow" w:eastAsia="Calibri" w:hAnsi="Arial Narrow"/>
          <w:bCs/>
          <w:noProof/>
          <w:sz w:val="22"/>
          <w:szCs w:val="22"/>
        </w:rPr>
        <w:fldChar w:fldCharType="end"/>
      </w:r>
      <w:r w:rsidRPr="00B74954">
        <w:rPr>
          <w:rFonts w:ascii="Arial Narrow" w:eastAsia="Calibri" w:hAnsi="Arial Narrow"/>
          <w:bCs/>
          <w:sz w:val="22"/>
          <w:szCs w:val="22"/>
        </w:rPr>
        <w:t>: Pregled značajnijih aktivnosti DVD – a Sveti Križ Začretje planiranih za 2024. godinu</w:t>
      </w:r>
    </w:p>
    <w:p w14:paraId="59380AE8" w14:textId="77777777" w:rsidR="006D076B" w:rsidRPr="00B74954" w:rsidRDefault="006D076B" w:rsidP="006D076B">
      <w:pPr>
        <w:rPr>
          <w:rFonts w:ascii="Arial Narrow" w:eastAsia="Calibri" w:hAnsi="Arial Narrow"/>
          <w:bCs/>
          <w:sz w:val="22"/>
          <w:szCs w:val="22"/>
        </w:rPr>
      </w:pPr>
      <w:r w:rsidRPr="00B74954">
        <w:rPr>
          <w:rFonts w:ascii="Arial Narrow" w:eastAsia="Calibri" w:hAnsi="Arial Narrow"/>
          <w:bCs/>
          <w:sz w:val="22"/>
          <w:szCs w:val="22"/>
        </w:rPr>
        <w:t xml:space="preserve">Tablica </w:t>
      </w:r>
      <w:r w:rsidRPr="00B74954">
        <w:rPr>
          <w:rFonts w:ascii="Arial Narrow" w:eastAsia="Calibri" w:hAnsi="Arial Narrow"/>
          <w:bCs/>
          <w:noProof/>
          <w:sz w:val="22"/>
          <w:szCs w:val="22"/>
        </w:rPr>
        <w:t>3</w:t>
      </w:r>
      <w:r w:rsidRPr="00B74954">
        <w:rPr>
          <w:rFonts w:ascii="Arial Narrow" w:eastAsia="Calibri" w:hAnsi="Arial Narrow"/>
          <w:bCs/>
          <w:sz w:val="22"/>
          <w:szCs w:val="22"/>
        </w:rPr>
        <w:t>: Pregled značajnijih aktivnosti DVD – a Brezova planiranih za 2024. godinu</w:t>
      </w:r>
    </w:p>
    <w:p w14:paraId="1B45A0D7" w14:textId="77777777" w:rsidR="006D076B" w:rsidRDefault="006D076B" w:rsidP="006D076B">
      <w:pPr>
        <w:jc w:val="center"/>
        <w:rPr>
          <w:rFonts w:ascii="Calibri" w:eastAsia="Calibri" w:hAnsi="Calibri" w:cs="Arial"/>
          <w:b/>
          <w:bCs/>
          <w:sz w:val="22"/>
          <w:szCs w:val="22"/>
        </w:rPr>
      </w:pPr>
    </w:p>
    <w:p w14:paraId="466EB03E" w14:textId="1707EDD6" w:rsidR="00631F22" w:rsidRDefault="00631F22" w:rsidP="00631F22">
      <w:pPr>
        <w:rPr>
          <w:rFonts w:ascii="Arial Narrow" w:hAnsi="Arial Narrow"/>
          <w:bCs/>
          <w:sz w:val="22"/>
          <w:szCs w:val="22"/>
        </w:rPr>
      </w:pPr>
      <w:r>
        <w:rPr>
          <w:rFonts w:ascii="Arial Narrow" w:hAnsi="Arial Narrow"/>
          <w:bCs/>
          <w:sz w:val="22"/>
          <w:szCs w:val="22"/>
        </w:rPr>
        <w:t xml:space="preserve">Budući da rasprave nije bilo, predsjednik Općinskog vijeća, Ivica Roginić daje na glasanje prijedlog točke </w:t>
      </w:r>
    </w:p>
    <w:p w14:paraId="2AF3D16A" w14:textId="77777777" w:rsidR="00631F22" w:rsidRDefault="00631F22" w:rsidP="00631F22">
      <w:pPr>
        <w:pStyle w:val="Bezproreda"/>
        <w:rPr>
          <w:rFonts w:ascii="Arial Narrow" w:hAnsi="Arial Narrow"/>
          <w:bCs/>
          <w:sz w:val="22"/>
          <w:szCs w:val="22"/>
        </w:rPr>
      </w:pPr>
      <w:r>
        <w:rPr>
          <w:rFonts w:ascii="Arial Narrow" w:hAnsi="Arial Narrow"/>
          <w:bCs/>
          <w:sz w:val="22"/>
          <w:szCs w:val="22"/>
        </w:rPr>
        <w:t xml:space="preserve">     </w:t>
      </w:r>
    </w:p>
    <w:p w14:paraId="311B3FC7" w14:textId="66B593B1" w:rsidR="00631F22" w:rsidRDefault="00631F22" w:rsidP="00631F22">
      <w:pPr>
        <w:pStyle w:val="Bezproreda"/>
        <w:rPr>
          <w:rFonts w:ascii="Arial Narrow" w:hAnsi="Arial Narrow"/>
          <w:sz w:val="22"/>
          <w:szCs w:val="22"/>
        </w:rPr>
      </w:pPr>
      <w:r>
        <w:rPr>
          <w:rFonts w:ascii="Arial Narrow" w:hAnsi="Arial Narrow"/>
          <w:bCs/>
          <w:sz w:val="22"/>
          <w:szCs w:val="22"/>
        </w:rPr>
        <w:t xml:space="preserve">  5.a) </w:t>
      </w:r>
      <w:r>
        <w:rPr>
          <w:rFonts w:ascii="Arial Narrow" w:hAnsi="Arial Narrow"/>
          <w:sz w:val="22"/>
          <w:szCs w:val="22"/>
        </w:rPr>
        <w:t>Analiza</w:t>
      </w:r>
      <w:r w:rsidRPr="00416F98">
        <w:rPr>
          <w:rFonts w:ascii="Arial Narrow" w:hAnsi="Arial Narrow"/>
          <w:sz w:val="22"/>
          <w:szCs w:val="22"/>
        </w:rPr>
        <w:t xml:space="preserve"> stanja sustava civilne zaštite za 2023. godinu </w:t>
      </w:r>
      <w:r>
        <w:rPr>
          <w:rFonts w:ascii="Arial Narrow" w:hAnsi="Arial Narrow"/>
          <w:sz w:val="22"/>
          <w:szCs w:val="22"/>
        </w:rPr>
        <w:t xml:space="preserve"> te se sa </w:t>
      </w:r>
    </w:p>
    <w:p w14:paraId="3E0B7723" w14:textId="77777777" w:rsidR="00631F22" w:rsidRPr="00416F98" w:rsidRDefault="00631F22" w:rsidP="00631F22">
      <w:pPr>
        <w:pStyle w:val="Bezproreda"/>
        <w:rPr>
          <w:rFonts w:ascii="Arial Narrow" w:hAnsi="Arial Narrow"/>
          <w:sz w:val="22"/>
          <w:szCs w:val="22"/>
        </w:rPr>
      </w:pPr>
    </w:p>
    <w:p w14:paraId="2A237A84" w14:textId="57787F6D" w:rsidR="00631F22" w:rsidRPr="00416F98" w:rsidRDefault="00631F22" w:rsidP="00631F22">
      <w:pPr>
        <w:jc w:val="both"/>
        <w:rPr>
          <w:rFonts w:ascii="Arial Narrow" w:hAnsi="Arial Narrow"/>
          <w:bCs/>
          <w:sz w:val="22"/>
          <w:szCs w:val="22"/>
        </w:rPr>
      </w:pPr>
      <w:r>
        <w:rPr>
          <w:rFonts w:ascii="Arial Narrow" w:hAnsi="Arial Narrow"/>
          <w:bCs/>
          <w:sz w:val="22"/>
          <w:szCs w:val="22"/>
        </w:rPr>
        <w:t>„ZA“ –6 (šest</w:t>
      </w:r>
      <w:r w:rsidRPr="00416F98">
        <w:rPr>
          <w:rFonts w:ascii="Arial Narrow" w:hAnsi="Arial Narrow"/>
          <w:bCs/>
          <w:sz w:val="22"/>
          <w:szCs w:val="22"/>
        </w:rPr>
        <w:t>)</w:t>
      </w:r>
    </w:p>
    <w:p w14:paraId="2E1FE362" w14:textId="77777777" w:rsidR="00631F22" w:rsidRPr="00416F98" w:rsidRDefault="00631F22" w:rsidP="00631F22">
      <w:pPr>
        <w:jc w:val="both"/>
        <w:rPr>
          <w:rFonts w:ascii="Arial Narrow" w:hAnsi="Arial Narrow"/>
          <w:bCs/>
          <w:sz w:val="22"/>
          <w:szCs w:val="22"/>
        </w:rPr>
      </w:pPr>
      <w:r w:rsidRPr="00416F98">
        <w:rPr>
          <w:rFonts w:ascii="Arial Narrow" w:hAnsi="Arial Narrow"/>
          <w:bCs/>
          <w:sz w:val="22"/>
          <w:szCs w:val="22"/>
        </w:rPr>
        <w:t>„PROTIV“ – 0 (nema)</w:t>
      </w:r>
    </w:p>
    <w:p w14:paraId="186300BE" w14:textId="0469FAB0" w:rsidR="00631F22" w:rsidRDefault="00631F22" w:rsidP="00631F22">
      <w:pPr>
        <w:jc w:val="both"/>
        <w:rPr>
          <w:rFonts w:ascii="Arial Narrow" w:hAnsi="Arial Narrow"/>
          <w:bCs/>
          <w:sz w:val="22"/>
          <w:szCs w:val="22"/>
        </w:rPr>
      </w:pPr>
      <w:r>
        <w:rPr>
          <w:rFonts w:ascii="Arial Narrow" w:hAnsi="Arial Narrow"/>
          <w:bCs/>
          <w:sz w:val="22"/>
          <w:szCs w:val="22"/>
        </w:rPr>
        <w:t>„SUZDRŽAN“ – 1 (jedan</w:t>
      </w:r>
      <w:r w:rsidRPr="00416F98">
        <w:rPr>
          <w:rFonts w:ascii="Arial Narrow" w:hAnsi="Arial Narrow"/>
          <w:bCs/>
          <w:sz w:val="22"/>
          <w:szCs w:val="22"/>
        </w:rPr>
        <w:t>) donosi:</w:t>
      </w:r>
    </w:p>
    <w:p w14:paraId="70C2D5C0" w14:textId="77777777" w:rsidR="00631F22" w:rsidRDefault="00631F22" w:rsidP="00631F22">
      <w:pPr>
        <w:jc w:val="both"/>
        <w:rPr>
          <w:rFonts w:ascii="Arial Narrow" w:hAnsi="Arial Narrow"/>
          <w:bCs/>
          <w:sz w:val="22"/>
          <w:szCs w:val="22"/>
        </w:rPr>
      </w:pPr>
    </w:p>
    <w:p w14:paraId="7D8F2035" w14:textId="78B55F72" w:rsidR="00631F22" w:rsidRPr="00631F22" w:rsidRDefault="00631F22" w:rsidP="00631F22">
      <w:pPr>
        <w:jc w:val="center"/>
        <w:rPr>
          <w:rFonts w:ascii="Arial Narrow" w:hAnsi="Arial Narrow"/>
          <w:b/>
          <w:bCs/>
          <w:sz w:val="22"/>
          <w:szCs w:val="22"/>
        </w:rPr>
      </w:pPr>
      <w:r w:rsidRPr="00631F22">
        <w:rPr>
          <w:rFonts w:ascii="Arial Narrow" w:hAnsi="Arial Narrow"/>
          <w:b/>
          <w:bCs/>
          <w:sz w:val="22"/>
          <w:szCs w:val="22"/>
        </w:rPr>
        <w:t>Analiza stanja sustava civilne zaštite za 2023. godinu</w:t>
      </w:r>
    </w:p>
    <w:p w14:paraId="2A49EC3D" w14:textId="611B959E" w:rsidR="00631F22" w:rsidRDefault="00631F22" w:rsidP="00631F2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7A47BC51" w14:textId="77777777" w:rsidR="00631F22" w:rsidRDefault="00631F22" w:rsidP="00631F22">
      <w:pPr>
        <w:rPr>
          <w:rFonts w:ascii="Arial Narrow" w:hAnsi="Arial Narrow"/>
          <w:bCs/>
          <w:sz w:val="22"/>
          <w:szCs w:val="22"/>
        </w:rPr>
      </w:pPr>
    </w:p>
    <w:p w14:paraId="4AE49525" w14:textId="2A6B497C" w:rsidR="00631F22" w:rsidRDefault="00631F22" w:rsidP="00631F22">
      <w:pPr>
        <w:pStyle w:val="Bezproreda"/>
        <w:rPr>
          <w:rFonts w:ascii="Arial Narrow" w:hAnsi="Arial Narrow"/>
          <w:sz w:val="22"/>
          <w:szCs w:val="22"/>
        </w:rPr>
      </w:pPr>
      <w:r>
        <w:rPr>
          <w:rFonts w:ascii="Arial Narrow" w:hAnsi="Arial Narrow"/>
          <w:bCs/>
          <w:sz w:val="22"/>
          <w:szCs w:val="22"/>
        </w:rPr>
        <w:lastRenderedPageBreak/>
        <w:t xml:space="preserve">        5.b) </w:t>
      </w:r>
      <w:r>
        <w:rPr>
          <w:rFonts w:ascii="Arial Narrow" w:hAnsi="Arial Narrow"/>
          <w:sz w:val="22"/>
          <w:szCs w:val="22"/>
        </w:rPr>
        <w:t>Plan</w:t>
      </w:r>
      <w:r w:rsidRPr="00416F98">
        <w:rPr>
          <w:rFonts w:ascii="Arial Narrow" w:hAnsi="Arial Narrow"/>
          <w:sz w:val="22"/>
          <w:szCs w:val="22"/>
        </w:rPr>
        <w:t xml:space="preserve"> razvoja sustava civilne zaštite na području Općine Sveti Križ  Začretje za 2024. godinu</w:t>
      </w:r>
      <w:r w:rsidR="006D076B">
        <w:rPr>
          <w:rFonts w:ascii="Arial Narrow" w:hAnsi="Arial Narrow"/>
          <w:sz w:val="22"/>
          <w:szCs w:val="22"/>
        </w:rPr>
        <w:t xml:space="preserve"> uz amandman Općinskog načelnika </w:t>
      </w:r>
      <w:r w:rsidRPr="00416F98">
        <w:rPr>
          <w:rFonts w:ascii="Arial Narrow" w:hAnsi="Arial Narrow"/>
          <w:sz w:val="22"/>
          <w:szCs w:val="22"/>
        </w:rPr>
        <w:t xml:space="preserve"> </w:t>
      </w:r>
      <w:r>
        <w:rPr>
          <w:rFonts w:ascii="Arial Narrow" w:hAnsi="Arial Narrow"/>
          <w:sz w:val="22"/>
          <w:szCs w:val="22"/>
        </w:rPr>
        <w:t xml:space="preserve">te se sa </w:t>
      </w:r>
    </w:p>
    <w:p w14:paraId="5EEFD261" w14:textId="77777777" w:rsidR="00631F22" w:rsidRPr="00416F98" w:rsidRDefault="00631F22" w:rsidP="00631F22">
      <w:pPr>
        <w:pStyle w:val="Bezproreda"/>
        <w:rPr>
          <w:rFonts w:ascii="Arial Narrow" w:hAnsi="Arial Narrow"/>
          <w:sz w:val="22"/>
          <w:szCs w:val="22"/>
        </w:rPr>
      </w:pPr>
    </w:p>
    <w:p w14:paraId="53F39070" w14:textId="587C2B65" w:rsidR="00631F22" w:rsidRPr="00416F98" w:rsidRDefault="00631F22" w:rsidP="00631F22">
      <w:pPr>
        <w:jc w:val="both"/>
        <w:rPr>
          <w:rFonts w:ascii="Arial Narrow" w:hAnsi="Arial Narrow"/>
          <w:bCs/>
          <w:sz w:val="22"/>
          <w:szCs w:val="22"/>
        </w:rPr>
      </w:pPr>
      <w:r>
        <w:rPr>
          <w:rFonts w:ascii="Arial Narrow" w:hAnsi="Arial Narrow"/>
          <w:bCs/>
          <w:sz w:val="22"/>
          <w:szCs w:val="22"/>
        </w:rPr>
        <w:t>„ZA“ –7 (sedam</w:t>
      </w:r>
      <w:r w:rsidRPr="00416F98">
        <w:rPr>
          <w:rFonts w:ascii="Arial Narrow" w:hAnsi="Arial Narrow"/>
          <w:bCs/>
          <w:sz w:val="22"/>
          <w:szCs w:val="22"/>
        </w:rPr>
        <w:t>)</w:t>
      </w:r>
    </w:p>
    <w:p w14:paraId="41F8F54D" w14:textId="77777777" w:rsidR="00631F22" w:rsidRPr="00416F98" w:rsidRDefault="00631F22" w:rsidP="00631F22">
      <w:pPr>
        <w:jc w:val="both"/>
        <w:rPr>
          <w:rFonts w:ascii="Arial Narrow" w:hAnsi="Arial Narrow"/>
          <w:bCs/>
          <w:sz w:val="22"/>
          <w:szCs w:val="22"/>
        </w:rPr>
      </w:pPr>
      <w:r w:rsidRPr="00416F98">
        <w:rPr>
          <w:rFonts w:ascii="Arial Narrow" w:hAnsi="Arial Narrow"/>
          <w:bCs/>
          <w:sz w:val="22"/>
          <w:szCs w:val="22"/>
        </w:rPr>
        <w:t>„PROTIV“ – 0 (nema)</w:t>
      </w:r>
    </w:p>
    <w:p w14:paraId="06E751EF" w14:textId="0BE4B918" w:rsidR="00631F22" w:rsidRDefault="00631F22" w:rsidP="00631F22">
      <w:pPr>
        <w:jc w:val="both"/>
        <w:rPr>
          <w:rFonts w:ascii="Arial Narrow" w:hAnsi="Arial Narrow"/>
          <w:bCs/>
          <w:sz w:val="22"/>
          <w:szCs w:val="22"/>
        </w:rPr>
      </w:pPr>
      <w:r>
        <w:rPr>
          <w:rFonts w:ascii="Arial Narrow" w:hAnsi="Arial Narrow"/>
          <w:bCs/>
          <w:sz w:val="22"/>
          <w:szCs w:val="22"/>
        </w:rPr>
        <w:t>„SUZDRŽAN“ – 0 (nema</w:t>
      </w:r>
      <w:r w:rsidRPr="00416F98">
        <w:rPr>
          <w:rFonts w:ascii="Arial Narrow" w:hAnsi="Arial Narrow"/>
          <w:bCs/>
          <w:sz w:val="22"/>
          <w:szCs w:val="22"/>
        </w:rPr>
        <w:t>) donosi:</w:t>
      </w:r>
    </w:p>
    <w:p w14:paraId="609D8696" w14:textId="77777777" w:rsidR="00631F22" w:rsidRDefault="00631F22" w:rsidP="00631F22">
      <w:pPr>
        <w:jc w:val="both"/>
        <w:rPr>
          <w:rFonts w:ascii="Arial Narrow" w:hAnsi="Arial Narrow"/>
          <w:bCs/>
          <w:sz w:val="22"/>
          <w:szCs w:val="22"/>
        </w:rPr>
      </w:pPr>
    </w:p>
    <w:p w14:paraId="16412387" w14:textId="5C7C6E81" w:rsidR="00631F22" w:rsidRPr="00631F22" w:rsidRDefault="00631F22" w:rsidP="00631F22">
      <w:pPr>
        <w:jc w:val="center"/>
        <w:rPr>
          <w:rFonts w:ascii="Arial Narrow" w:hAnsi="Arial Narrow"/>
          <w:b/>
          <w:bCs/>
          <w:sz w:val="22"/>
          <w:szCs w:val="22"/>
        </w:rPr>
      </w:pPr>
      <w:r w:rsidRPr="00631F22">
        <w:rPr>
          <w:rFonts w:ascii="Arial Narrow" w:hAnsi="Arial Narrow"/>
          <w:b/>
          <w:bCs/>
          <w:sz w:val="22"/>
          <w:szCs w:val="22"/>
        </w:rPr>
        <w:t>Plan razvoja sustava civilne zaštite na području Općine Sveti Križ Začretje za 2024. godinu</w:t>
      </w:r>
    </w:p>
    <w:p w14:paraId="2D3094BD" w14:textId="2CA822FB" w:rsidR="00631F22" w:rsidRDefault="00631F22" w:rsidP="00631F2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1CE1922C" w14:textId="77777777" w:rsidR="00631F22" w:rsidRDefault="00631F22" w:rsidP="00631F22">
      <w:pPr>
        <w:jc w:val="both"/>
        <w:rPr>
          <w:rFonts w:ascii="Arial Narrow" w:hAnsi="Arial Narrow"/>
          <w:bCs/>
          <w:sz w:val="22"/>
          <w:szCs w:val="22"/>
        </w:rPr>
      </w:pPr>
    </w:p>
    <w:p w14:paraId="1B53C92E" w14:textId="62E4C8D2" w:rsidR="00631F22" w:rsidRPr="00631F22" w:rsidRDefault="00631F22" w:rsidP="00725382">
      <w:pPr>
        <w:pStyle w:val="Odlomakpopisa"/>
        <w:numPr>
          <w:ilvl w:val="0"/>
          <w:numId w:val="18"/>
        </w:numPr>
        <w:rPr>
          <w:rFonts w:ascii="Arial Narrow" w:hAnsi="Arial Narrow"/>
          <w:bCs/>
          <w:sz w:val="22"/>
          <w:szCs w:val="22"/>
        </w:rPr>
      </w:pPr>
      <w:r>
        <w:rPr>
          <w:rFonts w:ascii="Arial Narrow" w:hAnsi="Arial Narrow"/>
          <w:sz w:val="22"/>
          <w:szCs w:val="22"/>
        </w:rPr>
        <w:t>c) Smjernice</w:t>
      </w:r>
      <w:r w:rsidRPr="00631F22">
        <w:rPr>
          <w:rFonts w:ascii="Arial Narrow" w:hAnsi="Arial Narrow"/>
          <w:sz w:val="22"/>
          <w:szCs w:val="22"/>
        </w:rPr>
        <w:t xml:space="preserve"> za organizaciju i razvoj sustava civilne zaštite Općine Sveti Križ Začretje za razdoblje 2024.-2027</w:t>
      </w:r>
      <w:r>
        <w:rPr>
          <w:rFonts w:ascii="Arial Narrow" w:hAnsi="Arial Narrow"/>
          <w:sz w:val="22"/>
          <w:szCs w:val="22"/>
        </w:rPr>
        <w:t xml:space="preserve"> te se sa </w:t>
      </w:r>
    </w:p>
    <w:p w14:paraId="2D105B2D" w14:textId="0C981BB8" w:rsidR="00631F22" w:rsidRDefault="00631F22" w:rsidP="00631F22">
      <w:pPr>
        <w:rPr>
          <w:rFonts w:ascii="Arial Narrow" w:hAnsi="Arial Narrow"/>
          <w:bCs/>
          <w:sz w:val="22"/>
          <w:szCs w:val="22"/>
        </w:rPr>
      </w:pPr>
    </w:p>
    <w:p w14:paraId="3D07C004" w14:textId="77777777" w:rsidR="00631F22" w:rsidRPr="00416F98" w:rsidRDefault="00631F22" w:rsidP="00631F22">
      <w:pPr>
        <w:jc w:val="both"/>
        <w:rPr>
          <w:rFonts w:ascii="Arial Narrow" w:hAnsi="Arial Narrow"/>
          <w:bCs/>
          <w:sz w:val="22"/>
          <w:szCs w:val="22"/>
        </w:rPr>
      </w:pPr>
      <w:r>
        <w:rPr>
          <w:rFonts w:ascii="Arial Narrow" w:hAnsi="Arial Narrow"/>
          <w:bCs/>
          <w:sz w:val="22"/>
          <w:szCs w:val="22"/>
        </w:rPr>
        <w:t>„ZA“ –7 (sedam</w:t>
      </w:r>
      <w:r w:rsidRPr="00416F98">
        <w:rPr>
          <w:rFonts w:ascii="Arial Narrow" w:hAnsi="Arial Narrow"/>
          <w:bCs/>
          <w:sz w:val="22"/>
          <w:szCs w:val="22"/>
        </w:rPr>
        <w:t>)</w:t>
      </w:r>
    </w:p>
    <w:p w14:paraId="6D5E2641" w14:textId="77777777" w:rsidR="00631F22" w:rsidRPr="00416F98" w:rsidRDefault="00631F22" w:rsidP="00631F22">
      <w:pPr>
        <w:jc w:val="both"/>
        <w:rPr>
          <w:rFonts w:ascii="Arial Narrow" w:hAnsi="Arial Narrow"/>
          <w:bCs/>
          <w:sz w:val="22"/>
          <w:szCs w:val="22"/>
        </w:rPr>
      </w:pPr>
      <w:r w:rsidRPr="00416F98">
        <w:rPr>
          <w:rFonts w:ascii="Arial Narrow" w:hAnsi="Arial Narrow"/>
          <w:bCs/>
          <w:sz w:val="22"/>
          <w:szCs w:val="22"/>
        </w:rPr>
        <w:t>„PROTIV“ – 0 (nema)</w:t>
      </w:r>
    </w:p>
    <w:p w14:paraId="4FEE6C6C" w14:textId="77777777" w:rsidR="00631F22" w:rsidRDefault="00631F22" w:rsidP="00631F22">
      <w:pPr>
        <w:jc w:val="both"/>
        <w:rPr>
          <w:rFonts w:ascii="Arial Narrow" w:hAnsi="Arial Narrow"/>
          <w:bCs/>
          <w:sz w:val="22"/>
          <w:szCs w:val="22"/>
        </w:rPr>
      </w:pPr>
      <w:r>
        <w:rPr>
          <w:rFonts w:ascii="Arial Narrow" w:hAnsi="Arial Narrow"/>
          <w:bCs/>
          <w:sz w:val="22"/>
          <w:szCs w:val="22"/>
        </w:rPr>
        <w:t>„SUZDRŽAN“ – 0 (nema</w:t>
      </w:r>
      <w:r w:rsidRPr="00416F98">
        <w:rPr>
          <w:rFonts w:ascii="Arial Narrow" w:hAnsi="Arial Narrow"/>
          <w:bCs/>
          <w:sz w:val="22"/>
          <w:szCs w:val="22"/>
        </w:rPr>
        <w:t>) donosi:</w:t>
      </w:r>
    </w:p>
    <w:p w14:paraId="00A00C63" w14:textId="4FD451AA" w:rsidR="00631F22" w:rsidRDefault="00631F22" w:rsidP="00631F22">
      <w:pPr>
        <w:rPr>
          <w:rFonts w:ascii="Arial Narrow" w:hAnsi="Arial Narrow"/>
          <w:bCs/>
          <w:sz w:val="22"/>
          <w:szCs w:val="22"/>
        </w:rPr>
      </w:pPr>
    </w:p>
    <w:p w14:paraId="08C238CA" w14:textId="46C1E5DC" w:rsidR="00631F22" w:rsidRPr="00631F22" w:rsidRDefault="00631F22" w:rsidP="00631F22">
      <w:pPr>
        <w:jc w:val="center"/>
        <w:rPr>
          <w:rFonts w:ascii="Arial Narrow" w:hAnsi="Arial Narrow"/>
          <w:b/>
          <w:bCs/>
          <w:sz w:val="22"/>
          <w:szCs w:val="22"/>
        </w:rPr>
      </w:pPr>
      <w:r w:rsidRPr="00631F22">
        <w:rPr>
          <w:rFonts w:ascii="Arial Narrow" w:hAnsi="Arial Narrow"/>
          <w:b/>
          <w:bCs/>
          <w:sz w:val="22"/>
          <w:szCs w:val="22"/>
        </w:rPr>
        <w:t>Smjernice za organizaciju i razvoj sustava civilne zaštite Općine Sveti Križ Začretje za razdoblje 2024.-2027.</w:t>
      </w:r>
    </w:p>
    <w:p w14:paraId="2F381A58" w14:textId="54628432" w:rsidR="001768D8" w:rsidRPr="001768D8" w:rsidRDefault="00631F22" w:rsidP="00631F22">
      <w:pPr>
        <w:jc w:val="center"/>
        <w:rPr>
          <w:rFonts w:ascii="Arial Narrow" w:hAnsi="Arial Narrow"/>
          <w:bCs/>
          <w:sz w:val="22"/>
          <w:szCs w:val="22"/>
        </w:rPr>
      </w:pPr>
      <w:r>
        <w:rPr>
          <w:rFonts w:ascii="Arial Narrow" w:hAnsi="Arial Narrow"/>
          <w:bCs/>
          <w:sz w:val="22"/>
          <w:szCs w:val="22"/>
        </w:rPr>
        <w:t>u tekstu koji se prilaže ovom zapisniku i čini njegov sastavni dio</w:t>
      </w:r>
    </w:p>
    <w:p w14:paraId="02B79DB9" w14:textId="77777777" w:rsidR="00CC0D98" w:rsidRPr="00416F98" w:rsidRDefault="00CC0D98" w:rsidP="001768D8">
      <w:pPr>
        <w:rPr>
          <w:rFonts w:ascii="Arial Narrow" w:hAnsi="Arial Narrow"/>
          <w:bCs/>
          <w:sz w:val="22"/>
          <w:szCs w:val="22"/>
        </w:rPr>
      </w:pPr>
    </w:p>
    <w:p w14:paraId="37793371" w14:textId="7607F4EE" w:rsidR="006E7D5F" w:rsidRPr="00416F98" w:rsidRDefault="006E7D5F" w:rsidP="006E7D5F">
      <w:pPr>
        <w:spacing w:after="160" w:line="259" w:lineRule="auto"/>
        <w:contextualSpacing/>
        <w:jc w:val="center"/>
        <w:rPr>
          <w:rFonts w:ascii="Arial Narrow" w:hAnsi="Arial Narrow"/>
          <w:b/>
          <w:sz w:val="22"/>
          <w:szCs w:val="22"/>
          <w:lang w:eastAsia="hr-HR"/>
        </w:rPr>
      </w:pPr>
      <w:r w:rsidRPr="00416F98">
        <w:rPr>
          <w:rFonts w:ascii="Arial Narrow" w:hAnsi="Arial Narrow"/>
          <w:b/>
          <w:sz w:val="22"/>
          <w:szCs w:val="22"/>
          <w:lang w:eastAsia="hr-HR"/>
        </w:rPr>
        <w:t>Točka 6.</w:t>
      </w:r>
    </w:p>
    <w:p w14:paraId="78A13D85" w14:textId="2A4C3B7C" w:rsidR="006E7D5F" w:rsidRPr="00416F98" w:rsidRDefault="006E7D5F" w:rsidP="006E7D5F">
      <w:pPr>
        <w:spacing w:after="160" w:line="259" w:lineRule="auto"/>
        <w:contextualSpacing/>
        <w:jc w:val="center"/>
        <w:rPr>
          <w:rFonts w:ascii="Arial Narrow" w:hAnsi="Arial Narrow"/>
          <w:b/>
          <w:sz w:val="22"/>
          <w:szCs w:val="22"/>
          <w:lang w:eastAsia="hr-HR"/>
        </w:rPr>
      </w:pPr>
      <w:r w:rsidRPr="00416F98">
        <w:rPr>
          <w:rFonts w:ascii="Arial Narrow" w:hAnsi="Arial Narrow"/>
          <w:b/>
          <w:sz w:val="22"/>
          <w:szCs w:val="22"/>
          <w:lang w:eastAsia="hr-HR"/>
        </w:rPr>
        <w:t>Donošenje Odluke o koeficijentima za obračun plaće službenika i namještenika Jedinstvenog upravnog odjela Općine Sveti Križ Začretje</w:t>
      </w:r>
    </w:p>
    <w:p w14:paraId="5728F236" w14:textId="77777777" w:rsidR="006E7D5F" w:rsidRPr="00416F98" w:rsidRDefault="006E7D5F" w:rsidP="006E7D5F">
      <w:pPr>
        <w:spacing w:after="160" w:line="259" w:lineRule="auto"/>
        <w:contextualSpacing/>
        <w:rPr>
          <w:rFonts w:ascii="Arial Narrow" w:hAnsi="Arial Narrow"/>
          <w:sz w:val="22"/>
          <w:szCs w:val="22"/>
          <w:lang w:eastAsia="hr-HR"/>
        </w:rPr>
      </w:pPr>
    </w:p>
    <w:p w14:paraId="58E0EB31" w14:textId="394437B5" w:rsidR="006E7D5F" w:rsidRPr="00416F98" w:rsidRDefault="006E7D5F" w:rsidP="006E7D5F">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Općinski načelnik daje uvodno obrazloženje po ovoj točci. </w:t>
      </w:r>
    </w:p>
    <w:p w14:paraId="500DB777" w14:textId="176BFD21" w:rsidR="006E7D5F" w:rsidRPr="00416F98" w:rsidRDefault="006E7D5F" w:rsidP="006E7D5F">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Budući da rasprave nije bilo predsjednik Općinskog vijeća Ivica Roginić daje prijedlog na glasanje te se sa </w:t>
      </w:r>
    </w:p>
    <w:p w14:paraId="6F9B844B" w14:textId="77777777" w:rsidR="006E7D5F" w:rsidRPr="00416F98" w:rsidRDefault="006E7D5F" w:rsidP="006E7D5F">
      <w:pPr>
        <w:jc w:val="both"/>
        <w:rPr>
          <w:rFonts w:ascii="Arial Narrow" w:hAnsi="Arial Narrow"/>
          <w:bCs/>
          <w:sz w:val="22"/>
          <w:szCs w:val="22"/>
        </w:rPr>
      </w:pPr>
    </w:p>
    <w:p w14:paraId="5300F3ED" w14:textId="4746E7B5" w:rsidR="006E7D5F" w:rsidRPr="00416F98" w:rsidRDefault="006E7D5F" w:rsidP="006E7D5F">
      <w:pPr>
        <w:jc w:val="both"/>
        <w:rPr>
          <w:rFonts w:ascii="Arial Narrow" w:hAnsi="Arial Narrow"/>
          <w:bCs/>
          <w:sz w:val="22"/>
          <w:szCs w:val="22"/>
        </w:rPr>
      </w:pPr>
      <w:r w:rsidRPr="00416F98">
        <w:rPr>
          <w:rFonts w:ascii="Arial Narrow" w:hAnsi="Arial Narrow"/>
          <w:bCs/>
          <w:sz w:val="22"/>
          <w:szCs w:val="22"/>
        </w:rPr>
        <w:t>„ZA“ –7 (sedam)</w:t>
      </w:r>
    </w:p>
    <w:p w14:paraId="669AA443" w14:textId="77777777" w:rsidR="006E7D5F" w:rsidRPr="00416F98" w:rsidRDefault="006E7D5F" w:rsidP="006E7D5F">
      <w:pPr>
        <w:jc w:val="both"/>
        <w:rPr>
          <w:rFonts w:ascii="Arial Narrow" w:hAnsi="Arial Narrow"/>
          <w:bCs/>
          <w:sz w:val="22"/>
          <w:szCs w:val="22"/>
        </w:rPr>
      </w:pPr>
      <w:r w:rsidRPr="00416F98">
        <w:rPr>
          <w:rFonts w:ascii="Arial Narrow" w:hAnsi="Arial Narrow"/>
          <w:bCs/>
          <w:sz w:val="22"/>
          <w:szCs w:val="22"/>
        </w:rPr>
        <w:t>„PROTIV“ – 0 (nema)</w:t>
      </w:r>
    </w:p>
    <w:p w14:paraId="559C7E06" w14:textId="77777777" w:rsidR="006E7D5F" w:rsidRPr="00416F98" w:rsidRDefault="006E7D5F" w:rsidP="006E7D5F">
      <w:pPr>
        <w:jc w:val="both"/>
        <w:rPr>
          <w:rFonts w:ascii="Arial Narrow" w:hAnsi="Arial Narrow"/>
          <w:bCs/>
          <w:sz w:val="22"/>
          <w:szCs w:val="22"/>
        </w:rPr>
      </w:pPr>
      <w:r w:rsidRPr="00416F98">
        <w:rPr>
          <w:rFonts w:ascii="Arial Narrow" w:hAnsi="Arial Narrow"/>
          <w:bCs/>
          <w:sz w:val="22"/>
          <w:szCs w:val="22"/>
        </w:rPr>
        <w:t>„SUZDRŽAN“ – 0 (nema) donosi:</w:t>
      </w:r>
    </w:p>
    <w:p w14:paraId="3C2F2277" w14:textId="77777777" w:rsidR="006E7D5F" w:rsidRPr="00416F98" w:rsidRDefault="006E7D5F" w:rsidP="006E7D5F">
      <w:pPr>
        <w:jc w:val="both"/>
        <w:rPr>
          <w:rFonts w:ascii="Arial Narrow" w:hAnsi="Arial Narrow"/>
          <w:bCs/>
          <w:sz w:val="22"/>
          <w:szCs w:val="22"/>
        </w:rPr>
      </w:pPr>
    </w:p>
    <w:p w14:paraId="4E6A7AC9" w14:textId="3C2263C1" w:rsidR="006E7D5F" w:rsidRPr="00416F98" w:rsidRDefault="00750CD1" w:rsidP="006E7D5F">
      <w:pPr>
        <w:spacing w:after="160" w:line="259" w:lineRule="auto"/>
        <w:contextualSpacing/>
        <w:jc w:val="center"/>
        <w:rPr>
          <w:rFonts w:ascii="Arial Narrow" w:hAnsi="Arial Narrow"/>
          <w:b/>
          <w:sz w:val="22"/>
          <w:szCs w:val="22"/>
          <w:lang w:eastAsia="hr-HR"/>
        </w:rPr>
      </w:pPr>
      <w:r>
        <w:rPr>
          <w:rFonts w:ascii="Arial Narrow" w:hAnsi="Arial Narrow"/>
          <w:b/>
          <w:bCs/>
          <w:sz w:val="22"/>
          <w:szCs w:val="22"/>
        </w:rPr>
        <w:t>Odluka</w:t>
      </w:r>
      <w:r w:rsidR="006E7D5F" w:rsidRPr="00416F98">
        <w:rPr>
          <w:rFonts w:ascii="Arial Narrow" w:hAnsi="Arial Narrow"/>
          <w:b/>
          <w:bCs/>
          <w:sz w:val="22"/>
          <w:szCs w:val="22"/>
        </w:rPr>
        <w:t xml:space="preserve"> o</w:t>
      </w:r>
      <w:r w:rsidR="006E7D5F" w:rsidRPr="00416F98">
        <w:rPr>
          <w:rFonts w:ascii="Arial Narrow" w:hAnsi="Arial Narrow"/>
          <w:bCs/>
          <w:sz w:val="22"/>
          <w:szCs w:val="22"/>
        </w:rPr>
        <w:t xml:space="preserve"> </w:t>
      </w:r>
      <w:r w:rsidR="006E7D5F" w:rsidRPr="00416F98">
        <w:rPr>
          <w:rFonts w:ascii="Arial Narrow" w:hAnsi="Arial Narrow"/>
          <w:b/>
          <w:sz w:val="22"/>
          <w:szCs w:val="22"/>
          <w:lang w:eastAsia="hr-HR"/>
        </w:rPr>
        <w:t>koeficijentima za obračun plaće službenika i namještenika Jedinstvenog upravnog odjela Općine Sveti Križ Začretje</w:t>
      </w:r>
    </w:p>
    <w:p w14:paraId="1156684A" w14:textId="1EE09D76" w:rsidR="006E7D5F" w:rsidRDefault="006E7D5F" w:rsidP="006E7D5F">
      <w:pPr>
        <w:spacing w:after="160" w:line="259" w:lineRule="auto"/>
        <w:contextualSpacing/>
        <w:jc w:val="center"/>
        <w:rPr>
          <w:rFonts w:ascii="Arial Narrow" w:hAnsi="Arial Narrow"/>
          <w:sz w:val="22"/>
          <w:szCs w:val="22"/>
          <w:lang w:eastAsia="hr-HR"/>
        </w:rPr>
      </w:pPr>
      <w:r w:rsidRPr="00416F98">
        <w:rPr>
          <w:rFonts w:ascii="Arial Narrow" w:hAnsi="Arial Narrow"/>
          <w:sz w:val="22"/>
          <w:szCs w:val="22"/>
          <w:lang w:eastAsia="hr-HR"/>
        </w:rPr>
        <w:t xml:space="preserve">u tekstu koji se prilaže ovom zapisniku i čini njegov sastavni dio </w:t>
      </w:r>
    </w:p>
    <w:p w14:paraId="619D6C77" w14:textId="77777777" w:rsidR="00631F22" w:rsidRDefault="00631F22" w:rsidP="00631F22">
      <w:pPr>
        <w:spacing w:after="160" w:line="259" w:lineRule="auto"/>
        <w:contextualSpacing/>
        <w:rPr>
          <w:rFonts w:ascii="Arial Narrow" w:hAnsi="Arial Narrow"/>
          <w:sz w:val="22"/>
          <w:szCs w:val="22"/>
          <w:lang w:eastAsia="hr-HR"/>
        </w:rPr>
      </w:pPr>
    </w:p>
    <w:p w14:paraId="00C5BCE8" w14:textId="77777777" w:rsidR="00631F22" w:rsidRPr="00631F22" w:rsidRDefault="00631F22" w:rsidP="00631F22">
      <w:pPr>
        <w:spacing w:after="160" w:line="259" w:lineRule="auto"/>
        <w:contextualSpacing/>
        <w:jc w:val="center"/>
        <w:rPr>
          <w:rFonts w:ascii="Arial Narrow" w:hAnsi="Arial Narrow"/>
          <w:b/>
          <w:sz w:val="22"/>
          <w:szCs w:val="22"/>
          <w:lang w:eastAsia="hr-HR"/>
        </w:rPr>
      </w:pPr>
      <w:r w:rsidRPr="00631F22">
        <w:rPr>
          <w:rFonts w:ascii="Arial Narrow" w:hAnsi="Arial Narrow"/>
          <w:b/>
          <w:sz w:val="22"/>
          <w:szCs w:val="22"/>
          <w:lang w:eastAsia="hr-HR"/>
        </w:rPr>
        <w:t>Točka 7.</w:t>
      </w:r>
    </w:p>
    <w:p w14:paraId="647DAF9A" w14:textId="6F57024B" w:rsidR="00631F22" w:rsidRDefault="00631F22" w:rsidP="00631F22">
      <w:pPr>
        <w:spacing w:after="160" w:line="259" w:lineRule="auto"/>
        <w:contextualSpacing/>
        <w:jc w:val="center"/>
        <w:rPr>
          <w:rFonts w:ascii="Arial Narrow" w:hAnsi="Arial Narrow"/>
          <w:b/>
          <w:sz w:val="22"/>
          <w:szCs w:val="22"/>
        </w:rPr>
      </w:pPr>
      <w:r w:rsidRPr="00631F22">
        <w:rPr>
          <w:rFonts w:ascii="Arial Narrow" w:hAnsi="Arial Narrow"/>
          <w:b/>
          <w:sz w:val="22"/>
          <w:szCs w:val="22"/>
        </w:rPr>
        <w:t>Donošenje Suglasnosti na Odluku o koeficijentima za obračun plaće djelatnika Općinske knjižnice i čitaonice Općine Sveti Križ Začretje</w:t>
      </w:r>
    </w:p>
    <w:p w14:paraId="77FFFB1E" w14:textId="77777777" w:rsidR="00631F22" w:rsidRDefault="00631F22" w:rsidP="00631F22">
      <w:pPr>
        <w:spacing w:after="160" w:line="259" w:lineRule="auto"/>
        <w:contextualSpacing/>
        <w:rPr>
          <w:rFonts w:ascii="Arial Narrow" w:hAnsi="Arial Narrow"/>
          <w:b/>
          <w:sz w:val="22"/>
          <w:szCs w:val="22"/>
        </w:rPr>
      </w:pPr>
    </w:p>
    <w:p w14:paraId="3251A21D" w14:textId="37CC3B8F" w:rsidR="00631F22" w:rsidRPr="0007464E" w:rsidRDefault="00631F22" w:rsidP="00631F22">
      <w:pPr>
        <w:spacing w:after="160" w:line="259" w:lineRule="auto"/>
        <w:contextualSpacing/>
        <w:rPr>
          <w:rFonts w:ascii="Arial Narrow" w:hAnsi="Arial Narrow"/>
          <w:sz w:val="22"/>
          <w:szCs w:val="22"/>
        </w:rPr>
      </w:pPr>
      <w:r w:rsidRPr="0007464E">
        <w:rPr>
          <w:rFonts w:ascii="Arial Narrow" w:hAnsi="Arial Narrow"/>
          <w:sz w:val="22"/>
          <w:szCs w:val="22"/>
        </w:rPr>
        <w:t xml:space="preserve">Općinski načelnik daje uvodno obrazloženje po ovoj točci. </w:t>
      </w:r>
    </w:p>
    <w:p w14:paraId="20E622A8" w14:textId="0193D311" w:rsidR="00631F22" w:rsidRPr="0007464E" w:rsidRDefault="00631F22" w:rsidP="00631F22">
      <w:pPr>
        <w:spacing w:after="160" w:line="259" w:lineRule="auto"/>
        <w:contextualSpacing/>
        <w:rPr>
          <w:rFonts w:ascii="Arial Narrow" w:hAnsi="Arial Narrow"/>
          <w:sz w:val="22"/>
          <w:szCs w:val="22"/>
        </w:rPr>
      </w:pPr>
      <w:r w:rsidRPr="0007464E">
        <w:rPr>
          <w:rFonts w:ascii="Arial Narrow" w:hAnsi="Arial Narrow"/>
          <w:sz w:val="22"/>
          <w:szCs w:val="22"/>
        </w:rPr>
        <w:t xml:space="preserve">Budući da rasprave nije bilo predsjednik Općinskog vijeća, Ivica Roginić, daje prijedlog na glasanje te se sa </w:t>
      </w:r>
    </w:p>
    <w:p w14:paraId="57634CFA" w14:textId="77777777" w:rsidR="00AD2727" w:rsidRDefault="00AD2727" w:rsidP="00AD2727">
      <w:pPr>
        <w:jc w:val="both"/>
        <w:rPr>
          <w:rFonts w:ascii="Arial Narrow" w:hAnsi="Arial Narrow"/>
          <w:bCs/>
          <w:sz w:val="22"/>
          <w:szCs w:val="22"/>
        </w:rPr>
      </w:pPr>
    </w:p>
    <w:p w14:paraId="2D948A41" w14:textId="77777777" w:rsidR="00AD2727" w:rsidRPr="00416F98" w:rsidRDefault="00AD2727" w:rsidP="00AD2727">
      <w:pPr>
        <w:jc w:val="both"/>
        <w:rPr>
          <w:rFonts w:ascii="Arial Narrow" w:hAnsi="Arial Narrow"/>
          <w:bCs/>
          <w:sz w:val="22"/>
          <w:szCs w:val="22"/>
        </w:rPr>
      </w:pPr>
      <w:r w:rsidRPr="00416F98">
        <w:rPr>
          <w:rFonts w:ascii="Arial Narrow" w:hAnsi="Arial Narrow"/>
          <w:bCs/>
          <w:sz w:val="22"/>
          <w:szCs w:val="22"/>
        </w:rPr>
        <w:t>„ZA“ –7 (sedam)</w:t>
      </w:r>
    </w:p>
    <w:p w14:paraId="3688B136" w14:textId="77777777" w:rsidR="00AD2727" w:rsidRPr="00416F98" w:rsidRDefault="00AD2727" w:rsidP="00AD2727">
      <w:pPr>
        <w:jc w:val="both"/>
        <w:rPr>
          <w:rFonts w:ascii="Arial Narrow" w:hAnsi="Arial Narrow"/>
          <w:bCs/>
          <w:sz w:val="22"/>
          <w:szCs w:val="22"/>
        </w:rPr>
      </w:pPr>
      <w:r w:rsidRPr="00416F98">
        <w:rPr>
          <w:rFonts w:ascii="Arial Narrow" w:hAnsi="Arial Narrow"/>
          <w:bCs/>
          <w:sz w:val="22"/>
          <w:szCs w:val="22"/>
        </w:rPr>
        <w:t>„PROTIV“ – 0 (nema)</w:t>
      </w:r>
    </w:p>
    <w:p w14:paraId="3503370A" w14:textId="77777777" w:rsidR="00AD2727" w:rsidRPr="00416F98" w:rsidRDefault="00AD2727" w:rsidP="00AD2727">
      <w:pPr>
        <w:jc w:val="both"/>
        <w:rPr>
          <w:rFonts w:ascii="Arial Narrow" w:hAnsi="Arial Narrow"/>
          <w:bCs/>
          <w:sz w:val="22"/>
          <w:szCs w:val="22"/>
        </w:rPr>
      </w:pPr>
      <w:r w:rsidRPr="00416F98">
        <w:rPr>
          <w:rFonts w:ascii="Arial Narrow" w:hAnsi="Arial Narrow"/>
          <w:bCs/>
          <w:sz w:val="22"/>
          <w:szCs w:val="22"/>
        </w:rPr>
        <w:t>„SUZDRŽAN“ – 0 (nema) donosi:</w:t>
      </w:r>
    </w:p>
    <w:p w14:paraId="7111DFBA" w14:textId="77777777" w:rsidR="00631F22" w:rsidRDefault="00631F22" w:rsidP="00631F22">
      <w:pPr>
        <w:spacing w:after="160" w:line="259" w:lineRule="auto"/>
        <w:contextualSpacing/>
        <w:rPr>
          <w:rFonts w:ascii="Arial Narrow" w:hAnsi="Arial Narrow"/>
          <w:b/>
          <w:sz w:val="22"/>
          <w:szCs w:val="22"/>
          <w:lang w:eastAsia="hr-HR"/>
        </w:rPr>
      </w:pPr>
    </w:p>
    <w:p w14:paraId="23DCAAEE" w14:textId="5BD8A92C" w:rsidR="0007464E" w:rsidRPr="0007464E" w:rsidRDefault="0007464E" w:rsidP="0007464E">
      <w:pPr>
        <w:spacing w:after="160" w:line="259" w:lineRule="auto"/>
        <w:contextualSpacing/>
        <w:jc w:val="center"/>
        <w:rPr>
          <w:rFonts w:ascii="Arial Narrow" w:hAnsi="Arial Narrow"/>
          <w:b/>
          <w:sz w:val="22"/>
          <w:szCs w:val="22"/>
          <w:lang w:eastAsia="hr-HR"/>
        </w:rPr>
      </w:pPr>
      <w:r w:rsidRPr="0007464E">
        <w:rPr>
          <w:rFonts w:ascii="Arial Narrow" w:hAnsi="Arial Narrow"/>
          <w:b/>
          <w:sz w:val="22"/>
          <w:szCs w:val="22"/>
          <w:lang w:eastAsia="hr-HR"/>
        </w:rPr>
        <w:t>Odluka o koeficijentima za obračun plaće djelatnika Općinske knjižnice i čitaonice Općine Sveti Križ Začretje</w:t>
      </w:r>
    </w:p>
    <w:p w14:paraId="64D96265" w14:textId="21DEE596" w:rsidR="0007464E" w:rsidRPr="0007464E" w:rsidRDefault="0007464E" w:rsidP="0007464E">
      <w:pPr>
        <w:spacing w:after="160" w:line="259" w:lineRule="auto"/>
        <w:contextualSpacing/>
        <w:jc w:val="center"/>
        <w:rPr>
          <w:rFonts w:ascii="Arial Narrow" w:hAnsi="Arial Narrow"/>
          <w:sz w:val="22"/>
          <w:szCs w:val="22"/>
          <w:lang w:eastAsia="hr-HR"/>
        </w:rPr>
      </w:pPr>
      <w:r>
        <w:rPr>
          <w:rFonts w:ascii="Arial Narrow" w:hAnsi="Arial Narrow"/>
          <w:sz w:val="22"/>
          <w:szCs w:val="22"/>
          <w:lang w:eastAsia="hr-HR"/>
        </w:rPr>
        <w:t>u</w:t>
      </w:r>
      <w:r w:rsidRPr="0007464E">
        <w:rPr>
          <w:rFonts w:ascii="Arial Narrow" w:hAnsi="Arial Narrow"/>
          <w:sz w:val="22"/>
          <w:szCs w:val="22"/>
          <w:lang w:eastAsia="hr-HR"/>
        </w:rPr>
        <w:t xml:space="preserve"> tekstu koji se prilaže ovom za</w:t>
      </w:r>
      <w:r>
        <w:rPr>
          <w:rFonts w:ascii="Arial Narrow" w:hAnsi="Arial Narrow"/>
          <w:sz w:val="22"/>
          <w:szCs w:val="22"/>
          <w:lang w:eastAsia="hr-HR"/>
        </w:rPr>
        <w:t>pisniku i čini njegov sastavni dio</w:t>
      </w:r>
    </w:p>
    <w:p w14:paraId="4E435BEA" w14:textId="77777777" w:rsidR="006E7D5F" w:rsidRPr="00416F98" w:rsidRDefault="006E7D5F" w:rsidP="006E7D5F">
      <w:pPr>
        <w:jc w:val="both"/>
        <w:rPr>
          <w:rFonts w:ascii="Arial Narrow" w:hAnsi="Arial Narrow"/>
          <w:bCs/>
          <w:sz w:val="22"/>
          <w:szCs w:val="22"/>
        </w:rPr>
      </w:pPr>
    </w:p>
    <w:p w14:paraId="486BF08D" w14:textId="21BE352B" w:rsidR="006E7D5F" w:rsidRPr="00416F98" w:rsidRDefault="006E7D5F" w:rsidP="006E7D5F">
      <w:pPr>
        <w:spacing w:after="160" w:line="259" w:lineRule="auto"/>
        <w:contextualSpacing/>
        <w:jc w:val="center"/>
        <w:rPr>
          <w:rFonts w:ascii="Arial Narrow" w:hAnsi="Arial Narrow"/>
          <w:b/>
          <w:sz w:val="22"/>
          <w:szCs w:val="22"/>
          <w:lang w:eastAsia="hr-HR"/>
        </w:rPr>
      </w:pPr>
      <w:r w:rsidRPr="00416F98">
        <w:rPr>
          <w:rFonts w:ascii="Arial Narrow" w:hAnsi="Arial Narrow"/>
          <w:b/>
          <w:sz w:val="22"/>
          <w:szCs w:val="22"/>
          <w:lang w:eastAsia="hr-HR"/>
        </w:rPr>
        <w:t>Točka 8.</w:t>
      </w:r>
    </w:p>
    <w:p w14:paraId="1D8E752C" w14:textId="190A8977" w:rsidR="006E7D5F" w:rsidRPr="00416F98" w:rsidRDefault="006E7D5F" w:rsidP="006E7D5F">
      <w:pPr>
        <w:spacing w:after="160" w:line="259" w:lineRule="auto"/>
        <w:contextualSpacing/>
        <w:jc w:val="center"/>
        <w:rPr>
          <w:rFonts w:ascii="Arial Narrow" w:hAnsi="Arial Narrow"/>
          <w:b/>
          <w:sz w:val="22"/>
          <w:szCs w:val="22"/>
          <w:lang w:eastAsia="hr-HR"/>
        </w:rPr>
      </w:pPr>
      <w:r w:rsidRPr="00416F98">
        <w:rPr>
          <w:rFonts w:ascii="Arial Narrow" w:hAnsi="Arial Narrow"/>
          <w:b/>
          <w:sz w:val="22"/>
          <w:szCs w:val="22"/>
          <w:lang w:eastAsia="hr-HR"/>
        </w:rPr>
        <w:t>Donošenje Odluke o osnovici i koeficijentu za obračun plaće i drugim pravima Općinskog načelnika Općine Sveti Križ Začretje</w:t>
      </w:r>
    </w:p>
    <w:p w14:paraId="444861B6" w14:textId="77777777" w:rsidR="006E7D5F" w:rsidRPr="00416F98" w:rsidRDefault="006E7D5F" w:rsidP="003D715E">
      <w:pPr>
        <w:spacing w:after="160" w:line="259" w:lineRule="auto"/>
        <w:contextualSpacing/>
        <w:rPr>
          <w:rFonts w:ascii="Arial Narrow" w:hAnsi="Arial Narrow"/>
          <w:b/>
          <w:sz w:val="22"/>
          <w:szCs w:val="22"/>
          <w:lang w:eastAsia="hr-HR"/>
        </w:rPr>
      </w:pPr>
    </w:p>
    <w:p w14:paraId="6EC5E722"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Općinski načelnik daje uvodno obrazloženje po ovoj točci. </w:t>
      </w:r>
    </w:p>
    <w:p w14:paraId="3940F0F9"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Budući da rasprave nije bilo predsjednik Općinskog vijeća Ivica Roginić daje prijedlog na glasanje te se sa </w:t>
      </w:r>
    </w:p>
    <w:p w14:paraId="0B695069" w14:textId="77777777" w:rsidR="003D715E" w:rsidRPr="00416F98" w:rsidRDefault="003D715E" w:rsidP="003D715E">
      <w:pPr>
        <w:jc w:val="both"/>
        <w:rPr>
          <w:rFonts w:ascii="Arial Narrow" w:hAnsi="Arial Narrow"/>
          <w:bCs/>
          <w:sz w:val="22"/>
          <w:szCs w:val="22"/>
        </w:rPr>
      </w:pPr>
    </w:p>
    <w:p w14:paraId="623E785A"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lastRenderedPageBreak/>
        <w:t>„ZA“ – 7 (sedam)</w:t>
      </w:r>
    </w:p>
    <w:p w14:paraId="119BF4FB"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„PROTIV“ – 0 (nema)</w:t>
      </w:r>
    </w:p>
    <w:p w14:paraId="27120452"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„SUZDRŽAN“ – 0 (nema) donosi:</w:t>
      </w:r>
    </w:p>
    <w:p w14:paraId="7970930A" w14:textId="77777777" w:rsidR="003D715E" w:rsidRPr="00416F98" w:rsidRDefault="003D715E" w:rsidP="003D715E">
      <w:pPr>
        <w:spacing w:after="160" w:line="259" w:lineRule="auto"/>
        <w:contextualSpacing/>
        <w:rPr>
          <w:rFonts w:ascii="Arial Narrow" w:hAnsi="Arial Narrow"/>
          <w:b/>
          <w:sz w:val="22"/>
          <w:szCs w:val="22"/>
          <w:lang w:eastAsia="hr-HR"/>
        </w:rPr>
      </w:pPr>
    </w:p>
    <w:p w14:paraId="2321DDB7" w14:textId="259B5854" w:rsidR="003D715E" w:rsidRPr="00416F98" w:rsidRDefault="00750CD1" w:rsidP="003D715E">
      <w:pPr>
        <w:spacing w:after="160" w:line="259" w:lineRule="auto"/>
        <w:contextualSpacing/>
        <w:jc w:val="center"/>
        <w:rPr>
          <w:rFonts w:ascii="Arial Narrow" w:hAnsi="Arial Narrow"/>
          <w:b/>
          <w:sz w:val="22"/>
          <w:szCs w:val="22"/>
          <w:lang w:eastAsia="hr-HR"/>
        </w:rPr>
      </w:pPr>
      <w:r>
        <w:rPr>
          <w:rFonts w:ascii="Arial Narrow" w:hAnsi="Arial Narrow"/>
          <w:b/>
          <w:sz w:val="22"/>
          <w:szCs w:val="22"/>
          <w:lang w:eastAsia="hr-HR"/>
        </w:rPr>
        <w:t>Odluka</w:t>
      </w:r>
      <w:r w:rsidR="003D715E" w:rsidRPr="00416F98">
        <w:rPr>
          <w:rFonts w:ascii="Arial Narrow" w:hAnsi="Arial Narrow"/>
          <w:b/>
          <w:sz w:val="22"/>
          <w:szCs w:val="22"/>
          <w:lang w:eastAsia="hr-HR"/>
        </w:rPr>
        <w:t xml:space="preserve"> o osnovici i koeficijentu za obračun plaće i drugim pravima Općinskog načelnika Općine Sveti Križ Začretje</w:t>
      </w:r>
    </w:p>
    <w:p w14:paraId="648F04B0" w14:textId="501099AE" w:rsidR="003D715E" w:rsidRPr="00416F98" w:rsidRDefault="003D715E" w:rsidP="003D715E">
      <w:pPr>
        <w:spacing w:after="160" w:line="259" w:lineRule="auto"/>
        <w:contextualSpacing/>
        <w:jc w:val="center"/>
        <w:rPr>
          <w:rFonts w:ascii="Arial Narrow" w:hAnsi="Arial Narrow"/>
          <w:sz w:val="22"/>
          <w:szCs w:val="22"/>
          <w:lang w:eastAsia="hr-HR"/>
        </w:rPr>
      </w:pPr>
      <w:r w:rsidRPr="00416F98">
        <w:rPr>
          <w:rFonts w:ascii="Arial Narrow" w:hAnsi="Arial Narrow"/>
          <w:sz w:val="22"/>
          <w:szCs w:val="22"/>
          <w:lang w:eastAsia="hr-HR"/>
        </w:rPr>
        <w:t xml:space="preserve">u tekstu koji se prilaže ovom zapisniku i čini njegov sastavni dio </w:t>
      </w:r>
    </w:p>
    <w:p w14:paraId="5DB19252" w14:textId="77777777" w:rsidR="003D715E" w:rsidRPr="00416F98" w:rsidRDefault="003D715E" w:rsidP="003D715E">
      <w:pPr>
        <w:spacing w:after="160" w:line="259" w:lineRule="auto"/>
        <w:contextualSpacing/>
        <w:rPr>
          <w:rFonts w:ascii="Arial Narrow" w:hAnsi="Arial Narrow"/>
          <w:sz w:val="22"/>
          <w:szCs w:val="22"/>
          <w:lang w:eastAsia="hr-HR"/>
        </w:rPr>
      </w:pPr>
    </w:p>
    <w:p w14:paraId="00474635" w14:textId="1AA82E58" w:rsidR="003D715E" w:rsidRPr="00416F98" w:rsidRDefault="003D715E" w:rsidP="003D715E">
      <w:pPr>
        <w:spacing w:after="160" w:line="259" w:lineRule="auto"/>
        <w:contextualSpacing/>
        <w:jc w:val="center"/>
        <w:rPr>
          <w:rFonts w:ascii="Arial Narrow" w:hAnsi="Arial Narrow"/>
          <w:b/>
          <w:sz w:val="22"/>
          <w:szCs w:val="22"/>
          <w:lang w:eastAsia="hr-HR"/>
        </w:rPr>
      </w:pPr>
      <w:r w:rsidRPr="00416F98">
        <w:rPr>
          <w:rFonts w:ascii="Arial Narrow" w:hAnsi="Arial Narrow"/>
          <w:b/>
          <w:sz w:val="22"/>
          <w:szCs w:val="22"/>
          <w:lang w:eastAsia="hr-HR"/>
        </w:rPr>
        <w:t>Točka 9.</w:t>
      </w:r>
    </w:p>
    <w:p w14:paraId="54CE7736" w14:textId="35E317D8" w:rsidR="003D715E" w:rsidRPr="00416F98" w:rsidRDefault="006E7D5F" w:rsidP="003D715E">
      <w:pPr>
        <w:spacing w:after="160" w:line="259" w:lineRule="auto"/>
        <w:jc w:val="center"/>
        <w:rPr>
          <w:rFonts w:ascii="Arial Narrow" w:eastAsia="Calibri" w:hAnsi="Arial Narrow"/>
          <w:b/>
          <w:sz w:val="22"/>
          <w:szCs w:val="22"/>
        </w:rPr>
      </w:pPr>
      <w:r w:rsidRPr="00416F98">
        <w:rPr>
          <w:rFonts w:ascii="Arial Narrow" w:hAnsi="Arial Narrow"/>
          <w:b/>
          <w:sz w:val="22"/>
          <w:szCs w:val="22"/>
          <w:lang w:eastAsia="hr-HR"/>
        </w:rPr>
        <w:t xml:space="preserve">Donošenje Odluke o </w:t>
      </w:r>
      <w:r w:rsidRPr="00416F98">
        <w:rPr>
          <w:rFonts w:ascii="Arial Narrow" w:eastAsia="Calibri" w:hAnsi="Arial Narrow"/>
          <w:b/>
          <w:sz w:val="22"/>
          <w:szCs w:val="22"/>
        </w:rPr>
        <w:t>osnivanju Vlastitog pogona za obavljanje komunalnih djelatnosti u Općini Sveti Križ Začretje</w:t>
      </w:r>
    </w:p>
    <w:p w14:paraId="0FC03A06"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Općinski načelnik daje uvodno obrazloženje po ovoj točci. </w:t>
      </w:r>
    </w:p>
    <w:p w14:paraId="5C7E9EC4"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Budući da rasprave nije bilo predsjednik Općinskog vijeća Ivica Roginić daje prijedlog na glasanje te se sa </w:t>
      </w:r>
    </w:p>
    <w:p w14:paraId="009DB3F4" w14:textId="77777777" w:rsidR="003D715E" w:rsidRPr="00416F98" w:rsidRDefault="003D715E" w:rsidP="003D715E">
      <w:pPr>
        <w:jc w:val="both"/>
        <w:rPr>
          <w:rFonts w:ascii="Arial Narrow" w:hAnsi="Arial Narrow"/>
          <w:bCs/>
          <w:sz w:val="22"/>
          <w:szCs w:val="22"/>
        </w:rPr>
      </w:pPr>
    </w:p>
    <w:p w14:paraId="3D0D3696"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„ZA“ – 7 (sedam)</w:t>
      </w:r>
    </w:p>
    <w:p w14:paraId="3EF3F302"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„PROTIV“ – 0 (nema)</w:t>
      </w:r>
    </w:p>
    <w:p w14:paraId="2FBE62DA"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„SUZDRŽAN“ – 0 (nema) donosi:</w:t>
      </w:r>
    </w:p>
    <w:p w14:paraId="17A8CB50" w14:textId="77777777" w:rsidR="003D715E" w:rsidRPr="00416F98" w:rsidRDefault="003D715E" w:rsidP="003D715E">
      <w:pPr>
        <w:jc w:val="both"/>
        <w:rPr>
          <w:rFonts w:ascii="Arial Narrow" w:hAnsi="Arial Narrow"/>
          <w:bCs/>
          <w:sz w:val="22"/>
          <w:szCs w:val="22"/>
        </w:rPr>
      </w:pPr>
    </w:p>
    <w:p w14:paraId="4D60DA70" w14:textId="462F3551" w:rsidR="003D715E" w:rsidRPr="00416F98" w:rsidRDefault="003D715E" w:rsidP="003D715E">
      <w:pPr>
        <w:pStyle w:val="Bezproreda"/>
        <w:jc w:val="center"/>
        <w:rPr>
          <w:rFonts w:ascii="Arial Narrow" w:eastAsia="Calibri" w:hAnsi="Arial Narrow"/>
          <w:b/>
          <w:sz w:val="22"/>
          <w:szCs w:val="22"/>
        </w:rPr>
      </w:pPr>
      <w:r w:rsidRPr="00416F98">
        <w:rPr>
          <w:rFonts w:ascii="Arial Narrow" w:hAnsi="Arial Narrow"/>
          <w:b/>
          <w:sz w:val="22"/>
          <w:szCs w:val="22"/>
        </w:rPr>
        <w:t xml:space="preserve">Odluka o </w:t>
      </w:r>
      <w:r w:rsidRPr="00416F98">
        <w:rPr>
          <w:rFonts w:ascii="Arial Narrow" w:eastAsia="Calibri" w:hAnsi="Arial Narrow"/>
          <w:b/>
          <w:sz w:val="22"/>
          <w:szCs w:val="22"/>
        </w:rPr>
        <w:t>osnivanju Vlastitog pogona za obavljanje komunalnih djelatnosti u Općini Sveti Križ Začretje</w:t>
      </w:r>
    </w:p>
    <w:p w14:paraId="1C1D514D" w14:textId="41300A0B" w:rsidR="003D715E" w:rsidRPr="00416F98" w:rsidRDefault="003D715E" w:rsidP="003D715E">
      <w:pPr>
        <w:pStyle w:val="Bezproreda"/>
        <w:jc w:val="center"/>
        <w:rPr>
          <w:rFonts w:ascii="Arial Narrow" w:eastAsia="Calibri" w:hAnsi="Arial Narrow"/>
          <w:sz w:val="22"/>
          <w:szCs w:val="22"/>
        </w:rPr>
      </w:pPr>
      <w:r w:rsidRPr="00416F98">
        <w:rPr>
          <w:rFonts w:ascii="Arial Narrow" w:eastAsia="Calibri" w:hAnsi="Arial Narrow"/>
          <w:sz w:val="22"/>
          <w:szCs w:val="22"/>
        </w:rPr>
        <w:t>u tekstu koji se prilaže ovom zapisniku i čini njegov sastavni dio</w:t>
      </w:r>
    </w:p>
    <w:p w14:paraId="6AFE1B04" w14:textId="77777777" w:rsidR="003D715E" w:rsidRPr="00416F98" w:rsidRDefault="003D715E" w:rsidP="003D715E">
      <w:pPr>
        <w:pStyle w:val="Bezproreda"/>
        <w:rPr>
          <w:rFonts w:ascii="Arial Narrow" w:eastAsia="Calibri" w:hAnsi="Arial Narrow"/>
          <w:sz w:val="22"/>
          <w:szCs w:val="22"/>
        </w:rPr>
      </w:pPr>
    </w:p>
    <w:p w14:paraId="315F4C2F" w14:textId="0244E3BA" w:rsidR="003D715E" w:rsidRPr="00416F98" w:rsidRDefault="003D715E" w:rsidP="003D715E">
      <w:pPr>
        <w:pStyle w:val="Bezproreda"/>
        <w:jc w:val="center"/>
        <w:rPr>
          <w:rFonts w:ascii="Arial Narrow" w:eastAsia="Calibri" w:hAnsi="Arial Narrow"/>
          <w:b/>
          <w:sz w:val="22"/>
          <w:szCs w:val="22"/>
        </w:rPr>
      </w:pPr>
      <w:r w:rsidRPr="00416F98">
        <w:rPr>
          <w:rFonts w:ascii="Arial Narrow" w:eastAsia="Calibri" w:hAnsi="Arial Narrow"/>
          <w:b/>
          <w:sz w:val="22"/>
          <w:szCs w:val="22"/>
        </w:rPr>
        <w:t>Točka 10.</w:t>
      </w:r>
    </w:p>
    <w:p w14:paraId="7B60B252" w14:textId="77777777" w:rsidR="006E7D5F" w:rsidRPr="00416F98" w:rsidRDefault="006E7D5F" w:rsidP="003D715E">
      <w:pPr>
        <w:spacing w:after="160" w:line="259" w:lineRule="auto"/>
        <w:jc w:val="center"/>
        <w:rPr>
          <w:rFonts w:ascii="Arial Narrow" w:eastAsia="Calibri" w:hAnsi="Arial Narrow"/>
          <w:b/>
          <w:sz w:val="22"/>
          <w:szCs w:val="22"/>
        </w:rPr>
      </w:pPr>
      <w:r w:rsidRPr="00416F98">
        <w:rPr>
          <w:rFonts w:ascii="Arial Narrow" w:eastAsia="Calibri" w:hAnsi="Arial Narrow"/>
          <w:b/>
          <w:sz w:val="22"/>
          <w:szCs w:val="22"/>
        </w:rPr>
        <w:t>Donošenje Pravilnika o poslovanju Vlastitog pogona za obavljanje komunalnih djelatnosti u Općini Sveti Križ Začretje</w:t>
      </w:r>
    </w:p>
    <w:p w14:paraId="79B8A494"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Općinski načelnik daje uvodno obrazloženje po ovoj točci. </w:t>
      </w:r>
    </w:p>
    <w:p w14:paraId="3B8EAC64"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Budući da rasprave nije bilo predsjednik Općinskog vijeća Ivica Roginić daje prijedlog na glasanje te se sa </w:t>
      </w:r>
    </w:p>
    <w:p w14:paraId="6B783E16" w14:textId="77777777" w:rsidR="003D715E" w:rsidRPr="00416F98" w:rsidRDefault="003D715E" w:rsidP="003D715E">
      <w:pPr>
        <w:jc w:val="both"/>
        <w:rPr>
          <w:rFonts w:ascii="Arial Narrow" w:hAnsi="Arial Narrow"/>
          <w:bCs/>
          <w:sz w:val="22"/>
          <w:szCs w:val="22"/>
        </w:rPr>
      </w:pPr>
    </w:p>
    <w:p w14:paraId="7EF2AFF3"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„ZA“ – 7 (sedam)</w:t>
      </w:r>
    </w:p>
    <w:p w14:paraId="3F54F517"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„PROTIV“ – 0 (nema)</w:t>
      </w:r>
    </w:p>
    <w:p w14:paraId="394B37EA"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„SUZDRŽAN“ – 0 (nema) donosi:</w:t>
      </w:r>
    </w:p>
    <w:p w14:paraId="15ACED91" w14:textId="77777777" w:rsidR="003D715E" w:rsidRPr="00416F98" w:rsidRDefault="003D715E" w:rsidP="003D715E">
      <w:pPr>
        <w:jc w:val="center"/>
        <w:rPr>
          <w:rFonts w:ascii="Arial Narrow" w:hAnsi="Arial Narrow"/>
          <w:bCs/>
          <w:sz w:val="22"/>
          <w:szCs w:val="22"/>
        </w:rPr>
      </w:pPr>
    </w:p>
    <w:p w14:paraId="155FC423" w14:textId="064937E5" w:rsidR="003D715E" w:rsidRPr="00416F98" w:rsidRDefault="003D715E" w:rsidP="003D715E">
      <w:pPr>
        <w:pStyle w:val="Bezproreda"/>
        <w:jc w:val="center"/>
        <w:rPr>
          <w:rFonts w:ascii="Arial Narrow" w:eastAsia="Calibri" w:hAnsi="Arial Narrow"/>
          <w:b/>
          <w:sz w:val="22"/>
          <w:szCs w:val="22"/>
        </w:rPr>
      </w:pPr>
      <w:r w:rsidRPr="00416F98">
        <w:rPr>
          <w:rFonts w:ascii="Arial Narrow" w:eastAsia="Calibri" w:hAnsi="Arial Narrow"/>
          <w:b/>
          <w:sz w:val="22"/>
          <w:szCs w:val="22"/>
        </w:rPr>
        <w:t>Pravilnik o poslovanju Vlastitog pogona za obavljanje komunalnih djelatnosti u Općini Sveti Križ Začretje</w:t>
      </w:r>
    </w:p>
    <w:p w14:paraId="47AE85B9" w14:textId="7F4B4955" w:rsidR="003D715E" w:rsidRPr="00416F98" w:rsidRDefault="003D715E" w:rsidP="003D715E">
      <w:pPr>
        <w:pStyle w:val="Bezproreda"/>
        <w:jc w:val="center"/>
        <w:rPr>
          <w:rFonts w:ascii="Arial Narrow" w:eastAsia="Calibri" w:hAnsi="Arial Narrow"/>
          <w:sz w:val="22"/>
          <w:szCs w:val="22"/>
        </w:rPr>
      </w:pPr>
      <w:r w:rsidRPr="00416F98">
        <w:rPr>
          <w:rFonts w:ascii="Arial Narrow" w:eastAsia="Calibri" w:hAnsi="Arial Narrow"/>
          <w:sz w:val="22"/>
          <w:szCs w:val="22"/>
        </w:rPr>
        <w:t>u tekstu koji se prilaže ovom zapisniku i čini njegov sastavni dio</w:t>
      </w:r>
    </w:p>
    <w:p w14:paraId="4B4BBA69" w14:textId="77777777" w:rsidR="003D715E" w:rsidRPr="00416F98" w:rsidRDefault="003D715E" w:rsidP="003D715E">
      <w:pPr>
        <w:pStyle w:val="Bezproreda"/>
        <w:jc w:val="center"/>
        <w:rPr>
          <w:rFonts w:ascii="Arial Narrow" w:eastAsia="Calibri" w:hAnsi="Arial Narrow"/>
          <w:b/>
          <w:sz w:val="22"/>
          <w:szCs w:val="22"/>
        </w:rPr>
      </w:pPr>
    </w:p>
    <w:p w14:paraId="333B2417" w14:textId="26C5990E" w:rsidR="003D715E" w:rsidRPr="00416F98" w:rsidRDefault="003D715E" w:rsidP="003D715E">
      <w:pPr>
        <w:pStyle w:val="Bezproreda"/>
        <w:jc w:val="center"/>
        <w:rPr>
          <w:rFonts w:ascii="Arial Narrow" w:eastAsia="Calibri" w:hAnsi="Arial Narrow"/>
          <w:b/>
          <w:sz w:val="22"/>
          <w:szCs w:val="22"/>
        </w:rPr>
      </w:pPr>
      <w:r w:rsidRPr="00416F98">
        <w:rPr>
          <w:rFonts w:ascii="Arial Narrow" w:eastAsia="Calibri" w:hAnsi="Arial Narrow"/>
          <w:b/>
          <w:sz w:val="22"/>
          <w:szCs w:val="22"/>
        </w:rPr>
        <w:t>Točka 11.</w:t>
      </w:r>
    </w:p>
    <w:p w14:paraId="47A5E0F6" w14:textId="77777777" w:rsidR="006E7D5F" w:rsidRPr="00416F98" w:rsidRDefault="006E7D5F" w:rsidP="003D715E">
      <w:pPr>
        <w:spacing w:after="160" w:line="259" w:lineRule="auto"/>
        <w:jc w:val="center"/>
        <w:rPr>
          <w:rFonts w:ascii="Arial Narrow" w:eastAsia="Calibri" w:hAnsi="Arial Narrow"/>
          <w:b/>
          <w:iCs/>
          <w:sz w:val="22"/>
          <w:szCs w:val="22"/>
        </w:rPr>
      </w:pPr>
      <w:r w:rsidRPr="00416F98">
        <w:rPr>
          <w:rFonts w:ascii="Arial Narrow" w:eastAsia="Calibri" w:hAnsi="Arial Narrow"/>
          <w:b/>
          <w:iCs/>
          <w:sz w:val="22"/>
          <w:szCs w:val="22"/>
        </w:rPr>
        <w:t>Donošenje Odluke o visini poreznih stopa godišnjeg poreza na dohodak na području Općine Sveti Križ Začretje</w:t>
      </w:r>
    </w:p>
    <w:p w14:paraId="3690D122"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Općinski načelnik daje uvodno obrazloženje po ovoj točci. </w:t>
      </w:r>
    </w:p>
    <w:p w14:paraId="6CB3E316" w14:textId="77777777" w:rsidR="003D715E" w:rsidRPr="00416F98" w:rsidRDefault="003D715E" w:rsidP="003D715E">
      <w:pPr>
        <w:spacing w:after="160" w:line="259" w:lineRule="auto"/>
        <w:contextualSpacing/>
        <w:rPr>
          <w:rFonts w:ascii="Arial Narrow" w:hAnsi="Arial Narrow"/>
          <w:sz w:val="22"/>
          <w:szCs w:val="22"/>
          <w:lang w:eastAsia="hr-HR"/>
        </w:rPr>
      </w:pPr>
      <w:r w:rsidRPr="00416F98">
        <w:rPr>
          <w:rFonts w:ascii="Arial Narrow" w:hAnsi="Arial Narrow"/>
          <w:sz w:val="22"/>
          <w:szCs w:val="22"/>
          <w:lang w:eastAsia="hr-HR"/>
        </w:rPr>
        <w:t xml:space="preserve">Budući da rasprave nije bilo predsjednik Općinskog vijeća Ivica Roginić daje prijedlog na glasanje te se sa </w:t>
      </w:r>
    </w:p>
    <w:p w14:paraId="4C1BA5BF" w14:textId="77777777" w:rsidR="003D715E" w:rsidRPr="00416F98" w:rsidRDefault="003D715E" w:rsidP="003D715E">
      <w:pPr>
        <w:jc w:val="both"/>
        <w:rPr>
          <w:rFonts w:ascii="Arial Narrow" w:hAnsi="Arial Narrow"/>
          <w:bCs/>
          <w:sz w:val="22"/>
          <w:szCs w:val="22"/>
        </w:rPr>
      </w:pPr>
    </w:p>
    <w:p w14:paraId="5BB279CF"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„ZA“ – 7 (sedam)</w:t>
      </w:r>
    </w:p>
    <w:p w14:paraId="68F7E9D7" w14:textId="77777777"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„PROTIV“ – 0 (nema)</w:t>
      </w:r>
    </w:p>
    <w:p w14:paraId="7775C8E8" w14:textId="7CA95ACC" w:rsidR="003D715E" w:rsidRPr="00416F98" w:rsidRDefault="003D715E" w:rsidP="003D715E">
      <w:pPr>
        <w:jc w:val="both"/>
        <w:rPr>
          <w:rFonts w:ascii="Arial Narrow" w:hAnsi="Arial Narrow"/>
          <w:bCs/>
          <w:sz w:val="22"/>
          <w:szCs w:val="22"/>
        </w:rPr>
      </w:pPr>
      <w:r w:rsidRPr="00416F98">
        <w:rPr>
          <w:rFonts w:ascii="Arial Narrow" w:hAnsi="Arial Narrow"/>
          <w:bCs/>
          <w:sz w:val="22"/>
          <w:szCs w:val="22"/>
        </w:rPr>
        <w:t>„SUZDRŽAN“ – 0 (nema) donosi:</w:t>
      </w:r>
    </w:p>
    <w:p w14:paraId="080D4151" w14:textId="77777777" w:rsidR="003D715E" w:rsidRPr="00416F98" w:rsidRDefault="003D715E" w:rsidP="003D715E">
      <w:pPr>
        <w:jc w:val="both"/>
        <w:rPr>
          <w:rFonts w:ascii="Arial Narrow" w:hAnsi="Arial Narrow"/>
          <w:bCs/>
          <w:sz w:val="22"/>
          <w:szCs w:val="22"/>
        </w:rPr>
      </w:pPr>
    </w:p>
    <w:p w14:paraId="058D781E" w14:textId="35D5AD32" w:rsidR="003D715E" w:rsidRPr="00416F98" w:rsidRDefault="003D715E" w:rsidP="003D715E">
      <w:pPr>
        <w:pStyle w:val="Bezproreda"/>
        <w:jc w:val="center"/>
        <w:rPr>
          <w:rFonts w:ascii="Arial Narrow" w:eastAsia="Calibri" w:hAnsi="Arial Narrow"/>
          <w:b/>
          <w:sz w:val="22"/>
          <w:szCs w:val="22"/>
        </w:rPr>
      </w:pPr>
      <w:r w:rsidRPr="00416F98">
        <w:rPr>
          <w:rFonts w:ascii="Arial Narrow" w:eastAsia="Calibri" w:hAnsi="Arial Narrow"/>
          <w:b/>
          <w:sz w:val="22"/>
          <w:szCs w:val="22"/>
        </w:rPr>
        <w:t>Odluka o visini poreznih stopa godišnjeg poreza na dohodak na području Općine Sveti Križ Začretje</w:t>
      </w:r>
    </w:p>
    <w:p w14:paraId="616229F5" w14:textId="3DDC02B7" w:rsidR="003D715E" w:rsidRPr="00416F98" w:rsidRDefault="003D715E" w:rsidP="003D715E">
      <w:pPr>
        <w:pStyle w:val="Bezproreda"/>
        <w:jc w:val="center"/>
        <w:rPr>
          <w:rFonts w:ascii="Arial Narrow" w:eastAsia="Calibri" w:hAnsi="Arial Narrow"/>
          <w:sz w:val="22"/>
          <w:szCs w:val="22"/>
        </w:rPr>
      </w:pPr>
      <w:r w:rsidRPr="00416F98">
        <w:rPr>
          <w:rFonts w:ascii="Arial Narrow" w:eastAsia="Calibri" w:hAnsi="Arial Narrow"/>
          <w:sz w:val="22"/>
          <w:szCs w:val="22"/>
        </w:rPr>
        <w:t>u tekstu koji se prilaže ovom zapisniku i čini njegov sastavni dio</w:t>
      </w:r>
    </w:p>
    <w:p w14:paraId="3CB87452" w14:textId="77777777" w:rsidR="003D715E" w:rsidRPr="00416F98" w:rsidRDefault="003D715E" w:rsidP="003D715E">
      <w:pPr>
        <w:pStyle w:val="Bezproreda"/>
        <w:rPr>
          <w:rFonts w:ascii="Arial Narrow" w:eastAsia="Calibri" w:hAnsi="Arial Narrow"/>
          <w:sz w:val="22"/>
          <w:szCs w:val="22"/>
        </w:rPr>
      </w:pPr>
    </w:p>
    <w:p w14:paraId="1631E6FD" w14:textId="24130731" w:rsidR="00FE155B" w:rsidRPr="00FE155B" w:rsidRDefault="00FE155B" w:rsidP="00FE155B">
      <w:pPr>
        <w:pStyle w:val="Bezproreda"/>
        <w:jc w:val="center"/>
        <w:rPr>
          <w:rFonts w:ascii="Arial Narrow" w:hAnsi="Arial Narrow"/>
          <w:b/>
          <w:sz w:val="22"/>
          <w:szCs w:val="22"/>
        </w:rPr>
      </w:pPr>
      <w:r w:rsidRPr="00FE155B">
        <w:rPr>
          <w:rFonts w:ascii="Arial Narrow" w:hAnsi="Arial Narrow"/>
          <w:b/>
          <w:sz w:val="22"/>
          <w:szCs w:val="22"/>
        </w:rPr>
        <w:t>Točka 12.</w:t>
      </w:r>
    </w:p>
    <w:p w14:paraId="09079921" w14:textId="038A2E8E" w:rsidR="00FE155B" w:rsidRDefault="00FE155B" w:rsidP="00FE155B">
      <w:pPr>
        <w:pStyle w:val="Bezproreda"/>
        <w:jc w:val="center"/>
        <w:rPr>
          <w:rFonts w:ascii="Arial Narrow" w:hAnsi="Arial Narrow"/>
          <w:b/>
          <w:sz w:val="22"/>
          <w:szCs w:val="22"/>
        </w:rPr>
      </w:pPr>
      <w:r w:rsidRPr="00FE155B">
        <w:rPr>
          <w:rFonts w:ascii="Arial Narrow" w:hAnsi="Arial Narrow"/>
          <w:b/>
          <w:sz w:val="22"/>
          <w:szCs w:val="22"/>
        </w:rPr>
        <w:t>Donošenje Odluke o davanju suglasnosti na pripajanje trgovačkih društva KRAKOM vodoopskrba i odvodnja d.o.o. i VIOP d.o.o.  trgovačkom društvu Zagorski vodovod d.o.o. za javnu vodoopskrbu i odvodnju</w:t>
      </w:r>
    </w:p>
    <w:p w14:paraId="1E938AB2" w14:textId="77777777" w:rsidR="00FE155B" w:rsidRPr="004F2F06" w:rsidRDefault="00FE155B" w:rsidP="00FE155B">
      <w:pPr>
        <w:pStyle w:val="Bezproreda"/>
        <w:rPr>
          <w:rFonts w:ascii="Arial Narrow" w:hAnsi="Arial Narrow"/>
          <w:sz w:val="22"/>
          <w:szCs w:val="22"/>
        </w:rPr>
      </w:pPr>
    </w:p>
    <w:p w14:paraId="1D3C87B0" w14:textId="15C31550" w:rsidR="00FE155B" w:rsidRPr="004F2F06" w:rsidRDefault="00FE155B" w:rsidP="00FE155B">
      <w:pPr>
        <w:pStyle w:val="Bezproreda"/>
        <w:rPr>
          <w:rFonts w:ascii="Arial Narrow" w:hAnsi="Arial Narrow"/>
          <w:sz w:val="22"/>
          <w:szCs w:val="22"/>
        </w:rPr>
      </w:pPr>
      <w:r w:rsidRPr="004F2F06">
        <w:rPr>
          <w:rFonts w:ascii="Arial Narrow" w:hAnsi="Arial Narrow"/>
          <w:sz w:val="22"/>
          <w:szCs w:val="22"/>
        </w:rPr>
        <w:t>Općinski načelnik daje uvodno obrazloženje po ovoj točci.</w:t>
      </w:r>
    </w:p>
    <w:p w14:paraId="23A1EB0D" w14:textId="360C304D" w:rsidR="00FE155B" w:rsidRDefault="00FE155B" w:rsidP="00FE155B">
      <w:pPr>
        <w:pStyle w:val="Bezproreda"/>
        <w:rPr>
          <w:rFonts w:ascii="Arial Narrow" w:hAnsi="Arial Narrow"/>
          <w:sz w:val="22"/>
          <w:szCs w:val="22"/>
        </w:rPr>
      </w:pPr>
      <w:r w:rsidRPr="004F2F06">
        <w:rPr>
          <w:rFonts w:ascii="Arial Narrow" w:hAnsi="Arial Narrow"/>
          <w:sz w:val="22"/>
          <w:szCs w:val="22"/>
        </w:rPr>
        <w:t xml:space="preserve">Vijećnik Juraj Matkun </w:t>
      </w:r>
      <w:r w:rsidR="00870573">
        <w:rPr>
          <w:rFonts w:ascii="Arial Narrow" w:hAnsi="Arial Narrow"/>
          <w:sz w:val="22"/>
          <w:szCs w:val="22"/>
        </w:rPr>
        <w:t xml:space="preserve">navodi da je zajedno s vijećnicom Nadicom Tenšek na </w:t>
      </w:r>
      <w:r w:rsidR="002B4737">
        <w:rPr>
          <w:rFonts w:ascii="Arial Narrow" w:hAnsi="Arial Narrow"/>
          <w:sz w:val="22"/>
          <w:szCs w:val="22"/>
        </w:rPr>
        <w:t>prošloj sjednici kod predmetne točke bio suzdržan te da ć</w:t>
      </w:r>
      <w:r w:rsidR="00870573">
        <w:rPr>
          <w:rFonts w:ascii="Arial Narrow" w:hAnsi="Arial Narrow"/>
          <w:sz w:val="22"/>
          <w:szCs w:val="22"/>
        </w:rPr>
        <w:t xml:space="preserve">e isto tako to biti i ovaj put, a sve iz razloga jer je dobro upoznat s problematikom. </w:t>
      </w:r>
    </w:p>
    <w:p w14:paraId="48A4D245" w14:textId="77777777" w:rsidR="002B4737" w:rsidRDefault="002B4737" w:rsidP="00FE155B">
      <w:pPr>
        <w:pStyle w:val="Bezproreda"/>
        <w:rPr>
          <w:rFonts w:ascii="Arial Narrow" w:hAnsi="Arial Narrow"/>
          <w:sz w:val="22"/>
          <w:szCs w:val="22"/>
        </w:rPr>
      </w:pPr>
    </w:p>
    <w:p w14:paraId="47C4E3C2" w14:textId="16A8C8FB" w:rsidR="002B4737" w:rsidRDefault="002B4737" w:rsidP="00FE155B">
      <w:pPr>
        <w:pStyle w:val="Bezproreda"/>
        <w:rPr>
          <w:rFonts w:ascii="Arial Narrow" w:hAnsi="Arial Narrow"/>
          <w:sz w:val="22"/>
          <w:szCs w:val="22"/>
        </w:rPr>
      </w:pPr>
      <w:r>
        <w:rPr>
          <w:rFonts w:ascii="Arial Narrow" w:hAnsi="Arial Narrow"/>
          <w:sz w:val="22"/>
          <w:szCs w:val="22"/>
        </w:rPr>
        <w:t xml:space="preserve">Budući da daljnje rasprave nije bilo predsjednik Općinskog vijeća, Ivica Roginić, daje prijedlog na glasanje te se sa </w:t>
      </w:r>
    </w:p>
    <w:p w14:paraId="12104EB9" w14:textId="77777777" w:rsidR="002B4737" w:rsidRPr="004F2F06" w:rsidRDefault="002B4737" w:rsidP="00FE155B">
      <w:pPr>
        <w:pStyle w:val="Bezproreda"/>
        <w:rPr>
          <w:rFonts w:ascii="Arial Narrow" w:hAnsi="Arial Narrow"/>
          <w:sz w:val="22"/>
          <w:szCs w:val="22"/>
        </w:rPr>
      </w:pPr>
    </w:p>
    <w:p w14:paraId="4A10A928" w14:textId="61463E64" w:rsidR="002B4737" w:rsidRPr="00416F98" w:rsidRDefault="00870573" w:rsidP="002B4737">
      <w:pPr>
        <w:jc w:val="both"/>
        <w:rPr>
          <w:rFonts w:ascii="Arial Narrow" w:hAnsi="Arial Narrow"/>
          <w:bCs/>
          <w:sz w:val="22"/>
          <w:szCs w:val="22"/>
        </w:rPr>
      </w:pPr>
      <w:r>
        <w:rPr>
          <w:rFonts w:ascii="Arial Narrow" w:hAnsi="Arial Narrow"/>
          <w:bCs/>
          <w:sz w:val="22"/>
          <w:szCs w:val="22"/>
        </w:rPr>
        <w:t>„ZA“ – 5 (pet</w:t>
      </w:r>
      <w:r w:rsidR="002B4737" w:rsidRPr="00416F98">
        <w:rPr>
          <w:rFonts w:ascii="Arial Narrow" w:hAnsi="Arial Narrow"/>
          <w:bCs/>
          <w:sz w:val="22"/>
          <w:szCs w:val="22"/>
        </w:rPr>
        <w:t>)</w:t>
      </w:r>
    </w:p>
    <w:p w14:paraId="7C36484E" w14:textId="77777777" w:rsidR="002B4737" w:rsidRPr="00416F98" w:rsidRDefault="002B4737" w:rsidP="002B4737">
      <w:pPr>
        <w:jc w:val="both"/>
        <w:rPr>
          <w:rFonts w:ascii="Arial Narrow" w:hAnsi="Arial Narrow"/>
          <w:bCs/>
          <w:sz w:val="22"/>
          <w:szCs w:val="22"/>
        </w:rPr>
      </w:pPr>
      <w:r w:rsidRPr="00416F98">
        <w:rPr>
          <w:rFonts w:ascii="Arial Narrow" w:hAnsi="Arial Narrow"/>
          <w:bCs/>
          <w:sz w:val="22"/>
          <w:szCs w:val="22"/>
        </w:rPr>
        <w:t>„PROTIV“ – 0 (nema)</w:t>
      </w:r>
    </w:p>
    <w:p w14:paraId="4980E44D" w14:textId="1E4AC8F5" w:rsidR="002B4737" w:rsidRDefault="002B4737" w:rsidP="002B4737">
      <w:pPr>
        <w:jc w:val="both"/>
        <w:rPr>
          <w:rFonts w:ascii="Arial Narrow" w:hAnsi="Arial Narrow"/>
          <w:bCs/>
          <w:sz w:val="22"/>
          <w:szCs w:val="22"/>
        </w:rPr>
      </w:pPr>
      <w:r w:rsidRPr="00416F98">
        <w:rPr>
          <w:rFonts w:ascii="Arial Narrow" w:hAnsi="Arial Narrow"/>
          <w:bCs/>
          <w:sz w:val="22"/>
          <w:szCs w:val="22"/>
        </w:rPr>
        <w:t>„SUZDRŽA</w:t>
      </w:r>
      <w:r w:rsidR="00870573">
        <w:rPr>
          <w:rFonts w:ascii="Arial Narrow" w:hAnsi="Arial Narrow"/>
          <w:bCs/>
          <w:sz w:val="22"/>
          <w:szCs w:val="22"/>
        </w:rPr>
        <w:t>N“ – 2 (dva</w:t>
      </w:r>
      <w:r w:rsidRPr="00416F98">
        <w:rPr>
          <w:rFonts w:ascii="Arial Narrow" w:hAnsi="Arial Narrow"/>
          <w:bCs/>
          <w:sz w:val="22"/>
          <w:szCs w:val="22"/>
        </w:rPr>
        <w:t>) donosi:</w:t>
      </w:r>
    </w:p>
    <w:p w14:paraId="28940940" w14:textId="77777777" w:rsidR="002B4737" w:rsidRPr="00416F98" w:rsidRDefault="002B4737" w:rsidP="002B4737">
      <w:pPr>
        <w:jc w:val="both"/>
        <w:rPr>
          <w:rFonts w:ascii="Arial Narrow" w:hAnsi="Arial Narrow"/>
          <w:bCs/>
          <w:sz w:val="22"/>
          <w:szCs w:val="22"/>
        </w:rPr>
      </w:pPr>
    </w:p>
    <w:p w14:paraId="5693B8A5" w14:textId="273714ED" w:rsidR="004F2F06" w:rsidRDefault="002B4737" w:rsidP="002B4737">
      <w:pPr>
        <w:pStyle w:val="Bezproreda"/>
        <w:jc w:val="center"/>
        <w:rPr>
          <w:rFonts w:ascii="Arial Narrow" w:hAnsi="Arial Narrow"/>
          <w:b/>
          <w:sz w:val="22"/>
          <w:szCs w:val="22"/>
        </w:rPr>
      </w:pPr>
      <w:r>
        <w:rPr>
          <w:rFonts w:ascii="Arial Narrow" w:hAnsi="Arial Narrow"/>
          <w:b/>
          <w:sz w:val="22"/>
          <w:szCs w:val="22"/>
        </w:rPr>
        <w:t>Odluka</w:t>
      </w:r>
      <w:r w:rsidRPr="00FE155B">
        <w:rPr>
          <w:rFonts w:ascii="Arial Narrow" w:hAnsi="Arial Narrow"/>
          <w:b/>
          <w:sz w:val="22"/>
          <w:szCs w:val="22"/>
        </w:rPr>
        <w:t xml:space="preserve"> o davanju suglasnosti na pripajanje trgovačkih društva KRAKOM vodoopskrba i odvodnja d.o.o. i VIOP d.o.o.  trgovačkom društvu Zagorski vodovod d.o.o. za javnu vodoopskrbu i odvodnju</w:t>
      </w:r>
    </w:p>
    <w:p w14:paraId="072A9B1F" w14:textId="51D8EDF6" w:rsidR="002B4737" w:rsidRDefault="002B4737" w:rsidP="002B4737">
      <w:pPr>
        <w:pStyle w:val="Bezproreda"/>
        <w:jc w:val="center"/>
        <w:rPr>
          <w:rFonts w:ascii="Arial Narrow" w:hAnsi="Arial Narrow"/>
          <w:sz w:val="22"/>
          <w:szCs w:val="22"/>
        </w:rPr>
      </w:pPr>
      <w:r w:rsidRPr="002B4737">
        <w:rPr>
          <w:rFonts w:ascii="Arial Narrow" w:hAnsi="Arial Narrow"/>
          <w:sz w:val="22"/>
          <w:szCs w:val="22"/>
        </w:rPr>
        <w:t>u tekstu koji se prilaže ovom zapisniku i čini njegov sastavni dio</w:t>
      </w:r>
    </w:p>
    <w:p w14:paraId="0A2DD6A7" w14:textId="77777777" w:rsidR="002B4737" w:rsidRPr="002B4737" w:rsidRDefault="002B4737" w:rsidP="002B4737">
      <w:pPr>
        <w:pStyle w:val="Bezproreda"/>
        <w:jc w:val="center"/>
        <w:rPr>
          <w:rFonts w:ascii="Arial Narrow" w:hAnsi="Arial Narrow"/>
          <w:sz w:val="22"/>
          <w:szCs w:val="22"/>
        </w:rPr>
      </w:pPr>
    </w:p>
    <w:p w14:paraId="7C1F743F" w14:textId="37FCB998" w:rsidR="004F2F06" w:rsidRPr="004F2F06" w:rsidRDefault="004F2F06" w:rsidP="004F2F06">
      <w:pPr>
        <w:pStyle w:val="Bezproreda"/>
        <w:jc w:val="center"/>
        <w:rPr>
          <w:rFonts w:ascii="Arial Narrow" w:hAnsi="Arial Narrow"/>
          <w:b/>
          <w:sz w:val="22"/>
          <w:szCs w:val="22"/>
        </w:rPr>
      </w:pPr>
      <w:r w:rsidRPr="004F2F06">
        <w:rPr>
          <w:rFonts w:ascii="Arial Narrow" w:hAnsi="Arial Narrow"/>
          <w:b/>
          <w:sz w:val="22"/>
          <w:szCs w:val="22"/>
        </w:rPr>
        <w:t>Točka 13.</w:t>
      </w:r>
    </w:p>
    <w:p w14:paraId="7568D7DA" w14:textId="560C1E95" w:rsidR="004F2F06" w:rsidRDefault="004F2F06" w:rsidP="004F2F06">
      <w:pPr>
        <w:pStyle w:val="Bezproreda"/>
        <w:jc w:val="center"/>
        <w:rPr>
          <w:rFonts w:ascii="Arial Narrow" w:hAnsi="Arial Narrow"/>
          <w:b/>
          <w:sz w:val="22"/>
          <w:szCs w:val="22"/>
        </w:rPr>
      </w:pPr>
      <w:r>
        <w:rPr>
          <w:rFonts w:ascii="Arial Narrow" w:hAnsi="Arial Narrow"/>
          <w:b/>
          <w:sz w:val="22"/>
          <w:szCs w:val="22"/>
        </w:rPr>
        <w:t>Pitanja i prijedlozi</w:t>
      </w:r>
    </w:p>
    <w:p w14:paraId="79FF667F" w14:textId="77777777" w:rsidR="004F2F06" w:rsidRDefault="004F2F06" w:rsidP="004F2F06">
      <w:pPr>
        <w:pStyle w:val="Bezproreda"/>
        <w:rPr>
          <w:rFonts w:ascii="Arial Narrow" w:hAnsi="Arial Narrow"/>
          <w:b/>
          <w:sz w:val="22"/>
          <w:szCs w:val="22"/>
        </w:rPr>
      </w:pPr>
    </w:p>
    <w:p w14:paraId="29FE0B21" w14:textId="1462DF09" w:rsidR="004F2F06" w:rsidRDefault="004F2F06" w:rsidP="004F2F06">
      <w:pPr>
        <w:pStyle w:val="Bezproreda"/>
        <w:jc w:val="both"/>
        <w:rPr>
          <w:rFonts w:ascii="Arial Narrow" w:hAnsi="Arial Narrow"/>
          <w:sz w:val="22"/>
          <w:szCs w:val="22"/>
        </w:rPr>
      </w:pPr>
      <w:r w:rsidRPr="004F2F06">
        <w:rPr>
          <w:rFonts w:ascii="Arial Narrow" w:hAnsi="Arial Narrow"/>
          <w:sz w:val="22"/>
          <w:szCs w:val="22"/>
        </w:rPr>
        <w:t xml:space="preserve">Predsjednik Općinskog vijeća Ivica Roginić navodi da su </w:t>
      </w:r>
      <w:r w:rsidR="002E75DE">
        <w:rPr>
          <w:rFonts w:ascii="Arial Narrow" w:hAnsi="Arial Narrow"/>
          <w:sz w:val="22"/>
          <w:szCs w:val="22"/>
        </w:rPr>
        <w:t xml:space="preserve">na </w:t>
      </w:r>
      <w:r w:rsidRPr="004F2F06">
        <w:rPr>
          <w:rFonts w:ascii="Arial Narrow" w:hAnsi="Arial Narrow"/>
          <w:sz w:val="22"/>
          <w:szCs w:val="22"/>
        </w:rPr>
        <w:t>16. sjednici Općinskog vijeća bili prisutni Josip</w:t>
      </w:r>
      <w:r w:rsidR="00527C50">
        <w:rPr>
          <w:rFonts w:ascii="Arial Narrow" w:hAnsi="Arial Narrow"/>
          <w:sz w:val="22"/>
          <w:szCs w:val="22"/>
        </w:rPr>
        <w:t xml:space="preserve"> Loina, Petar Grozaj i Zlatko Šć</w:t>
      </w:r>
      <w:r w:rsidRPr="004F2F06">
        <w:rPr>
          <w:rFonts w:ascii="Arial Narrow" w:hAnsi="Arial Narrow"/>
          <w:sz w:val="22"/>
          <w:szCs w:val="22"/>
        </w:rPr>
        <w:t>uric</w:t>
      </w:r>
      <w:r w:rsidR="0060049F">
        <w:rPr>
          <w:rFonts w:ascii="Arial Narrow" w:hAnsi="Arial Narrow"/>
          <w:sz w:val="22"/>
          <w:szCs w:val="22"/>
        </w:rPr>
        <w:t xml:space="preserve"> kako bi izrazili svoje nezadovoljstvo provedenim postupkom </w:t>
      </w:r>
      <w:r w:rsidRPr="004F2F06">
        <w:rPr>
          <w:rFonts w:ascii="Arial Narrow" w:hAnsi="Arial Narrow"/>
          <w:sz w:val="22"/>
          <w:szCs w:val="22"/>
        </w:rPr>
        <w:t xml:space="preserve"> evidentiranja nerazvrstane ceste u ulici Ljudevita G</w:t>
      </w:r>
      <w:r>
        <w:rPr>
          <w:rFonts w:ascii="Arial Narrow" w:hAnsi="Arial Narrow"/>
          <w:sz w:val="22"/>
          <w:szCs w:val="22"/>
        </w:rPr>
        <w:t>aja</w:t>
      </w:r>
      <w:r w:rsidR="0060049F">
        <w:rPr>
          <w:rFonts w:ascii="Arial Narrow" w:hAnsi="Arial Narrow"/>
          <w:sz w:val="22"/>
          <w:szCs w:val="22"/>
        </w:rPr>
        <w:t xml:space="preserve">. </w:t>
      </w:r>
      <w:r>
        <w:rPr>
          <w:rFonts w:ascii="Arial Narrow" w:hAnsi="Arial Narrow"/>
          <w:sz w:val="22"/>
          <w:szCs w:val="22"/>
        </w:rPr>
        <w:t xml:space="preserve"> </w:t>
      </w:r>
      <w:r w:rsidR="0060049F">
        <w:rPr>
          <w:rFonts w:ascii="Arial Narrow" w:hAnsi="Arial Narrow"/>
          <w:sz w:val="22"/>
          <w:szCs w:val="22"/>
        </w:rPr>
        <w:t>G</w:t>
      </w:r>
      <w:r>
        <w:rPr>
          <w:rFonts w:ascii="Arial Narrow" w:hAnsi="Arial Narrow"/>
          <w:sz w:val="22"/>
          <w:szCs w:val="22"/>
        </w:rPr>
        <w:t>osp. Loina je od strane njega te Općinskog načelnika zamoljen da dođe na narednu sjednicu Općinskog vijeća kada će pre</w:t>
      </w:r>
      <w:r w:rsidR="0026264A">
        <w:rPr>
          <w:rFonts w:ascii="Arial Narrow" w:hAnsi="Arial Narrow"/>
          <w:sz w:val="22"/>
          <w:szCs w:val="22"/>
        </w:rPr>
        <w:t xml:space="preserve">dmetno biti točka dnevnog reda budući da je u tijeku </w:t>
      </w:r>
      <w:r w:rsidR="002E75DE">
        <w:rPr>
          <w:rFonts w:ascii="Arial Narrow" w:hAnsi="Arial Narrow"/>
          <w:sz w:val="22"/>
          <w:szCs w:val="22"/>
        </w:rPr>
        <w:t xml:space="preserve">izrada prijedloga novog rješenja. </w:t>
      </w:r>
    </w:p>
    <w:p w14:paraId="29F091F3" w14:textId="0E088D99" w:rsidR="004F2F06" w:rsidRDefault="004F2F06" w:rsidP="004F2F06">
      <w:pPr>
        <w:pStyle w:val="Bezproreda"/>
        <w:jc w:val="both"/>
        <w:rPr>
          <w:rFonts w:ascii="Arial Narrow" w:hAnsi="Arial Narrow"/>
          <w:sz w:val="22"/>
          <w:szCs w:val="22"/>
        </w:rPr>
      </w:pPr>
      <w:r>
        <w:rPr>
          <w:rFonts w:ascii="Arial Narrow" w:hAnsi="Arial Narrow"/>
          <w:sz w:val="22"/>
          <w:szCs w:val="22"/>
        </w:rPr>
        <w:t xml:space="preserve">Vijećnica Nadica Tenšek apelira da se riješi problem deratizacije koja je neadekvatno napravljena. </w:t>
      </w:r>
    </w:p>
    <w:p w14:paraId="1B9087CE" w14:textId="345B9D82" w:rsidR="002B4737" w:rsidRDefault="002B4737" w:rsidP="004F2F06">
      <w:pPr>
        <w:pStyle w:val="Bezproreda"/>
        <w:jc w:val="both"/>
        <w:rPr>
          <w:rFonts w:ascii="Arial Narrow" w:hAnsi="Arial Narrow"/>
          <w:sz w:val="22"/>
          <w:szCs w:val="22"/>
        </w:rPr>
      </w:pPr>
      <w:r>
        <w:rPr>
          <w:rFonts w:ascii="Arial Narrow" w:hAnsi="Arial Narrow"/>
          <w:sz w:val="22"/>
          <w:szCs w:val="22"/>
        </w:rPr>
        <w:t>Predsjednik Općinskog vij</w:t>
      </w:r>
      <w:r w:rsidR="00DC3B7C">
        <w:rPr>
          <w:rFonts w:ascii="Arial Narrow" w:hAnsi="Arial Narrow"/>
          <w:sz w:val="22"/>
          <w:szCs w:val="22"/>
        </w:rPr>
        <w:t xml:space="preserve">eća upućuje vijećnicima čestitke povodom Božića. </w:t>
      </w:r>
    </w:p>
    <w:p w14:paraId="4B373981" w14:textId="77777777" w:rsidR="00605B00" w:rsidRPr="00416F98" w:rsidRDefault="00605B00" w:rsidP="00DD5B1B">
      <w:pPr>
        <w:jc w:val="both"/>
        <w:rPr>
          <w:rFonts w:ascii="Arial Narrow" w:hAnsi="Arial Narrow"/>
          <w:iCs/>
          <w:sz w:val="22"/>
          <w:szCs w:val="22"/>
        </w:rPr>
      </w:pPr>
    </w:p>
    <w:p w14:paraId="2A7E4213" w14:textId="6D2F0549" w:rsidR="00DD5B1B" w:rsidRPr="00416F98" w:rsidRDefault="00DD5B1B" w:rsidP="00DD5B1B">
      <w:pPr>
        <w:jc w:val="both"/>
        <w:rPr>
          <w:rFonts w:ascii="Arial Narrow" w:hAnsi="Arial Narrow"/>
          <w:iCs/>
          <w:sz w:val="22"/>
          <w:szCs w:val="22"/>
        </w:rPr>
      </w:pPr>
      <w:r w:rsidRPr="00416F98">
        <w:rPr>
          <w:rFonts w:ascii="Arial Narrow" w:hAnsi="Arial Narrow"/>
          <w:iCs/>
          <w:sz w:val="22"/>
          <w:szCs w:val="22"/>
        </w:rPr>
        <w:t>Budući da više nije bilo pitanja ni prijedloga Predsjednik Općinskog v</w:t>
      </w:r>
      <w:r w:rsidR="009D0DE8">
        <w:rPr>
          <w:rFonts w:ascii="Arial Narrow" w:hAnsi="Arial Narrow"/>
          <w:iCs/>
          <w:sz w:val="22"/>
          <w:szCs w:val="22"/>
        </w:rPr>
        <w:t>ijeća zaključio je sjednicu u 18.35</w:t>
      </w:r>
      <w:r w:rsidRPr="00416F98">
        <w:rPr>
          <w:rFonts w:ascii="Arial Narrow" w:hAnsi="Arial Narrow"/>
          <w:iCs/>
          <w:sz w:val="22"/>
          <w:szCs w:val="22"/>
        </w:rPr>
        <w:t xml:space="preserve"> sati.</w:t>
      </w:r>
    </w:p>
    <w:p w14:paraId="3C071894" w14:textId="77777777" w:rsidR="006E02A5" w:rsidRPr="00416F98" w:rsidRDefault="006E02A5" w:rsidP="006E02A5">
      <w:pPr>
        <w:rPr>
          <w:rFonts w:ascii="Arial Narrow" w:hAnsi="Arial Narrow"/>
          <w:bCs/>
          <w:sz w:val="22"/>
          <w:szCs w:val="22"/>
        </w:rPr>
      </w:pPr>
    </w:p>
    <w:p w14:paraId="7210BA83" w14:textId="6F4BB800" w:rsidR="00281D7D" w:rsidRPr="00416F98" w:rsidRDefault="006C29F8" w:rsidP="00D74827">
      <w:pPr>
        <w:jc w:val="both"/>
        <w:rPr>
          <w:rFonts w:ascii="Arial Narrow" w:hAnsi="Arial Narrow"/>
          <w:iCs/>
          <w:sz w:val="22"/>
          <w:szCs w:val="22"/>
        </w:rPr>
      </w:pPr>
      <w:r w:rsidRPr="00416F98">
        <w:rPr>
          <w:rFonts w:ascii="Arial Narrow" w:hAnsi="Arial Narrow"/>
          <w:bCs/>
          <w:sz w:val="22"/>
          <w:szCs w:val="22"/>
        </w:rPr>
        <w:t xml:space="preserve">           </w:t>
      </w:r>
      <w:r w:rsidR="00281D7D" w:rsidRPr="00416F98">
        <w:rPr>
          <w:rFonts w:ascii="Arial Narrow" w:hAnsi="Arial Narrow"/>
          <w:iCs/>
          <w:sz w:val="22"/>
          <w:szCs w:val="22"/>
        </w:rPr>
        <w:t>PREDSJEDNIK</w:t>
      </w:r>
      <w:r w:rsidR="00281D7D" w:rsidRPr="00416F98">
        <w:rPr>
          <w:rFonts w:ascii="Arial Narrow" w:hAnsi="Arial Narrow"/>
          <w:iCs/>
          <w:sz w:val="22"/>
          <w:szCs w:val="22"/>
        </w:rPr>
        <w:tab/>
      </w:r>
      <w:r w:rsidR="00281D7D" w:rsidRPr="00416F98">
        <w:rPr>
          <w:rFonts w:ascii="Arial Narrow" w:hAnsi="Arial Narrow"/>
          <w:iCs/>
          <w:sz w:val="22"/>
          <w:szCs w:val="22"/>
        </w:rPr>
        <w:tab/>
      </w:r>
      <w:r w:rsidR="00281D7D" w:rsidRPr="00416F98">
        <w:rPr>
          <w:rFonts w:ascii="Arial Narrow" w:hAnsi="Arial Narrow"/>
          <w:iCs/>
          <w:sz w:val="22"/>
          <w:szCs w:val="22"/>
        </w:rPr>
        <w:tab/>
      </w:r>
      <w:r w:rsidR="00281D7D" w:rsidRPr="00416F98">
        <w:rPr>
          <w:rFonts w:ascii="Arial Narrow" w:hAnsi="Arial Narrow"/>
          <w:iCs/>
          <w:sz w:val="22"/>
          <w:szCs w:val="22"/>
        </w:rPr>
        <w:tab/>
      </w:r>
      <w:r w:rsidR="00281D7D" w:rsidRPr="00416F98">
        <w:rPr>
          <w:rFonts w:ascii="Arial Narrow" w:hAnsi="Arial Narrow"/>
          <w:iCs/>
          <w:sz w:val="22"/>
          <w:szCs w:val="22"/>
        </w:rPr>
        <w:tab/>
      </w:r>
      <w:r w:rsidR="00281D7D" w:rsidRPr="00416F98">
        <w:rPr>
          <w:rFonts w:ascii="Arial Narrow" w:hAnsi="Arial Narrow"/>
          <w:iCs/>
          <w:sz w:val="22"/>
          <w:szCs w:val="22"/>
        </w:rPr>
        <w:tab/>
        <w:t>ZAPISNIČAR</w:t>
      </w:r>
    </w:p>
    <w:p w14:paraId="5F4C9677" w14:textId="77777777" w:rsidR="00281D7D" w:rsidRPr="00416F98" w:rsidRDefault="00281D7D" w:rsidP="00D74827">
      <w:pPr>
        <w:jc w:val="both"/>
        <w:rPr>
          <w:rFonts w:ascii="Arial Narrow" w:hAnsi="Arial Narrow"/>
          <w:iCs/>
          <w:sz w:val="22"/>
          <w:szCs w:val="22"/>
        </w:rPr>
      </w:pPr>
      <w:r w:rsidRPr="00416F98">
        <w:rPr>
          <w:rFonts w:ascii="Arial Narrow" w:hAnsi="Arial Narrow"/>
          <w:iCs/>
          <w:sz w:val="22"/>
          <w:szCs w:val="22"/>
        </w:rPr>
        <w:t xml:space="preserve">       OPĆINSKOG VIJEĆA</w:t>
      </w:r>
      <w:r w:rsidRPr="00416F98">
        <w:rPr>
          <w:rFonts w:ascii="Arial Narrow" w:hAnsi="Arial Narrow"/>
          <w:iCs/>
          <w:sz w:val="22"/>
          <w:szCs w:val="22"/>
        </w:rPr>
        <w:tab/>
      </w:r>
    </w:p>
    <w:p w14:paraId="3CB3A00D" w14:textId="2684962B" w:rsidR="00281D7D" w:rsidRPr="00416F98" w:rsidRDefault="00720D2C" w:rsidP="00D74827">
      <w:pPr>
        <w:jc w:val="both"/>
        <w:rPr>
          <w:rFonts w:ascii="Arial Narrow" w:hAnsi="Arial Narrow"/>
          <w:i/>
          <w:sz w:val="22"/>
          <w:szCs w:val="22"/>
        </w:rPr>
      </w:pPr>
      <w:r w:rsidRPr="00416F98">
        <w:rPr>
          <w:rFonts w:ascii="Arial Narrow" w:hAnsi="Arial Narrow"/>
          <w:iCs/>
          <w:sz w:val="22"/>
          <w:szCs w:val="22"/>
        </w:rPr>
        <w:t xml:space="preserve">      </w:t>
      </w:r>
      <w:r w:rsidR="00710570" w:rsidRPr="00416F98">
        <w:rPr>
          <w:rFonts w:ascii="Arial Narrow" w:hAnsi="Arial Narrow"/>
          <w:i/>
          <w:sz w:val="22"/>
          <w:szCs w:val="22"/>
        </w:rPr>
        <w:t xml:space="preserve">    Ivica Roginić</w:t>
      </w:r>
      <w:r w:rsidR="00710570" w:rsidRPr="00416F98">
        <w:rPr>
          <w:rFonts w:ascii="Arial Narrow" w:hAnsi="Arial Narrow"/>
          <w:i/>
          <w:sz w:val="22"/>
          <w:szCs w:val="22"/>
        </w:rPr>
        <w:tab/>
      </w:r>
      <w:r w:rsidR="00710570" w:rsidRPr="00416F98">
        <w:rPr>
          <w:rFonts w:ascii="Arial Narrow" w:hAnsi="Arial Narrow"/>
          <w:i/>
          <w:sz w:val="22"/>
          <w:szCs w:val="22"/>
        </w:rPr>
        <w:tab/>
      </w:r>
      <w:r w:rsidR="00710570" w:rsidRPr="00416F98">
        <w:rPr>
          <w:rFonts w:ascii="Arial Narrow" w:hAnsi="Arial Narrow"/>
          <w:i/>
          <w:sz w:val="22"/>
          <w:szCs w:val="22"/>
        </w:rPr>
        <w:tab/>
      </w:r>
      <w:r w:rsidR="00710570" w:rsidRPr="00416F98">
        <w:rPr>
          <w:rFonts w:ascii="Arial Narrow" w:hAnsi="Arial Narrow"/>
          <w:i/>
          <w:sz w:val="22"/>
          <w:szCs w:val="22"/>
        </w:rPr>
        <w:tab/>
      </w:r>
      <w:r w:rsidR="00710570" w:rsidRPr="00416F98">
        <w:rPr>
          <w:rFonts w:ascii="Arial Narrow" w:hAnsi="Arial Narrow"/>
          <w:i/>
          <w:sz w:val="22"/>
          <w:szCs w:val="22"/>
        </w:rPr>
        <w:tab/>
        <w:t xml:space="preserve">             </w:t>
      </w:r>
      <w:r w:rsidR="009D0DE8">
        <w:rPr>
          <w:rFonts w:ascii="Arial Narrow" w:hAnsi="Arial Narrow"/>
          <w:i/>
          <w:sz w:val="22"/>
          <w:szCs w:val="22"/>
        </w:rPr>
        <w:t xml:space="preserve">Lidija Lisjak </w:t>
      </w:r>
      <w:r w:rsidR="006C29F8" w:rsidRPr="00416F98">
        <w:rPr>
          <w:rFonts w:ascii="Arial Narrow" w:hAnsi="Arial Narrow"/>
          <w:i/>
          <w:sz w:val="22"/>
          <w:szCs w:val="22"/>
        </w:rPr>
        <w:tab/>
      </w:r>
      <w:r w:rsidR="006C29F8" w:rsidRPr="00416F98">
        <w:rPr>
          <w:rFonts w:ascii="Arial Narrow" w:hAnsi="Arial Narrow"/>
          <w:i/>
          <w:sz w:val="22"/>
          <w:szCs w:val="22"/>
        </w:rPr>
        <w:tab/>
      </w:r>
      <w:r w:rsidR="006C29F8" w:rsidRPr="00416F98">
        <w:rPr>
          <w:rFonts w:ascii="Arial Narrow" w:hAnsi="Arial Narrow"/>
          <w:i/>
          <w:sz w:val="22"/>
          <w:szCs w:val="22"/>
        </w:rPr>
        <w:tab/>
      </w:r>
      <w:r w:rsidR="006C29F8" w:rsidRPr="00416F98">
        <w:rPr>
          <w:rFonts w:ascii="Arial Narrow" w:hAnsi="Arial Narrow"/>
          <w:i/>
          <w:sz w:val="22"/>
          <w:szCs w:val="22"/>
        </w:rPr>
        <w:tab/>
      </w:r>
    </w:p>
    <w:p w14:paraId="586DC595" w14:textId="0641D3A7" w:rsidR="00D74827" w:rsidRPr="00416F98" w:rsidRDefault="00D74827" w:rsidP="00D74827">
      <w:pPr>
        <w:jc w:val="center"/>
        <w:rPr>
          <w:rFonts w:ascii="Arial Narrow" w:hAnsi="Arial Narrow"/>
          <w:b/>
          <w:bCs/>
          <w:iCs/>
          <w:sz w:val="22"/>
          <w:szCs w:val="22"/>
        </w:rPr>
      </w:pPr>
    </w:p>
    <w:p w14:paraId="26615E13" w14:textId="77777777" w:rsidR="00D74827" w:rsidRPr="00416F98" w:rsidRDefault="00D74827" w:rsidP="00D74827">
      <w:pPr>
        <w:jc w:val="center"/>
        <w:rPr>
          <w:rFonts w:ascii="Arial Narrow" w:hAnsi="Arial Narrow"/>
          <w:b/>
          <w:bCs/>
          <w:iCs/>
          <w:sz w:val="22"/>
          <w:szCs w:val="22"/>
        </w:rPr>
      </w:pPr>
    </w:p>
    <w:p w14:paraId="2C2BDD6C" w14:textId="77777777" w:rsidR="003F0B0E" w:rsidRDefault="003F0B0E" w:rsidP="004C75EF">
      <w:pPr>
        <w:jc w:val="both"/>
        <w:rPr>
          <w:rFonts w:ascii="Arial Narrow" w:hAnsi="Arial Narrow"/>
          <w:iCs/>
          <w:sz w:val="22"/>
          <w:szCs w:val="22"/>
        </w:rPr>
      </w:pPr>
    </w:p>
    <w:p w14:paraId="77EC4AE4" w14:textId="77777777" w:rsidR="00FB1B78" w:rsidRDefault="00FB1B78" w:rsidP="004C75EF">
      <w:pPr>
        <w:jc w:val="both"/>
        <w:rPr>
          <w:rFonts w:ascii="Arial Narrow" w:hAnsi="Arial Narrow"/>
          <w:iCs/>
          <w:sz w:val="22"/>
          <w:szCs w:val="22"/>
        </w:rPr>
      </w:pPr>
    </w:p>
    <w:p w14:paraId="4A98963A" w14:textId="77777777" w:rsidR="00FB1B78" w:rsidRDefault="00FB1B78" w:rsidP="004C75EF">
      <w:pPr>
        <w:jc w:val="both"/>
        <w:rPr>
          <w:rFonts w:ascii="Arial Narrow" w:hAnsi="Arial Narrow"/>
          <w:iCs/>
          <w:sz w:val="22"/>
          <w:szCs w:val="22"/>
        </w:rPr>
      </w:pPr>
    </w:p>
    <w:p w14:paraId="44A0A01F" w14:textId="77777777" w:rsidR="00FB1B78" w:rsidRDefault="00FB1B78" w:rsidP="004C75EF">
      <w:pPr>
        <w:jc w:val="both"/>
        <w:rPr>
          <w:rFonts w:ascii="Arial Narrow" w:hAnsi="Arial Narrow"/>
          <w:iCs/>
          <w:sz w:val="22"/>
          <w:szCs w:val="22"/>
        </w:rPr>
      </w:pPr>
    </w:p>
    <w:p w14:paraId="61FF148E" w14:textId="77777777" w:rsidR="00FB1B78" w:rsidRDefault="00FB1B78" w:rsidP="004C75EF">
      <w:pPr>
        <w:jc w:val="both"/>
        <w:rPr>
          <w:rFonts w:ascii="Arial Narrow" w:hAnsi="Arial Narrow"/>
          <w:iCs/>
          <w:sz w:val="22"/>
          <w:szCs w:val="22"/>
        </w:rPr>
      </w:pPr>
    </w:p>
    <w:p w14:paraId="38931FD4" w14:textId="77777777" w:rsidR="00FB1B78" w:rsidRDefault="00FB1B78" w:rsidP="004C75EF">
      <w:pPr>
        <w:jc w:val="both"/>
        <w:rPr>
          <w:rFonts w:ascii="Arial Narrow" w:hAnsi="Arial Narrow"/>
          <w:iCs/>
          <w:sz w:val="22"/>
          <w:szCs w:val="22"/>
        </w:rPr>
      </w:pPr>
    </w:p>
    <w:p w14:paraId="426E950D" w14:textId="77777777" w:rsidR="00FB1B78" w:rsidRDefault="00FB1B78" w:rsidP="004C75EF">
      <w:pPr>
        <w:jc w:val="both"/>
        <w:rPr>
          <w:rFonts w:ascii="Arial Narrow" w:hAnsi="Arial Narrow"/>
          <w:iCs/>
          <w:sz w:val="22"/>
          <w:szCs w:val="22"/>
        </w:rPr>
      </w:pPr>
    </w:p>
    <w:p w14:paraId="1B422C1B" w14:textId="77777777" w:rsidR="00FB1B78" w:rsidRDefault="00FB1B78" w:rsidP="004C75EF">
      <w:pPr>
        <w:jc w:val="both"/>
        <w:rPr>
          <w:rFonts w:ascii="Arial Narrow" w:hAnsi="Arial Narrow"/>
          <w:iCs/>
          <w:sz w:val="22"/>
          <w:szCs w:val="22"/>
        </w:rPr>
      </w:pPr>
    </w:p>
    <w:p w14:paraId="03B81D05" w14:textId="77777777" w:rsidR="00FB1B78" w:rsidRDefault="00FB1B78" w:rsidP="004C75EF">
      <w:pPr>
        <w:jc w:val="both"/>
        <w:rPr>
          <w:rFonts w:ascii="Arial Narrow" w:hAnsi="Arial Narrow"/>
          <w:iCs/>
          <w:sz w:val="22"/>
          <w:szCs w:val="22"/>
        </w:rPr>
      </w:pPr>
    </w:p>
    <w:p w14:paraId="6B57CBA8" w14:textId="77777777" w:rsidR="00FB1B78" w:rsidRDefault="00FB1B78" w:rsidP="004C75EF">
      <w:pPr>
        <w:jc w:val="both"/>
        <w:rPr>
          <w:rFonts w:ascii="Arial Narrow" w:hAnsi="Arial Narrow"/>
          <w:iCs/>
          <w:sz w:val="22"/>
          <w:szCs w:val="22"/>
        </w:rPr>
      </w:pPr>
    </w:p>
    <w:p w14:paraId="2C7BB911" w14:textId="77777777" w:rsidR="00FB1B78" w:rsidRDefault="00FB1B78" w:rsidP="004C75EF">
      <w:pPr>
        <w:jc w:val="both"/>
        <w:rPr>
          <w:rFonts w:ascii="Arial Narrow" w:hAnsi="Arial Narrow"/>
          <w:iCs/>
          <w:sz w:val="22"/>
          <w:szCs w:val="22"/>
        </w:rPr>
      </w:pPr>
    </w:p>
    <w:p w14:paraId="0468DB4B" w14:textId="77777777" w:rsidR="00FB1B78" w:rsidRDefault="00FB1B78" w:rsidP="004C75EF">
      <w:pPr>
        <w:jc w:val="both"/>
        <w:rPr>
          <w:rFonts w:ascii="Arial Narrow" w:hAnsi="Arial Narrow"/>
          <w:iCs/>
          <w:sz w:val="22"/>
          <w:szCs w:val="22"/>
        </w:rPr>
      </w:pPr>
    </w:p>
    <w:p w14:paraId="453B90DA" w14:textId="77777777" w:rsidR="00FB1B78" w:rsidRDefault="00FB1B78" w:rsidP="004C75EF">
      <w:pPr>
        <w:jc w:val="both"/>
        <w:rPr>
          <w:rFonts w:ascii="Arial Narrow" w:hAnsi="Arial Narrow"/>
          <w:iCs/>
          <w:sz w:val="22"/>
          <w:szCs w:val="22"/>
        </w:rPr>
      </w:pPr>
    </w:p>
    <w:p w14:paraId="040D0D8E" w14:textId="77777777" w:rsidR="00FB1B78" w:rsidRDefault="00FB1B78" w:rsidP="004C75EF">
      <w:pPr>
        <w:jc w:val="both"/>
        <w:rPr>
          <w:rFonts w:ascii="Arial Narrow" w:hAnsi="Arial Narrow"/>
          <w:iCs/>
          <w:sz w:val="22"/>
          <w:szCs w:val="22"/>
        </w:rPr>
      </w:pPr>
    </w:p>
    <w:p w14:paraId="04090C6E" w14:textId="77777777" w:rsidR="00FB1B78" w:rsidRDefault="00FB1B78" w:rsidP="004C75EF">
      <w:pPr>
        <w:jc w:val="both"/>
        <w:rPr>
          <w:rFonts w:ascii="Arial Narrow" w:hAnsi="Arial Narrow"/>
          <w:iCs/>
          <w:sz w:val="22"/>
          <w:szCs w:val="22"/>
        </w:rPr>
      </w:pPr>
    </w:p>
    <w:p w14:paraId="1701355A" w14:textId="77777777" w:rsidR="00FB1B78" w:rsidRDefault="00FB1B78" w:rsidP="004C75EF">
      <w:pPr>
        <w:jc w:val="both"/>
        <w:rPr>
          <w:rFonts w:ascii="Arial Narrow" w:hAnsi="Arial Narrow"/>
          <w:iCs/>
          <w:sz w:val="22"/>
          <w:szCs w:val="22"/>
        </w:rPr>
      </w:pPr>
    </w:p>
    <w:p w14:paraId="59932B12" w14:textId="77777777" w:rsidR="00FB1B78" w:rsidRDefault="00FB1B78" w:rsidP="004C75EF">
      <w:pPr>
        <w:jc w:val="both"/>
        <w:rPr>
          <w:rFonts w:ascii="Arial Narrow" w:hAnsi="Arial Narrow"/>
          <w:iCs/>
          <w:sz w:val="22"/>
          <w:szCs w:val="22"/>
        </w:rPr>
      </w:pPr>
    </w:p>
    <w:p w14:paraId="535B65CA" w14:textId="77777777" w:rsidR="00FB1B78" w:rsidRDefault="00FB1B78" w:rsidP="004C75EF">
      <w:pPr>
        <w:jc w:val="both"/>
        <w:rPr>
          <w:rFonts w:ascii="Arial Narrow" w:hAnsi="Arial Narrow"/>
          <w:iCs/>
          <w:sz w:val="22"/>
          <w:szCs w:val="22"/>
        </w:rPr>
      </w:pPr>
    </w:p>
    <w:p w14:paraId="2BB1FE15" w14:textId="77777777" w:rsidR="00FB1B78" w:rsidRDefault="00FB1B78" w:rsidP="004C75EF">
      <w:pPr>
        <w:jc w:val="both"/>
        <w:rPr>
          <w:rFonts w:ascii="Arial Narrow" w:hAnsi="Arial Narrow"/>
          <w:iCs/>
          <w:sz w:val="22"/>
          <w:szCs w:val="22"/>
        </w:rPr>
      </w:pPr>
    </w:p>
    <w:p w14:paraId="065CFD4F" w14:textId="77777777" w:rsidR="00FB1B78" w:rsidRDefault="00FB1B78" w:rsidP="004C75EF">
      <w:pPr>
        <w:jc w:val="both"/>
        <w:rPr>
          <w:rFonts w:ascii="Arial Narrow" w:hAnsi="Arial Narrow"/>
          <w:iCs/>
          <w:sz w:val="22"/>
          <w:szCs w:val="22"/>
        </w:rPr>
      </w:pPr>
    </w:p>
    <w:p w14:paraId="7EF22647" w14:textId="77777777" w:rsidR="00FB1B78" w:rsidRDefault="00FB1B78" w:rsidP="004C75EF">
      <w:pPr>
        <w:jc w:val="both"/>
        <w:rPr>
          <w:rFonts w:ascii="Arial Narrow" w:hAnsi="Arial Narrow"/>
          <w:iCs/>
          <w:sz w:val="22"/>
          <w:szCs w:val="22"/>
        </w:rPr>
      </w:pPr>
    </w:p>
    <w:p w14:paraId="3F3AABA1" w14:textId="77777777" w:rsidR="00FB1B78" w:rsidRDefault="00FB1B78" w:rsidP="004C75EF">
      <w:pPr>
        <w:jc w:val="both"/>
        <w:rPr>
          <w:rFonts w:ascii="Arial Narrow" w:hAnsi="Arial Narrow"/>
          <w:iCs/>
          <w:sz w:val="22"/>
          <w:szCs w:val="22"/>
        </w:rPr>
      </w:pPr>
    </w:p>
    <w:p w14:paraId="7CEB3498" w14:textId="77777777" w:rsidR="00FB1B78" w:rsidRDefault="00FB1B78" w:rsidP="004C75EF">
      <w:pPr>
        <w:jc w:val="both"/>
        <w:rPr>
          <w:rFonts w:ascii="Arial Narrow" w:hAnsi="Arial Narrow"/>
          <w:iCs/>
          <w:sz w:val="22"/>
          <w:szCs w:val="22"/>
        </w:rPr>
      </w:pPr>
    </w:p>
    <w:p w14:paraId="4971A58A" w14:textId="77777777" w:rsidR="00FB1B78" w:rsidRDefault="00FB1B78" w:rsidP="004C75EF">
      <w:pPr>
        <w:jc w:val="both"/>
        <w:rPr>
          <w:rFonts w:ascii="Arial Narrow" w:hAnsi="Arial Narrow"/>
          <w:iCs/>
          <w:sz w:val="22"/>
          <w:szCs w:val="22"/>
        </w:rPr>
      </w:pPr>
    </w:p>
    <w:p w14:paraId="1DE2C9B5" w14:textId="77777777" w:rsidR="00FB1B78" w:rsidRDefault="00FB1B78" w:rsidP="004C75EF">
      <w:pPr>
        <w:jc w:val="both"/>
        <w:rPr>
          <w:rFonts w:ascii="Arial Narrow" w:hAnsi="Arial Narrow"/>
          <w:iCs/>
          <w:sz w:val="22"/>
          <w:szCs w:val="22"/>
        </w:rPr>
      </w:pPr>
    </w:p>
    <w:p w14:paraId="4050EA37" w14:textId="77777777" w:rsidR="00FB1B78" w:rsidRDefault="00FB1B78" w:rsidP="004C75EF">
      <w:pPr>
        <w:jc w:val="both"/>
        <w:rPr>
          <w:rFonts w:ascii="Arial Narrow" w:hAnsi="Arial Narrow"/>
          <w:iCs/>
          <w:sz w:val="22"/>
          <w:szCs w:val="22"/>
        </w:rPr>
      </w:pPr>
    </w:p>
    <w:p w14:paraId="656400A4" w14:textId="77777777" w:rsidR="00FB1B78" w:rsidRDefault="00FB1B78" w:rsidP="004C75EF">
      <w:pPr>
        <w:jc w:val="both"/>
        <w:rPr>
          <w:rFonts w:ascii="Arial Narrow" w:hAnsi="Arial Narrow"/>
          <w:iCs/>
          <w:sz w:val="22"/>
          <w:szCs w:val="22"/>
        </w:rPr>
      </w:pPr>
    </w:p>
    <w:p w14:paraId="5E3EFEE9" w14:textId="77777777" w:rsidR="00FB1B78" w:rsidRDefault="00FB1B78" w:rsidP="00FB1B78">
      <w:pPr>
        <w:pStyle w:val="Opisslike"/>
        <w:rPr>
          <w:szCs w:val="24"/>
        </w:rPr>
      </w:pPr>
      <w:r>
        <w:rPr>
          <w:szCs w:val="24"/>
        </w:rPr>
        <w:t xml:space="preserve">                              </w:t>
      </w:r>
      <w:r>
        <w:rPr>
          <w:szCs w:val="24"/>
        </w:rPr>
        <w:object w:dxaOrig="645" w:dyaOrig="855" w14:anchorId="673E5B3C">
          <v:shape id="_x0000_i1028" type="#_x0000_t75" style="width:32.25pt;height:42.75pt" o:ole="" fillcolor="window">
            <v:imagedata r:id="rId8" o:title=""/>
          </v:shape>
          <o:OLEObject Type="Embed" ProgID="MSDraw" ShapeID="_x0000_i1028" DrawAspect="Content" ObjectID="_1772518038" r:id="rId14">
            <o:FieldCodes>\* MERGEFORMAT</o:FieldCodes>
          </o:OLEObject>
        </w:object>
      </w:r>
      <w:r>
        <w:rPr>
          <w:szCs w:val="24"/>
        </w:rPr>
        <w:tab/>
      </w:r>
    </w:p>
    <w:p w14:paraId="31C622FC" w14:textId="77777777" w:rsidR="00FB1B78" w:rsidRDefault="00FB1B78" w:rsidP="00FB1B78">
      <w:pPr>
        <w:pStyle w:val="Bezproreda"/>
        <w:rPr>
          <w:b/>
        </w:rPr>
      </w:pPr>
      <w:r>
        <w:rPr>
          <w:b/>
        </w:rPr>
        <w:t xml:space="preserve">            REPUBLIKA HRVATSKA</w:t>
      </w:r>
    </w:p>
    <w:p w14:paraId="1938FE6F" w14:textId="77777777" w:rsidR="00FB1B78" w:rsidRDefault="00FB1B78" w:rsidP="00FB1B78">
      <w:pPr>
        <w:pStyle w:val="Bezproreda"/>
        <w:rPr>
          <w:b/>
        </w:rPr>
      </w:pPr>
      <w:r>
        <w:rPr>
          <w:b/>
        </w:rPr>
        <w:lastRenderedPageBreak/>
        <w:t xml:space="preserve">   KRAPINSKO-ZAGORSKA ŽUPANIJA</w:t>
      </w:r>
    </w:p>
    <w:p w14:paraId="3A85967B" w14:textId="77777777" w:rsidR="00FB1B78" w:rsidRDefault="00FB1B78" w:rsidP="00FB1B78">
      <w:pPr>
        <w:pStyle w:val="Bezproreda"/>
        <w:rPr>
          <w:b/>
        </w:rPr>
      </w:pPr>
      <w:r>
        <w:rPr>
          <w:b/>
        </w:rPr>
        <w:t xml:space="preserve">     OPĆINA SVETI KRIŽ ZAČRETJE</w:t>
      </w:r>
    </w:p>
    <w:p w14:paraId="31EAC254" w14:textId="77777777" w:rsidR="00FB1B78" w:rsidRDefault="00FB1B78" w:rsidP="00FB1B78">
      <w:pPr>
        <w:pStyle w:val="Bezproreda"/>
        <w:rPr>
          <w:b/>
        </w:rPr>
      </w:pPr>
      <w:r>
        <w:rPr>
          <w:b/>
        </w:rPr>
        <w:t xml:space="preserve">                OPĆINSKI NAČELNIK</w:t>
      </w:r>
    </w:p>
    <w:p w14:paraId="162DDB99" w14:textId="77777777" w:rsidR="00FB1B78" w:rsidRDefault="00FB1B78" w:rsidP="00FB1B78">
      <w:pPr>
        <w:pStyle w:val="Bezproreda"/>
      </w:pPr>
      <w:r>
        <w:tab/>
      </w:r>
    </w:p>
    <w:p w14:paraId="784E3034" w14:textId="77777777" w:rsidR="00FB1B78" w:rsidRDefault="00FB1B78" w:rsidP="00FB1B78">
      <w:pPr>
        <w:pStyle w:val="Bezproreda"/>
      </w:pPr>
      <w:r>
        <w:t>KLASA: 351-02/24-01/001</w:t>
      </w:r>
    </w:p>
    <w:p w14:paraId="6A9C40DC" w14:textId="77777777" w:rsidR="00FB1B78" w:rsidRDefault="00FB1B78" w:rsidP="00FB1B78">
      <w:pPr>
        <w:pStyle w:val="Bezproreda"/>
      </w:pPr>
      <w:r>
        <w:t>URBROJ: 2140-28-03-24-3</w:t>
      </w:r>
    </w:p>
    <w:p w14:paraId="07712F70" w14:textId="77777777" w:rsidR="00FB1B78" w:rsidRDefault="00FB1B78" w:rsidP="00FB1B78">
      <w:pPr>
        <w:pStyle w:val="Bezproreda"/>
      </w:pPr>
      <w:r>
        <w:t xml:space="preserve">Sveti Križ Začretje, 14.03.2024. </w:t>
      </w:r>
    </w:p>
    <w:p w14:paraId="1C35844D" w14:textId="77777777" w:rsidR="00FB1B78" w:rsidRDefault="00FB1B78" w:rsidP="00FB1B78">
      <w:pPr>
        <w:pStyle w:val="Bezproreda"/>
      </w:pPr>
      <w:r>
        <w:tab/>
      </w:r>
      <w:r>
        <w:tab/>
      </w:r>
      <w:r>
        <w:tab/>
      </w:r>
      <w:r>
        <w:tab/>
      </w:r>
      <w:r>
        <w:tab/>
      </w:r>
      <w:r>
        <w:tab/>
      </w:r>
      <w:r>
        <w:tab/>
      </w:r>
      <w:r>
        <w:tab/>
      </w:r>
    </w:p>
    <w:p w14:paraId="4C2142AE" w14:textId="77777777" w:rsidR="00FB1B78" w:rsidRDefault="00FB1B78" w:rsidP="00FB1B78">
      <w:pPr>
        <w:pStyle w:val="Bezproreda"/>
        <w:ind w:left="4248" w:firstLine="708"/>
        <w:rPr>
          <w:b/>
        </w:rPr>
      </w:pPr>
      <w:r>
        <w:rPr>
          <w:b/>
        </w:rPr>
        <w:t xml:space="preserve">PREDSJEDNIKU </w:t>
      </w:r>
    </w:p>
    <w:p w14:paraId="3307FCB5" w14:textId="77777777" w:rsidR="00FB1B78" w:rsidRDefault="00FB1B78" w:rsidP="00FB1B78">
      <w:pPr>
        <w:pStyle w:val="Bezproreda"/>
        <w:ind w:left="4248" w:firstLine="708"/>
        <w:rPr>
          <w:b/>
        </w:rPr>
      </w:pPr>
      <w:r>
        <w:rPr>
          <w:b/>
        </w:rPr>
        <w:t>OPĆINSKOG VIJEĆA</w:t>
      </w:r>
    </w:p>
    <w:p w14:paraId="54766A05" w14:textId="77777777" w:rsidR="00FB1B78" w:rsidRDefault="00FB1B78" w:rsidP="00FB1B78">
      <w:pPr>
        <w:pStyle w:val="Bezproreda"/>
        <w:rPr>
          <w:b/>
        </w:rPr>
      </w:pPr>
    </w:p>
    <w:p w14:paraId="5DCE197B" w14:textId="77777777" w:rsidR="00FB1B78" w:rsidRDefault="00FB1B78" w:rsidP="00FB1B78">
      <w:pPr>
        <w:pStyle w:val="Bezproreda"/>
        <w:rPr>
          <w:b/>
        </w:rPr>
      </w:pPr>
    </w:p>
    <w:p w14:paraId="46B47174" w14:textId="77777777" w:rsidR="00FB1B78" w:rsidRPr="00FC5A35" w:rsidRDefault="00FB1B78" w:rsidP="00FB1B78">
      <w:pPr>
        <w:pStyle w:val="Bezproreda"/>
        <w:rPr>
          <w:b/>
        </w:rPr>
      </w:pPr>
    </w:p>
    <w:p w14:paraId="13714CF4" w14:textId="77777777" w:rsidR="00FB1B78" w:rsidRDefault="00FB1B78" w:rsidP="00FB1B78">
      <w:pPr>
        <w:pStyle w:val="Tijeloteksta"/>
        <w:rPr>
          <w:b/>
        </w:rPr>
      </w:pPr>
      <w:r w:rsidRPr="00FC5A35">
        <w:rPr>
          <w:b/>
        </w:rPr>
        <w:t xml:space="preserve">PREDMET: </w:t>
      </w:r>
      <w:r w:rsidRPr="00FC5A35">
        <w:rPr>
          <w:b/>
        </w:rPr>
        <w:tab/>
        <w:t xml:space="preserve">Odluka o </w:t>
      </w:r>
      <w:r>
        <w:rPr>
          <w:b/>
        </w:rPr>
        <w:t xml:space="preserve">izmjeni Odluke o </w:t>
      </w:r>
      <w:r w:rsidRPr="00FC5A35">
        <w:rPr>
          <w:b/>
        </w:rPr>
        <w:t xml:space="preserve">načinu pružanja javne usluge sakupljanja </w:t>
      </w:r>
    </w:p>
    <w:p w14:paraId="7CA1EFFF" w14:textId="77777777" w:rsidR="00FB1B78" w:rsidRPr="00FC5A35" w:rsidRDefault="00FB1B78" w:rsidP="00FB1B78">
      <w:pPr>
        <w:pStyle w:val="Tijeloteksta"/>
        <w:ind w:left="708" w:firstLine="708"/>
        <w:rPr>
          <w:b/>
        </w:rPr>
      </w:pPr>
      <w:r w:rsidRPr="00FC5A35">
        <w:rPr>
          <w:b/>
        </w:rPr>
        <w:t>komunalnog otpada na području Općine Sveti Križ Začretje</w:t>
      </w:r>
    </w:p>
    <w:p w14:paraId="6B811527" w14:textId="77777777" w:rsidR="00FB1B78" w:rsidRDefault="00FB1B78" w:rsidP="00FB1B78">
      <w:pPr>
        <w:jc w:val="both"/>
        <w:rPr>
          <w:b/>
        </w:rPr>
      </w:pPr>
    </w:p>
    <w:p w14:paraId="52155B66" w14:textId="77777777" w:rsidR="00FB1B78" w:rsidRDefault="00FB1B78" w:rsidP="00FB1B78">
      <w:pPr>
        <w:jc w:val="both"/>
        <w:rPr>
          <w:b/>
        </w:rPr>
      </w:pPr>
    </w:p>
    <w:p w14:paraId="186036FE" w14:textId="77777777" w:rsidR="00FB1B78" w:rsidRPr="00FC5A35" w:rsidRDefault="00FB1B78" w:rsidP="00FB1B78">
      <w:pPr>
        <w:jc w:val="both"/>
        <w:rPr>
          <w:b/>
        </w:rPr>
      </w:pPr>
    </w:p>
    <w:p w14:paraId="3E2A6712" w14:textId="77777777" w:rsidR="00FB1B78" w:rsidRDefault="00FB1B78" w:rsidP="00FB1B78">
      <w:pPr>
        <w:pStyle w:val="Bezproreda"/>
      </w:pPr>
      <w:r w:rsidRPr="00FC5A35">
        <w:rPr>
          <w:b/>
        </w:rPr>
        <w:t xml:space="preserve">PRAVNI TEMELJ:  </w:t>
      </w:r>
      <w:r w:rsidRPr="00FC5A35">
        <w:t>Članak 66. Zakona o gospodarenju otpadom (Narodne br. 84/21</w:t>
      </w:r>
      <w:r>
        <w:t xml:space="preserve">, </w:t>
      </w:r>
    </w:p>
    <w:p w14:paraId="7BC0EB3D" w14:textId="77777777" w:rsidR="00FB1B78" w:rsidRPr="00FC5A35" w:rsidRDefault="00FB1B78" w:rsidP="00FB1B78">
      <w:pPr>
        <w:pStyle w:val="Bezproreda"/>
        <w:ind w:left="2124"/>
      </w:pPr>
      <w:r>
        <w:t>142/23</w:t>
      </w:r>
      <w:r w:rsidRPr="00FC5A35">
        <w:t>) i</w:t>
      </w:r>
      <w:r>
        <w:t xml:space="preserve"> </w:t>
      </w:r>
      <w:r w:rsidRPr="00FC5A35">
        <w:t>članak 32. Statuta Općine Sveti Križ Začretje („Službeni glasnik Krapinsko-zagorske županije“ br. 21/21)</w:t>
      </w:r>
    </w:p>
    <w:p w14:paraId="330D6ADD" w14:textId="77777777" w:rsidR="00FB1B78" w:rsidRDefault="00FB1B78" w:rsidP="00FB1B78">
      <w:pPr>
        <w:pStyle w:val="Bezproreda"/>
      </w:pPr>
      <w:r w:rsidRPr="00FC5A35">
        <w:tab/>
      </w:r>
      <w:r w:rsidRPr="00FC5A35">
        <w:tab/>
      </w:r>
      <w:r w:rsidRPr="00FC5A35">
        <w:tab/>
      </w:r>
    </w:p>
    <w:p w14:paraId="24C962C0" w14:textId="77777777" w:rsidR="00FB1B78" w:rsidRPr="00FC5A35" w:rsidRDefault="00FB1B78" w:rsidP="00FB1B78">
      <w:pPr>
        <w:pStyle w:val="Bezproreda"/>
      </w:pPr>
    </w:p>
    <w:p w14:paraId="5CDE17A5" w14:textId="77777777" w:rsidR="00FB1B78" w:rsidRPr="00FC5A35" w:rsidRDefault="00FB1B78" w:rsidP="00FB1B78">
      <w:pPr>
        <w:pStyle w:val="Bezproreda"/>
      </w:pPr>
      <w:r w:rsidRPr="00FC5A35">
        <w:rPr>
          <w:b/>
        </w:rPr>
        <w:t>NADLEŽNOST ZA DONOŠENJE:</w:t>
      </w:r>
      <w:r w:rsidRPr="00FC5A35">
        <w:t xml:space="preserve"> Općinsko vijeće</w:t>
      </w:r>
    </w:p>
    <w:p w14:paraId="4F3E021C" w14:textId="77777777" w:rsidR="00FB1B78" w:rsidRDefault="00FB1B78" w:rsidP="00FB1B78">
      <w:pPr>
        <w:pStyle w:val="Bezproreda"/>
      </w:pPr>
    </w:p>
    <w:p w14:paraId="18E3DEF7" w14:textId="77777777" w:rsidR="00FB1B78" w:rsidRPr="00FC5A35" w:rsidRDefault="00FB1B78" w:rsidP="00FB1B78">
      <w:pPr>
        <w:pStyle w:val="Bezproreda"/>
      </w:pPr>
    </w:p>
    <w:p w14:paraId="78ED67B1" w14:textId="77777777" w:rsidR="00FB1B78" w:rsidRPr="00FC5A35" w:rsidRDefault="00FB1B78" w:rsidP="00FB1B78">
      <w:pPr>
        <w:pStyle w:val="Bezproreda"/>
      </w:pPr>
      <w:r w:rsidRPr="00FC5A35">
        <w:rPr>
          <w:b/>
        </w:rPr>
        <w:t>PREDLAGATELJ:</w:t>
      </w:r>
      <w:r w:rsidRPr="00FC5A35">
        <w:t xml:space="preserve"> Općinski načelnik</w:t>
      </w:r>
    </w:p>
    <w:p w14:paraId="46AFF9D2" w14:textId="77777777" w:rsidR="00FB1B78" w:rsidRDefault="00FB1B78" w:rsidP="00FB1B78">
      <w:pPr>
        <w:pStyle w:val="Bezproreda"/>
      </w:pPr>
    </w:p>
    <w:p w14:paraId="680FC554" w14:textId="77777777" w:rsidR="00FB1B78" w:rsidRPr="00FC5A35" w:rsidRDefault="00FB1B78" w:rsidP="00FB1B78">
      <w:pPr>
        <w:pStyle w:val="Bezproreda"/>
      </w:pPr>
    </w:p>
    <w:p w14:paraId="401211C4" w14:textId="77777777" w:rsidR="00FB1B78" w:rsidRDefault="00FB1B78" w:rsidP="00FB1B78">
      <w:pPr>
        <w:pStyle w:val="Bezproreda"/>
        <w:jc w:val="both"/>
        <w:rPr>
          <w:b/>
        </w:rPr>
      </w:pPr>
      <w:r w:rsidRPr="00FC5A35">
        <w:rPr>
          <w:b/>
        </w:rPr>
        <w:t xml:space="preserve">OBRAZLOŽENJE: </w:t>
      </w:r>
    </w:p>
    <w:p w14:paraId="10405569" w14:textId="77777777" w:rsidR="00FB1B78" w:rsidRDefault="00FB1B78" w:rsidP="00FB1B78">
      <w:pPr>
        <w:pStyle w:val="Bezproreda"/>
        <w:jc w:val="both"/>
        <w:rPr>
          <w:bCs/>
        </w:rPr>
      </w:pPr>
      <w:r w:rsidRPr="00C75B62">
        <w:rPr>
          <w:bCs/>
        </w:rPr>
        <w:tab/>
        <w:t>Člankom 9. Odluke o načinu pružanja javne usluge sakupljanja komunalnog otpada na području Općine Sveti Križ Začretje (“Službeni glasnik Krapinsko-zagorske županije“ 6/22</w:t>
      </w:r>
      <w:r>
        <w:rPr>
          <w:bCs/>
        </w:rPr>
        <w:t>)  propisano je da je davatelj javne usluge dužan omogućiti korisniku javne usluge primopredaju komunalnog otpada na obračunskom mjestu korisnika za miješani komunalni otpad najmanje jednom tjedno.</w:t>
      </w:r>
    </w:p>
    <w:p w14:paraId="1949DEC6" w14:textId="77846059" w:rsidR="00FB1B78" w:rsidRPr="00FB1B78" w:rsidRDefault="00FB1B78" w:rsidP="00FB1B78">
      <w:pPr>
        <w:pStyle w:val="Bezproreda"/>
        <w:jc w:val="both"/>
        <w:rPr>
          <w:bCs/>
        </w:rPr>
        <w:sectPr w:rsidR="00FB1B78" w:rsidRPr="00FB1B78" w:rsidSect="0013093E">
          <w:pgSz w:w="11906" w:h="16838"/>
          <w:pgMar w:top="851" w:right="851" w:bottom="289" w:left="1418" w:header="708" w:footer="708" w:gutter="0"/>
          <w:cols w:space="708"/>
          <w:docGrid w:linePitch="360"/>
        </w:sectPr>
      </w:pPr>
      <w:r>
        <w:rPr>
          <w:bCs/>
        </w:rPr>
        <w:tab/>
        <w:t>Prema podacima davatelja javne usluge društva EKO FLOR PLUS d.o.o. učestalost predaje kanti na pražnjenje od strane korisnika usluge je kako slijedi:</w:t>
      </w:r>
    </w:p>
    <w:p w14:paraId="64A3B681" w14:textId="77777777" w:rsidR="00FB1B78" w:rsidRDefault="00FB1B78" w:rsidP="00FB1B78">
      <w:pPr>
        <w:pStyle w:val="Bezproreda"/>
        <w:jc w:val="both"/>
      </w:pPr>
    </w:p>
    <w:p w14:paraId="6C93B905" w14:textId="77777777" w:rsidR="008F51B9" w:rsidRPr="008F51B9" w:rsidRDefault="008F51B9" w:rsidP="008F51B9">
      <w:pPr>
        <w:rPr>
          <w:lang w:eastAsia="hr-HR"/>
        </w:rPr>
      </w:pPr>
    </w:p>
    <w:p w14:paraId="4EADA31E" w14:textId="77777777" w:rsidR="008F51B9" w:rsidRDefault="008F51B9" w:rsidP="008F51B9">
      <w:pPr>
        <w:rPr>
          <w:lang w:eastAsia="hr-HR"/>
        </w:rPr>
      </w:pPr>
    </w:p>
    <w:p w14:paraId="5E05F497" w14:textId="44B2497D" w:rsidR="00FB1B78" w:rsidRDefault="008F51B9" w:rsidP="008F51B9">
      <w:pPr>
        <w:rPr>
          <w:rFonts w:ascii="Aptos Narrow" w:hAnsi="Aptos Narrow"/>
          <w:color w:val="000000"/>
        </w:rPr>
      </w:pPr>
      <w:r>
        <w:rPr>
          <w:lang w:eastAsia="hr-HR"/>
        </w:rPr>
        <w:t>M</w:t>
      </w:r>
      <w:r w:rsidR="00FB1B78">
        <w:rPr>
          <w:rFonts w:ascii="Aptos Narrow" w:hAnsi="Aptos Narrow"/>
          <w:i/>
          <w:iCs/>
          <w:color w:val="000000"/>
        </w:rPr>
        <w:t>jeseci označeni plavom bojom odnose se na 2024. godinu.</w:t>
      </w:r>
    </w:p>
    <w:p w14:paraId="258527B0" w14:textId="77777777" w:rsidR="00FB1B78" w:rsidRDefault="00FB1B78" w:rsidP="00FB1B78">
      <w:pPr>
        <w:rPr>
          <w:rFonts w:ascii="Calibri" w:hAnsi="Calibri"/>
        </w:rPr>
      </w:pPr>
      <w:r>
        <w:rPr>
          <w:rFonts w:ascii="Aptos Narrow" w:hAnsi="Aptos Narrow"/>
          <w:i/>
          <w:iCs/>
          <w:color w:val="000000"/>
          <w:shd w:val="clear" w:color="auto" w:fill="FFFFFF"/>
        </w:rPr>
        <w:t>Mjeseci označeni zelenom bojom odnose se na 2023. godinu.</w:t>
      </w:r>
    </w:p>
    <w:p w14:paraId="005054D2" w14:textId="77777777" w:rsidR="00FB1B78" w:rsidRDefault="00FB1B78" w:rsidP="00FB1B78">
      <w:pPr>
        <w:rPr>
          <w:rFonts w:ascii="Aptos Narrow" w:hAnsi="Aptos Narrow"/>
          <w:color w:val="000000"/>
        </w:rPr>
      </w:pPr>
    </w:p>
    <w:tbl>
      <w:tblPr>
        <w:tblW w:w="12980" w:type="dxa"/>
        <w:tblCellMar>
          <w:left w:w="0" w:type="dxa"/>
          <w:right w:w="0" w:type="dxa"/>
        </w:tblCellMar>
        <w:tblLook w:val="04A0" w:firstRow="1" w:lastRow="0" w:firstColumn="1" w:lastColumn="0" w:noHBand="0" w:noVBand="1"/>
      </w:tblPr>
      <w:tblGrid>
        <w:gridCol w:w="2080"/>
        <w:gridCol w:w="1040"/>
        <w:gridCol w:w="960"/>
        <w:gridCol w:w="960"/>
        <w:gridCol w:w="960"/>
        <w:gridCol w:w="960"/>
        <w:gridCol w:w="960"/>
        <w:gridCol w:w="960"/>
        <w:gridCol w:w="960"/>
        <w:gridCol w:w="960"/>
        <w:gridCol w:w="1120"/>
        <w:gridCol w:w="1060"/>
        <w:gridCol w:w="36"/>
        <w:gridCol w:w="60"/>
      </w:tblGrid>
      <w:tr w:rsidR="00FB1B78" w14:paraId="4C00FEAF" w14:textId="77777777" w:rsidTr="0014172F">
        <w:trPr>
          <w:gridAfter w:val="1"/>
          <w:wAfter w:w="144" w:type="dxa"/>
          <w:trHeight w:val="230"/>
        </w:trPr>
        <w:tc>
          <w:tcPr>
            <w:tcW w:w="12980" w:type="dxa"/>
            <w:gridSpan w:val="12"/>
            <w:vMerge w:val="restart"/>
            <w:tcBorders>
              <w:top w:val="single" w:sz="8" w:space="0" w:color="auto"/>
              <w:left w:val="single" w:sz="8" w:space="0" w:color="auto"/>
              <w:bottom w:val="single" w:sz="8" w:space="0" w:color="auto"/>
              <w:right w:val="single" w:sz="8" w:space="0" w:color="auto"/>
            </w:tcBorders>
            <w:noWrap/>
            <w:tcMar>
              <w:top w:w="15" w:type="dxa"/>
              <w:left w:w="15" w:type="dxa"/>
              <w:bottom w:w="15" w:type="dxa"/>
              <w:right w:w="15" w:type="dxa"/>
            </w:tcMar>
            <w:vAlign w:val="center"/>
            <w:hideMark/>
          </w:tcPr>
          <w:p w14:paraId="24D2B383" w14:textId="77777777" w:rsidR="00FB1B78" w:rsidRDefault="00FB1B78" w:rsidP="0014172F">
            <w:pPr>
              <w:jc w:val="center"/>
              <w:rPr>
                <w:rFonts w:ascii="Calibri" w:hAnsi="Calibri"/>
              </w:rPr>
            </w:pPr>
            <w:r>
              <w:rPr>
                <w:rFonts w:ascii="Aptos Narrow" w:hAnsi="Aptos Narrow"/>
                <w:color w:val="000000"/>
                <w:sz w:val="18"/>
                <w:szCs w:val="18"/>
              </w:rPr>
              <w:t>Krapinsko-zagorska županija</w:t>
            </w:r>
          </w:p>
        </w:tc>
        <w:tc>
          <w:tcPr>
            <w:tcW w:w="6" w:type="dxa"/>
            <w:vAlign w:val="center"/>
            <w:hideMark/>
          </w:tcPr>
          <w:p w14:paraId="423D7D69" w14:textId="77777777" w:rsidR="00FB1B78" w:rsidRDefault="00FB1B78" w:rsidP="0014172F"/>
        </w:tc>
      </w:tr>
      <w:tr w:rsidR="00FB1B78" w14:paraId="76B880F4" w14:textId="77777777" w:rsidTr="0014172F">
        <w:tc>
          <w:tcPr>
            <w:tcW w:w="0" w:type="auto"/>
            <w:gridSpan w:val="12"/>
            <w:vMerge/>
            <w:tcBorders>
              <w:top w:val="single" w:sz="8" w:space="0" w:color="auto"/>
              <w:left w:val="single" w:sz="8" w:space="0" w:color="auto"/>
              <w:bottom w:val="single" w:sz="8" w:space="0" w:color="auto"/>
              <w:right w:val="single" w:sz="8" w:space="0" w:color="auto"/>
            </w:tcBorders>
            <w:vAlign w:val="center"/>
            <w:hideMark/>
          </w:tcPr>
          <w:p w14:paraId="5D375BBC" w14:textId="77777777" w:rsidR="00FB1B78" w:rsidRDefault="00FB1B78" w:rsidP="0014172F">
            <w:pPr>
              <w:rPr>
                <w:rFonts w:ascii="Calibri" w:hAnsi="Calibri" w:cs="Calibri"/>
              </w:rPr>
            </w:pPr>
          </w:p>
        </w:tc>
        <w:tc>
          <w:tcPr>
            <w:tcW w:w="0" w:type="auto"/>
            <w:tcMar>
              <w:top w:w="15" w:type="dxa"/>
              <w:left w:w="15" w:type="dxa"/>
              <w:bottom w:w="15" w:type="dxa"/>
              <w:right w:w="15" w:type="dxa"/>
            </w:tcMar>
            <w:vAlign w:val="center"/>
            <w:hideMark/>
          </w:tcPr>
          <w:p w14:paraId="2FC7252C" w14:textId="77777777" w:rsidR="00FB1B78" w:rsidRDefault="00FB1B78" w:rsidP="0014172F"/>
        </w:tc>
        <w:tc>
          <w:tcPr>
            <w:tcW w:w="6" w:type="dxa"/>
            <w:vAlign w:val="center"/>
            <w:hideMark/>
          </w:tcPr>
          <w:p w14:paraId="05E9D5B7" w14:textId="77777777" w:rsidR="00FB1B78" w:rsidRDefault="00FB1B78" w:rsidP="0014172F">
            <w:pPr>
              <w:rPr>
                <w:rFonts w:ascii="Calibri" w:hAnsi="Calibri" w:cs="Calibri"/>
              </w:rPr>
            </w:pPr>
            <w:r>
              <w:t> </w:t>
            </w:r>
          </w:p>
        </w:tc>
      </w:tr>
      <w:tr w:rsidR="00FB1B78" w14:paraId="2D8E5E4B"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1F3808AE" w14:textId="77777777" w:rsidR="00FB1B78" w:rsidRDefault="00FB1B78" w:rsidP="0014172F">
            <w:r>
              <w:rPr>
                <w:rFonts w:ascii="Aptos Narrow" w:hAnsi="Aptos Narrow"/>
                <w:b/>
                <w:bCs/>
                <w:color w:val="000000"/>
                <w:sz w:val="18"/>
                <w:szCs w:val="18"/>
              </w:rPr>
              <w:t>Općina Sveti Križ Začretje</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3B1AE63" w14:textId="77777777" w:rsidR="00FB1B78" w:rsidRDefault="00FB1B78" w:rsidP="0014172F">
            <w:pPr>
              <w:jc w:val="center"/>
            </w:pPr>
            <w:r>
              <w:rPr>
                <w:rFonts w:ascii="Aptos Narrow" w:hAnsi="Aptos Narrow"/>
                <w:color w:val="000000"/>
                <w:sz w:val="18"/>
                <w:szCs w:val="18"/>
              </w:rPr>
              <w:t> </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27BE821"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684FD80"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FDE43A"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5295EE8"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F2AE251"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B3916F7"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832DDE5"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2775DB3" w14:textId="77777777" w:rsidR="00FB1B78" w:rsidRDefault="00FB1B78" w:rsidP="0014172F">
            <w:pPr>
              <w:jc w:val="center"/>
            </w:pPr>
            <w:r>
              <w:rPr>
                <w:rFonts w:ascii="Aptos Narrow" w:hAnsi="Aptos Narrow"/>
                <w:color w:val="000000"/>
                <w:sz w:val="18"/>
                <w:szCs w:val="18"/>
              </w:rPr>
              <w:t>PROSJEK</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8528F1D" w14:textId="77777777" w:rsidR="00FB1B78" w:rsidRDefault="00FB1B78" w:rsidP="0014172F">
            <w:pPr>
              <w:jc w:val="center"/>
            </w:pPr>
            <w:r>
              <w:rPr>
                <w:rFonts w:ascii="Aptos Narrow" w:hAnsi="Aptos Narrow"/>
                <w:color w:val="000000"/>
                <w:sz w:val="18"/>
                <w:szCs w:val="18"/>
              </w:rPr>
              <w:t>BR. ODVOZA</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2494BBD" w14:textId="77777777" w:rsidR="00FB1B78" w:rsidRDefault="00FB1B78" w:rsidP="0014172F">
            <w:pPr>
              <w:jc w:val="center"/>
            </w:pPr>
            <w:r>
              <w:rPr>
                <w:rFonts w:ascii="Aptos Narrow" w:hAnsi="Aptos Narrow"/>
                <w:color w:val="000000"/>
                <w:sz w:val="18"/>
                <w:szCs w:val="18"/>
              </w:rPr>
              <w:t>PROSJEK</w:t>
            </w:r>
          </w:p>
        </w:tc>
        <w:tc>
          <w:tcPr>
            <w:tcW w:w="0" w:type="auto"/>
            <w:tcMar>
              <w:top w:w="15" w:type="dxa"/>
              <w:left w:w="15" w:type="dxa"/>
              <w:bottom w:w="15" w:type="dxa"/>
              <w:right w:w="15" w:type="dxa"/>
            </w:tcMar>
            <w:vAlign w:val="center"/>
            <w:hideMark/>
          </w:tcPr>
          <w:p w14:paraId="10EB6356" w14:textId="77777777" w:rsidR="00FB1B78" w:rsidRDefault="00FB1B78" w:rsidP="0014172F"/>
        </w:tc>
        <w:tc>
          <w:tcPr>
            <w:tcW w:w="6" w:type="dxa"/>
            <w:vAlign w:val="center"/>
            <w:hideMark/>
          </w:tcPr>
          <w:p w14:paraId="314E8D45" w14:textId="77777777" w:rsidR="00FB1B78" w:rsidRDefault="00FB1B78" w:rsidP="0014172F">
            <w:pPr>
              <w:rPr>
                <w:sz w:val="20"/>
                <w:szCs w:val="20"/>
              </w:rPr>
            </w:pPr>
          </w:p>
        </w:tc>
      </w:tr>
      <w:tr w:rsidR="00FB1B78" w14:paraId="4EB779BA"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49C42F00" w14:textId="77777777" w:rsidR="00FB1B78" w:rsidRDefault="00FB1B78" w:rsidP="0014172F">
            <w:pPr>
              <w:rPr>
                <w:rFonts w:ascii="Calibri" w:hAnsi="Calibri" w:cs="Calibri"/>
              </w:rPr>
            </w:pPr>
            <w:r>
              <w:rPr>
                <w:rFonts w:ascii="Aptos Narrow" w:hAnsi="Aptos Narrow"/>
                <w:color w:val="000000"/>
                <w:sz w:val="18"/>
                <w:szCs w:val="18"/>
              </w:rPr>
              <w:t>Kućanstvo -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64BDEFB" w14:textId="77777777" w:rsidR="00FB1B78" w:rsidRDefault="00FB1B78" w:rsidP="0014172F">
            <w:pPr>
              <w:jc w:val="center"/>
            </w:pPr>
            <w:r>
              <w:rPr>
                <w:rFonts w:ascii="Aptos Narrow" w:hAnsi="Aptos Narrow"/>
                <w:b/>
                <w:bCs/>
                <w:color w:val="000000"/>
                <w:sz w:val="18"/>
                <w:szCs w:val="18"/>
              </w:rPr>
              <w:t>1256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7B5FDB4" w14:textId="77777777" w:rsidR="00FB1B78" w:rsidRDefault="00FB1B78" w:rsidP="0014172F">
            <w:pPr>
              <w:jc w:val="center"/>
            </w:pPr>
            <w:r>
              <w:rPr>
                <w:rFonts w:ascii="Aptos Narrow" w:hAnsi="Aptos Narrow"/>
                <w:b/>
                <w:bCs/>
                <w:color w:val="000000"/>
                <w:sz w:val="18"/>
                <w:szCs w:val="18"/>
              </w:rPr>
              <w:t>01 </w:t>
            </w:r>
          </w:p>
        </w:tc>
        <w:tc>
          <w:tcPr>
            <w:tcW w:w="960" w:type="dxa"/>
            <w:tcBorders>
              <w:top w:val="nil"/>
              <w:left w:val="nil"/>
              <w:bottom w:val="single" w:sz="8" w:space="0" w:color="auto"/>
              <w:right w:val="single" w:sz="8" w:space="0" w:color="auto"/>
            </w:tcBorders>
            <w:shd w:val="clear" w:color="auto" w:fill="61CBF3"/>
            <w:tcMar>
              <w:top w:w="15" w:type="dxa"/>
              <w:left w:w="15" w:type="dxa"/>
              <w:bottom w:w="15" w:type="dxa"/>
              <w:right w:w="15" w:type="dxa"/>
            </w:tcMar>
            <w:vAlign w:val="bottom"/>
            <w:hideMark/>
          </w:tcPr>
          <w:p w14:paraId="0BD2B6EA" w14:textId="77777777" w:rsidR="00FB1B78" w:rsidRDefault="00FB1B78" w:rsidP="0014172F">
            <w:pPr>
              <w:jc w:val="center"/>
            </w:pPr>
            <w:r>
              <w:rPr>
                <w:rFonts w:ascii="Aptos Narrow" w:hAnsi="Aptos Narrow"/>
                <w:color w:val="000000"/>
                <w:sz w:val="18"/>
                <w:szCs w:val="18"/>
              </w:rPr>
              <w:t>SIJEČANJ</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2DBFDE4A" w14:textId="77777777" w:rsidR="00FB1B78" w:rsidRDefault="00FB1B78" w:rsidP="0014172F">
            <w:pPr>
              <w:jc w:val="center"/>
            </w:pPr>
            <w:r>
              <w:rPr>
                <w:rFonts w:ascii="Aptos Narrow" w:hAnsi="Aptos Narrow"/>
                <w:b/>
                <w:bCs/>
                <w:color w:val="000000"/>
                <w:sz w:val="18"/>
                <w:szCs w:val="18"/>
              </w:rPr>
              <w:t>02</w:t>
            </w:r>
          </w:p>
        </w:tc>
        <w:tc>
          <w:tcPr>
            <w:tcW w:w="960" w:type="dxa"/>
            <w:tcBorders>
              <w:top w:val="nil"/>
              <w:left w:val="nil"/>
              <w:bottom w:val="single" w:sz="8" w:space="0" w:color="auto"/>
              <w:right w:val="single" w:sz="8" w:space="0" w:color="auto"/>
            </w:tcBorders>
            <w:shd w:val="clear" w:color="auto" w:fill="61CBF3"/>
            <w:tcMar>
              <w:top w:w="15" w:type="dxa"/>
              <w:left w:w="15" w:type="dxa"/>
              <w:bottom w:w="15" w:type="dxa"/>
              <w:right w:w="15" w:type="dxa"/>
            </w:tcMar>
            <w:vAlign w:val="bottom"/>
            <w:hideMark/>
          </w:tcPr>
          <w:p w14:paraId="34BF87F6" w14:textId="77777777" w:rsidR="00FB1B78" w:rsidRDefault="00FB1B78" w:rsidP="0014172F">
            <w:pPr>
              <w:jc w:val="center"/>
            </w:pPr>
            <w:r>
              <w:rPr>
                <w:rFonts w:ascii="Aptos Narrow" w:hAnsi="Aptos Narrow"/>
                <w:color w:val="000000"/>
                <w:sz w:val="18"/>
                <w:szCs w:val="18"/>
              </w:rPr>
              <w:t>VELJAČA</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2CFC25B" w14:textId="77777777" w:rsidR="00FB1B78" w:rsidRDefault="00FB1B78" w:rsidP="0014172F">
            <w:pPr>
              <w:jc w:val="center"/>
            </w:pPr>
            <w:r>
              <w:rPr>
                <w:rFonts w:ascii="Aptos Narrow" w:hAnsi="Aptos Narrow"/>
                <w:b/>
                <w:bCs/>
                <w:color w:val="000000"/>
                <w:sz w:val="18"/>
                <w:szCs w:val="18"/>
              </w:rPr>
              <w:t>12</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675FFCAA" w14:textId="77777777" w:rsidR="00FB1B78" w:rsidRDefault="00FB1B78" w:rsidP="0014172F">
            <w:pPr>
              <w:jc w:val="center"/>
            </w:pPr>
            <w:r>
              <w:rPr>
                <w:rFonts w:ascii="Aptos Narrow" w:hAnsi="Aptos Narrow"/>
                <w:color w:val="000000"/>
                <w:sz w:val="18"/>
                <w:szCs w:val="18"/>
              </w:rPr>
              <w:t>PROSINAC</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86CFD44" w14:textId="77777777" w:rsidR="00FB1B78" w:rsidRDefault="00FB1B78" w:rsidP="0014172F">
            <w:pPr>
              <w:jc w:val="center"/>
            </w:pPr>
            <w:r>
              <w:rPr>
                <w:rFonts w:ascii="Aptos Narrow" w:hAnsi="Aptos Narrow"/>
                <w:b/>
                <w:bCs/>
                <w:color w:val="000000"/>
                <w:sz w:val="18"/>
                <w:szCs w:val="18"/>
              </w:rPr>
              <w:t>11</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383D0F0B" w14:textId="77777777" w:rsidR="00FB1B78" w:rsidRDefault="00FB1B78" w:rsidP="0014172F">
            <w:pPr>
              <w:jc w:val="center"/>
            </w:pPr>
            <w:r>
              <w:rPr>
                <w:rFonts w:ascii="Aptos Narrow" w:hAnsi="Aptos Narrow"/>
                <w:color w:val="000000"/>
                <w:sz w:val="18"/>
                <w:szCs w:val="18"/>
              </w:rPr>
              <w:t>STUDENI</w:t>
            </w:r>
          </w:p>
        </w:tc>
        <w:tc>
          <w:tcPr>
            <w:tcW w:w="112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976DDB5" w14:textId="77777777" w:rsidR="00FB1B78" w:rsidRDefault="00FB1B78" w:rsidP="0014172F">
            <w:pPr>
              <w:jc w:val="center"/>
            </w:pPr>
            <w:r>
              <w:rPr>
                <w:rFonts w:ascii="Aptos Narrow" w:hAnsi="Aptos Narrow"/>
                <w:b/>
                <w:bCs/>
                <w:color w:val="000000"/>
                <w:sz w:val="18"/>
                <w:szCs w:val="18"/>
              </w:rPr>
              <w:t>10</w:t>
            </w:r>
          </w:p>
        </w:tc>
        <w:tc>
          <w:tcPr>
            <w:tcW w:w="10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002431E3" w14:textId="77777777" w:rsidR="00FB1B78" w:rsidRDefault="00FB1B78" w:rsidP="0014172F">
            <w:pPr>
              <w:jc w:val="center"/>
            </w:pPr>
            <w:r>
              <w:rPr>
                <w:rFonts w:ascii="Aptos Narrow" w:hAnsi="Aptos Narrow"/>
                <w:color w:val="000000"/>
                <w:sz w:val="18"/>
                <w:szCs w:val="18"/>
              </w:rPr>
              <w:t>LISTOPAD</w:t>
            </w:r>
          </w:p>
        </w:tc>
        <w:tc>
          <w:tcPr>
            <w:tcW w:w="0" w:type="auto"/>
            <w:tcMar>
              <w:top w:w="15" w:type="dxa"/>
              <w:left w:w="15" w:type="dxa"/>
              <w:bottom w:w="15" w:type="dxa"/>
              <w:right w:w="15" w:type="dxa"/>
            </w:tcMar>
            <w:vAlign w:val="center"/>
            <w:hideMark/>
          </w:tcPr>
          <w:p w14:paraId="079A8FBC" w14:textId="77777777" w:rsidR="00FB1B78" w:rsidRDefault="00FB1B78" w:rsidP="0014172F"/>
        </w:tc>
        <w:tc>
          <w:tcPr>
            <w:tcW w:w="6" w:type="dxa"/>
            <w:vAlign w:val="center"/>
            <w:hideMark/>
          </w:tcPr>
          <w:p w14:paraId="4F88D09A" w14:textId="77777777" w:rsidR="00FB1B78" w:rsidRDefault="00FB1B78" w:rsidP="0014172F">
            <w:pPr>
              <w:rPr>
                <w:sz w:val="20"/>
                <w:szCs w:val="20"/>
              </w:rPr>
            </w:pPr>
          </w:p>
        </w:tc>
      </w:tr>
      <w:tr w:rsidR="00FB1B78" w14:paraId="2E3D0486"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6FC5C4A9"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1167D69" w14:textId="77777777" w:rsidR="00FB1B78" w:rsidRDefault="00FB1B78" w:rsidP="0014172F">
            <w:pPr>
              <w:jc w:val="center"/>
            </w:pPr>
            <w:r>
              <w:rPr>
                <w:rFonts w:ascii="Aptos Narrow" w:hAnsi="Aptos Narrow"/>
                <w:color w:val="000000"/>
                <w:sz w:val="18"/>
                <w:szCs w:val="18"/>
              </w:rPr>
              <w:t>1239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D5DBEB" w14:textId="77777777" w:rsidR="00FB1B78" w:rsidRDefault="00FB1B78" w:rsidP="0014172F">
            <w:pPr>
              <w:jc w:val="center"/>
            </w:pPr>
            <w:r>
              <w:rPr>
                <w:rFonts w:ascii="Aptos Narrow" w:hAnsi="Aptos Narrow"/>
                <w:color w:val="000000"/>
                <w:sz w:val="18"/>
                <w:szCs w:val="18"/>
              </w:rPr>
              <w:t>1609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56297BE" w14:textId="77777777" w:rsidR="00FB1B78" w:rsidRDefault="00FB1B78" w:rsidP="0014172F">
            <w:pPr>
              <w:jc w:val="center"/>
            </w:pPr>
            <w:r>
              <w:rPr>
                <w:rFonts w:ascii="Aptos Narrow" w:hAnsi="Aptos Narrow"/>
                <w:color w:val="000000"/>
                <w:sz w:val="18"/>
                <w:szCs w:val="18"/>
              </w:rPr>
              <w:t>1,30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26437E7" w14:textId="77777777" w:rsidR="00FB1B78" w:rsidRDefault="00FB1B78" w:rsidP="0014172F">
            <w:pPr>
              <w:jc w:val="center"/>
            </w:pPr>
            <w:r>
              <w:rPr>
                <w:rFonts w:ascii="Aptos Narrow" w:hAnsi="Aptos Narrow"/>
                <w:color w:val="000000"/>
                <w:sz w:val="18"/>
                <w:szCs w:val="18"/>
              </w:rPr>
              <w:t>1867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9C177B4" w14:textId="77777777" w:rsidR="00FB1B78" w:rsidRDefault="00FB1B78" w:rsidP="0014172F">
            <w:pPr>
              <w:jc w:val="center"/>
            </w:pPr>
            <w:r>
              <w:rPr>
                <w:rFonts w:ascii="Aptos Narrow" w:hAnsi="Aptos Narrow"/>
                <w:color w:val="000000"/>
                <w:sz w:val="18"/>
                <w:szCs w:val="18"/>
              </w:rPr>
              <w:t>1,51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E1A059D" w14:textId="77777777" w:rsidR="00FB1B78" w:rsidRDefault="00FB1B78" w:rsidP="0014172F">
            <w:pPr>
              <w:jc w:val="center"/>
            </w:pPr>
            <w:r>
              <w:rPr>
                <w:rFonts w:ascii="Aptos Narrow" w:hAnsi="Aptos Narrow"/>
                <w:color w:val="000000"/>
                <w:sz w:val="18"/>
                <w:szCs w:val="18"/>
              </w:rPr>
              <w:t>1948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7562DFA" w14:textId="77777777" w:rsidR="00FB1B78" w:rsidRDefault="00FB1B78" w:rsidP="0014172F">
            <w:pPr>
              <w:jc w:val="center"/>
            </w:pPr>
            <w:r>
              <w:rPr>
                <w:rFonts w:ascii="Aptos Narrow" w:hAnsi="Aptos Narrow"/>
                <w:color w:val="000000"/>
                <w:sz w:val="18"/>
                <w:szCs w:val="18"/>
              </w:rPr>
              <w:t>1,57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02EB6C6" w14:textId="77777777" w:rsidR="00FB1B78" w:rsidRDefault="00FB1B78" w:rsidP="0014172F">
            <w:pPr>
              <w:jc w:val="center"/>
            </w:pPr>
            <w:r>
              <w:rPr>
                <w:rFonts w:ascii="Aptos Narrow" w:hAnsi="Aptos Narrow"/>
                <w:color w:val="000000"/>
                <w:sz w:val="18"/>
                <w:szCs w:val="18"/>
              </w:rPr>
              <w:t>1901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B26936F" w14:textId="77777777" w:rsidR="00FB1B78" w:rsidRDefault="00FB1B78" w:rsidP="0014172F">
            <w:pPr>
              <w:jc w:val="center"/>
            </w:pPr>
            <w:r>
              <w:rPr>
                <w:rFonts w:ascii="Aptos Narrow" w:hAnsi="Aptos Narrow"/>
                <w:color w:val="000000"/>
                <w:sz w:val="18"/>
                <w:szCs w:val="18"/>
              </w:rPr>
              <w:t>1,53</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1F2EA6E" w14:textId="77777777" w:rsidR="00FB1B78" w:rsidRDefault="00FB1B78" w:rsidP="0014172F">
            <w:pPr>
              <w:jc w:val="center"/>
            </w:pPr>
            <w:r>
              <w:rPr>
                <w:rFonts w:ascii="Aptos Narrow" w:hAnsi="Aptos Narrow"/>
                <w:color w:val="000000"/>
                <w:sz w:val="18"/>
                <w:szCs w:val="18"/>
              </w:rPr>
              <w:t>1780</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F186762" w14:textId="77777777" w:rsidR="00FB1B78" w:rsidRDefault="00FB1B78" w:rsidP="0014172F">
            <w:pPr>
              <w:jc w:val="center"/>
            </w:pPr>
            <w:r>
              <w:rPr>
                <w:rFonts w:ascii="Aptos Narrow" w:hAnsi="Aptos Narrow"/>
                <w:color w:val="000000"/>
                <w:sz w:val="18"/>
                <w:szCs w:val="18"/>
              </w:rPr>
              <w:t>1,44  </w:t>
            </w:r>
          </w:p>
        </w:tc>
        <w:tc>
          <w:tcPr>
            <w:tcW w:w="0" w:type="auto"/>
            <w:tcMar>
              <w:top w:w="15" w:type="dxa"/>
              <w:left w:w="15" w:type="dxa"/>
              <w:bottom w:w="15" w:type="dxa"/>
              <w:right w:w="15" w:type="dxa"/>
            </w:tcMar>
            <w:vAlign w:val="center"/>
            <w:hideMark/>
          </w:tcPr>
          <w:p w14:paraId="16430A3F" w14:textId="77777777" w:rsidR="00FB1B78" w:rsidRDefault="00FB1B78" w:rsidP="0014172F"/>
        </w:tc>
        <w:tc>
          <w:tcPr>
            <w:tcW w:w="6" w:type="dxa"/>
            <w:vAlign w:val="center"/>
            <w:hideMark/>
          </w:tcPr>
          <w:p w14:paraId="24ECDF3E" w14:textId="77777777" w:rsidR="00FB1B78" w:rsidRDefault="00FB1B78" w:rsidP="0014172F">
            <w:pPr>
              <w:rPr>
                <w:sz w:val="20"/>
                <w:szCs w:val="20"/>
              </w:rPr>
            </w:pPr>
          </w:p>
        </w:tc>
      </w:tr>
      <w:tr w:rsidR="00FB1B78" w14:paraId="3936A5B5"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75E34897"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B64C6BD" w14:textId="77777777" w:rsidR="00FB1B78" w:rsidRDefault="00FB1B78" w:rsidP="0014172F">
            <w:pPr>
              <w:jc w:val="center"/>
            </w:pPr>
            <w:r>
              <w:rPr>
                <w:rFonts w:ascii="Aptos Narrow" w:hAnsi="Aptos Narrow"/>
                <w:color w:val="000000"/>
                <w:sz w:val="18"/>
                <w:szCs w:val="18"/>
              </w:rPr>
              <w:t>17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428FA21" w14:textId="77777777" w:rsidR="00FB1B78" w:rsidRDefault="00FB1B78" w:rsidP="0014172F">
            <w:pPr>
              <w:jc w:val="center"/>
            </w:pPr>
            <w:r>
              <w:rPr>
                <w:rFonts w:ascii="Aptos Narrow" w:hAnsi="Aptos Narrow"/>
                <w:color w:val="000000"/>
                <w:sz w:val="18"/>
                <w:szCs w:val="18"/>
              </w:rPr>
              <w:t>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310AA0A" w14:textId="77777777" w:rsidR="00FB1B78" w:rsidRDefault="00FB1B78" w:rsidP="0014172F">
            <w:pPr>
              <w:jc w:val="center"/>
            </w:pPr>
            <w:r>
              <w:rPr>
                <w:rFonts w:ascii="Aptos Narrow" w:hAnsi="Aptos Narrow"/>
                <w:color w:val="000000"/>
                <w:sz w:val="18"/>
                <w:szCs w:val="18"/>
              </w:rPr>
              <w:t>1,71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1582A9B" w14:textId="77777777" w:rsidR="00FB1B78" w:rsidRDefault="00FB1B78" w:rsidP="0014172F">
            <w:pPr>
              <w:jc w:val="center"/>
            </w:pPr>
            <w:r>
              <w:rPr>
                <w:rFonts w:ascii="Aptos Narrow" w:hAnsi="Aptos Narrow"/>
                <w:color w:val="000000"/>
                <w:sz w:val="18"/>
                <w:szCs w:val="18"/>
              </w:rPr>
              <w:t>36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E676881" w14:textId="77777777" w:rsidR="00FB1B78" w:rsidRDefault="00FB1B78" w:rsidP="0014172F">
            <w:pPr>
              <w:jc w:val="center"/>
            </w:pPr>
            <w:r>
              <w:rPr>
                <w:rFonts w:ascii="Aptos Narrow" w:hAnsi="Aptos Narrow"/>
                <w:color w:val="000000"/>
                <w:sz w:val="18"/>
                <w:szCs w:val="18"/>
              </w:rPr>
              <w:t>2,12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02101CB" w14:textId="77777777" w:rsidR="00FB1B78" w:rsidRDefault="00FB1B78" w:rsidP="0014172F">
            <w:pPr>
              <w:jc w:val="center"/>
            </w:pPr>
            <w:r>
              <w:rPr>
                <w:rFonts w:ascii="Aptos Narrow" w:hAnsi="Aptos Narrow"/>
                <w:color w:val="000000"/>
                <w:sz w:val="18"/>
                <w:szCs w:val="18"/>
              </w:rPr>
              <w:t>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D4E95EC" w14:textId="77777777" w:rsidR="00FB1B78" w:rsidRDefault="00FB1B78" w:rsidP="0014172F">
            <w:pPr>
              <w:jc w:val="center"/>
            </w:pPr>
            <w:r>
              <w:rPr>
                <w:rFonts w:ascii="Aptos Narrow" w:hAnsi="Aptos Narrow"/>
                <w:color w:val="000000"/>
                <w:sz w:val="18"/>
                <w:szCs w:val="18"/>
              </w:rPr>
              <w:t>2,24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ADA5C05" w14:textId="77777777" w:rsidR="00FB1B78" w:rsidRDefault="00FB1B78" w:rsidP="0014172F">
            <w:pPr>
              <w:jc w:val="center"/>
            </w:pPr>
            <w:r>
              <w:rPr>
                <w:rFonts w:ascii="Aptos Narrow" w:hAnsi="Aptos Narrow"/>
                <w:color w:val="000000"/>
                <w:sz w:val="18"/>
                <w:szCs w:val="18"/>
              </w:rPr>
              <w:t>34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6090B21" w14:textId="77777777" w:rsidR="00FB1B78" w:rsidRDefault="00FB1B78" w:rsidP="0014172F">
            <w:pPr>
              <w:jc w:val="center"/>
            </w:pPr>
            <w:r>
              <w:rPr>
                <w:rFonts w:ascii="Aptos Narrow" w:hAnsi="Aptos Narrow"/>
                <w:color w:val="000000"/>
                <w:sz w:val="18"/>
                <w:szCs w:val="18"/>
              </w:rPr>
              <w:t>2,00</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3FCA644" w14:textId="77777777" w:rsidR="00FB1B78" w:rsidRDefault="00FB1B78" w:rsidP="0014172F">
            <w:pPr>
              <w:jc w:val="center"/>
            </w:pPr>
            <w:r>
              <w:rPr>
                <w:rFonts w:ascii="Aptos Narrow" w:hAnsi="Aptos Narrow"/>
                <w:color w:val="000000"/>
                <w:sz w:val="18"/>
                <w:szCs w:val="18"/>
              </w:rPr>
              <w:t>33</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E8337CD" w14:textId="77777777" w:rsidR="00FB1B78" w:rsidRDefault="00FB1B78" w:rsidP="0014172F">
            <w:pPr>
              <w:jc w:val="center"/>
            </w:pPr>
            <w:r>
              <w:rPr>
                <w:rFonts w:ascii="Aptos Narrow" w:hAnsi="Aptos Narrow"/>
                <w:color w:val="000000"/>
                <w:sz w:val="18"/>
                <w:szCs w:val="18"/>
              </w:rPr>
              <w:t>1,94  </w:t>
            </w:r>
          </w:p>
        </w:tc>
        <w:tc>
          <w:tcPr>
            <w:tcW w:w="0" w:type="auto"/>
            <w:tcMar>
              <w:top w:w="15" w:type="dxa"/>
              <w:left w:w="15" w:type="dxa"/>
              <w:bottom w:w="15" w:type="dxa"/>
              <w:right w:w="15" w:type="dxa"/>
            </w:tcMar>
            <w:vAlign w:val="center"/>
            <w:hideMark/>
          </w:tcPr>
          <w:p w14:paraId="7B0076AE" w14:textId="77777777" w:rsidR="00FB1B78" w:rsidRDefault="00FB1B78" w:rsidP="0014172F"/>
        </w:tc>
        <w:tc>
          <w:tcPr>
            <w:tcW w:w="6" w:type="dxa"/>
            <w:vAlign w:val="center"/>
            <w:hideMark/>
          </w:tcPr>
          <w:p w14:paraId="5BD5EECA" w14:textId="77777777" w:rsidR="00FB1B78" w:rsidRDefault="00FB1B78" w:rsidP="0014172F">
            <w:pPr>
              <w:rPr>
                <w:sz w:val="20"/>
                <w:szCs w:val="20"/>
              </w:rPr>
            </w:pPr>
          </w:p>
        </w:tc>
      </w:tr>
      <w:tr w:rsidR="00FB1B78" w14:paraId="3BED5611"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007FE0EE" w14:textId="77777777" w:rsidR="00FB1B78" w:rsidRDefault="00FB1B78" w:rsidP="0014172F">
            <w:pPr>
              <w:rPr>
                <w:rFonts w:ascii="Calibri" w:hAnsi="Calibri" w:cs="Calibri"/>
              </w:rPr>
            </w:pPr>
            <w:r>
              <w:rPr>
                <w:rFonts w:ascii="Aptos Narrow" w:hAnsi="Aptos Narrow"/>
                <w:color w:val="000000"/>
                <w:sz w:val="18"/>
                <w:szCs w:val="18"/>
              </w:rPr>
              <w:t>Nije kućanstvo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4E4CB93" w14:textId="77777777" w:rsidR="00FB1B78" w:rsidRDefault="00FB1B78" w:rsidP="0014172F">
            <w:pPr>
              <w:jc w:val="center"/>
            </w:pPr>
            <w:r>
              <w:rPr>
                <w:rFonts w:ascii="Aptos Narrow" w:hAnsi="Aptos Narrow"/>
                <w:b/>
                <w:bCs/>
                <w:color w:val="000000"/>
                <w:sz w:val="18"/>
                <w:szCs w:val="18"/>
              </w:rPr>
              <w:t>120</w:t>
            </w:r>
          </w:p>
        </w:tc>
        <w:tc>
          <w:tcPr>
            <w:tcW w:w="9860" w:type="dxa"/>
            <w:gridSpan w:val="10"/>
            <w:tcBorders>
              <w:top w:val="nil"/>
              <w:left w:val="nil"/>
              <w:bottom w:val="single" w:sz="8" w:space="0" w:color="auto"/>
              <w:right w:val="single" w:sz="8" w:space="0" w:color="000000"/>
            </w:tcBorders>
            <w:noWrap/>
            <w:tcMar>
              <w:top w:w="15" w:type="dxa"/>
              <w:left w:w="15" w:type="dxa"/>
              <w:bottom w:w="15" w:type="dxa"/>
              <w:right w:w="15" w:type="dxa"/>
            </w:tcMar>
            <w:vAlign w:val="bottom"/>
            <w:hideMark/>
          </w:tcPr>
          <w:p w14:paraId="18629A53" w14:textId="77777777" w:rsidR="00FB1B78" w:rsidRDefault="00FB1B78" w:rsidP="0014172F">
            <w:pPr>
              <w:jc w:val="center"/>
            </w:pPr>
            <w:r>
              <w:rPr>
                <w:rFonts w:ascii="Aptos Narrow" w:hAnsi="Aptos Narrow"/>
                <w:b/>
                <w:bCs/>
                <w:color w:val="000000"/>
                <w:sz w:val="18"/>
                <w:szCs w:val="18"/>
              </w:rPr>
              <w:t> </w:t>
            </w:r>
          </w:p>
        </w:tc>
        <w:tc>
          <w:tcPr>
            <w:tcW w:w="0" w:type="auto"/>
            <w:tcMar>
              <w:top w:w="15" w:type="dxa"/>
              <w:left w:w="15" w:type="dxa"/>
              <w:bottom w:w="15" w:type="dxa"/>
              <w:right w:w="15" w:type="dxa"/>
            </w:tcMar>
            <w:vAlign w:val="center"/>
            <w:hideMark/>
          </w:tcPr>
          <w:p w14:paraId="19C731E1" w14:textId="77777777" w:rsidR="00FB1B78" w:rsidRDefault="00FB1B78" w:rsidP="0014172F"/>
        </w:tc>
        <w:tc>
          <w:tcPr>
            <w:tcW w:w="6" w:type="dxa"/>
            <w:vAlign w:val="center"/>
            <w:hideMark/>
          </w:tcPr>
          <w:p w14:paraId="09D14268" w14:textId="77777777" w:rsidR="00FB1B78" w:rsidRDefault="00FB1B78" w:rsidP="0014172F">
            <w:pPr>
              <w:rPr>
                <w:sz w:val="20"/>
                <w:szCs w:val="20"/>
              </w:rPr>
            </w:pPr>
          </w:p>
        </w:tc>
      </w:tr>
      <w:tr w:rsidR="00FB1B78" w14:paraId="6CA0F847"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1B0B8C31" w14:textId="77777777" w:rsidR="00FB1B78" w:rsidRDefault="00FB1B78" w:rsidP="0014172F">
            <w:pPr>
              <w:rPr>
                <w:rFonts w:ascii="Calibri" w:hAnsi="Calibri" w:cs="Calibri"/>
              </w:rPr>
            </w:pPr>
            <w:r>
              <w:rPr>
                <w:rFonts w:ascii="Aptos Narrow" w:hAnsi="Aptos Narrow"/>
                <w:color w:val="000000"/>
                <w:sz w:val="18"/>
                <w:szCs w:val="18"/>
              </w:rPr>
              <w:t>Kontejner 1100L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50DE841" w14:textId="77777777" w:rsidR="00FB1B78" w:rsidRDefault="00FB1B78" w:rsidP="0014172F">
            <w:pPr>
              <w:jc w:val="center"/>
            </w:pPr>
            <w:r>
              <w:rPr>
                <w:rFonts w:ascii="Aptos Narrow" w:hAnsi="Aptos Narrow"/>
                <w:color w:val="000000"/>
                <w:sz w:val="18"/>
                <w:szCs w:val="18"/>
              </w:rPr>
              <w:t>53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193BEC9" w14:textId="77777777" w:rsidR="00FB1B78" w:rsidRDefault="00FB1B78" w:rsidP="0014172F">
            <w:pPr>
              <w:jc w:val="center"/>
            </w:pPr>
            <w:r>
              <w:rPr>
                <w:rFonts w:ascii="Aptos Narrow" w:hAnsi="Aptos Narrow"/>
                <w:color w:val="000000"/>
                <w:sz w:val="18"/>
                <w:szCs w:val="18"/>
              </w:rPr>
              <w:t>162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C0AEF33" w14:textId="77777777" w:rsidR="00FB1B78" w:rsidRDefault="00FB1B78" w:rsidP="0014172F">
            <w:pPr>
              <w:jc w:val="center"/>
            </w:pPr>
            <w:r>
              <w:rPr>
                <w:rFonts w:ascii="Aptos Narrow" w:hAnsi="Aptos Narrow"/>
                <w:color w:val="000000"/>
                <w:sz w:val="18"/>
                <w:szCs w:val="18"/>
              </w:rPr>
              <w:t>3,06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A874AA0" w14:textId="77777777" w:rsidR="00FB1B78" w:rsidRDefault="00FB1B78" w:rsidP="0014172F">
            <w:pPr>
              <w:jc w:val="center"/>
            </w:pPr>
            <w:r>
              <w:rPr>
                <w:rFonts w:ascii="Aptos Narrow" w:hAnsi="Aptos Narrow"/>
                <w:color w:val="000000"/>
                <w:sz w:val="18"/>
                <w:szCs w:val="18"/>
              </w:rPr>
              <w:t>182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346A077" w14:textId="77777777" w:rsidR="00FB1B78" w:rsidRDefault="00FB1B78" w:rsidP="0014172F">
            <w:pPr>
              <w:jc w:val="center"/>
            </w:pPr>
            <w:r>
              <w:rPr>
                <w:rFonts w:ascii="Aptos Narrow" w:hAnsi="Aptos Narrow"/>
                <w:color w:val="000000"/>
                <w:sz w:val="18"/>
                <w:szCs w:val="18"/>
              </w:rPr>
              <w:t>3,43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7869B85" w14:textId="77777777" w:rsidR="00FB1B78" w:rsidRDefault="00FB1B78" w:rsidP="0014172F">
            <w:pPr>
              <w:jc w:val="center"/>
            </w:pPr>
            <w:r>
              <w:rPr>
                <w:rFonts w:ascii="Aptos Narrow" w:hAnsi="Aptos Narrow"/>
                <w:color w:val="000000"/>
                <w:sz w:val="18"/>
                <w:szCs w:val="18"/>
              </w:rPr>
              <w:t>185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2091031" w14:textId="77777777" w:rsidR="00FB1B78" w:rsidRDefault="00FB1B78" w:rsidP="0014172F">
            <w:pPr>
              <w:jc w:val="center"/>
            </w:pPr>
            <w:r>
              <w:rPr>
                <w:rFonts w:ascii="Aptos Narrow" w:hAnsi="Aptos Narrow"/>
                <w:color w:val="000000"/>
                <w:sz w:val="18"/>
                <w:szCs w:val="18"/>
              </w:rPr>
              <w:t>3,49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0BEEE3D" w14:textId="77777777" w:rsidR="00FB1B78" w:rsidRDefault="00FB1B78" w:rsidP="0014172F">
            <w:pPr>
              <w:jc w:val="center"/>
            </w:pPr>
            <w:r>
              <w:rPr>
                <w:rFonts w:ascii="Aptos Narrow" w:hAnsi="Aptos Narrow"/>
                <w:color w:val="000000"/>
                <w:sz w:val="18"/>
                <w:szCs w:val="18"/>
              </w:rPr>
              <w:t>178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7C643BF" w14:textId="77777777" w:rsidR="00FB1B78" w:rsidRDefault="00FB1B78" w:rsidP="0014172F">
            <w:pPr>
              <w:jc w:val="center"/>
            </w:pPr>
            <w:r>
              <w:rPr>
                <w:rFonts w:ascii="Aptos Narrow" w:hAnsi="Aptos Narrow"/>
                <w:color w:val="000000"/>
                <w:sz w:val="18"/>
                <w:szCs w:val="18"/>
              </w:rPr>
              <w:t>3,36</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C21C8F5" w14:textId="77777777" w:rsidR="00FB1B78" w:rsidRDefault="00FB1B78" w:rsidP="0014172F">
            <w:pPr>
              <w:jc w:val="center"/>
            </w:pPr>
            <w:r>
              <w:rPr>
                <w:rFonts w:ascii="Aptos Narrow" w:hAnsi="Aptos Narrow"/>
                <w:color w:val="000000"/>
                <w:sz w:val="18"/>
                <w:szCs w:val="18"/>
              </w:rPr>
              <w:t>166</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7274AC0" w14:textId="77777777" w:rsidR="00FB1B78" w:rsidRDefault="00FB1B78" w:rsidP="0014172F">
            <w:pPr>
              <w:jc w:val="center"/>
            </w:pPr>
            <w:r>
              <w:rPr>
                <w:rFonts w:ascii="Aptos Narrow" w:hAnsi="Aptos Narrow"/>
                <w:color w:val="000000"/>
                <w:sz w:val="18"/>
                <w:szCs w:val="18"/>
              </w:rPr>
              <w:t>3,13  </w:t>
            </w:r>
          </w:p>
        </w:tc>
        <w:tc>
          <w:tcPr>
            <w:tcW w:w="0" w:type="auto"/>
            <w:tcMar>
              <w:top w:w="15" w:type="dxa"/>
              <w:left w:w="15" w:type="dxa"/>
              <w:bottom w:w="15" w:type="dxa"/>
              <w:right w:w="15" w:type="dxa"/>
            </w:tcMar>
            <w:vAlign w:val="center"/>
            <w:hideMark/>
          </w:tcPr>
          <w:p w14:paraId="496B893B" w14:textId="77777777" w:rsidR="00FB1B78" w:rsidRDefault="00FB1B78" w:rsidP="0014172F"/>
        </w:tc>
        <w:tc>
          <w:tcPr>
            <w:tcW w:w="6" w:type="dxa"/>
            <w:vAlign w:val="center"/>
            <w:hideMark/>
          </w:tcPr>
          <w:p w14:paraId="3D7C8256" w14:textId="77777777" w:rsidR="00FB1B78" w:rsidRDefault="00FB1B78" w:rsidP="0014172F">
            <w:pPr>
              <w:rPr>
                <w:sz w:val="20"/>
                <w:szCs w:val="20"/>
              </w:rPr>
            </w:pPr>
          </w:p>
        </w:tc>
      </w:tr>
      <w:tr w:rsidR="00FB1B78" w14:paraId="1125F998"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7661B03B"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CB2ABC4" w14:textId="77777777" w:rsidR="00FB1B78" w:rsidRDefault="00FB1B78" w:rsidP="0014172F">
            <w:pPr>
              <w:jc w:val="center"/>
            </w:pPr>
            <w:r>
              <w:rPr>
                <w:rFonts w:ascii="Aptos Narrow" w:hAnsi="Aptos Narrow"/>
                <w:color w:val="000000"/>
                <w:sz w:val="18"/>
                <w:szCs w:val="18"/>
              </w:rPr>
              <w:t>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D743A13" w14:textId="77777777" w:rsidR="00FB1B78" w:rsidRDefault="00FB1B78" w:rsidP="0014172F">
            <w:pPr>
              <w:jc w:val="center"/>
            </w:pPr>
            <w:r>
              <w:rPr>
                <w:rFonts w:ascii="Aptos Narrow" w:hAnsi="Aptos Narrow"/>
                <w:color w:val="000000"/>
                <w:sz w:val="18"/>
                <w:szCs w:val="18"/>
              </w:rPr>
              <w:t>70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EE4A366" w14:textId="77777777" w:rsidR="00FB1B78" w:rsidRDefault="00FB1B78" w:rsidP="0014172F">
            <w:pPr>
              <w:jc w:val="center"/>
            </w:pPr>
            <w:r>
              <w:rPr>
                <w:rFonts w:ascii="Aptos Narrow" w:hAnsi="Aptos Narrow"/>
                <w:color w:val="000000"/>
                <w:sz w:val="18"/>
                <w:szCs w:val="18"/>
              </w:rPr>
              <w:t>2,41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45D583E" w14:textId="77777777" w:rsidR="00FB1B78" w:rsidRDefault="00FB1B78" w:rsidP="0014172F">
            <w:pPr>
              <w:jc w:val="center"/>
            </w:pPr>
            <w:r>
              <w:rPr>
                <w:rFonts w:ascii="Aptos Narrow" w:hAnsi="Aptos Narrow"/>
                <w:color w:val="000000"/>
                <w:sz w:val="18"/>
                <w:szCs w:val="18"/>
              </w:rPr>
              <w:t>75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C0F3AB5" w14:textId="77777777" w:rsidR="00FB1B78" w:rsidRDefault="00FB1B78" w:rsidP="0014172F">
            <w:pPr>
              <w:jc w:val="center"/>
            </w:pPr>
            <w:r>
              <w:rPr>
                <w:rFonts w:ascii="Aptos Narrow" w:hAnsi="Aptos Narrow"/>
                <w:color w:val="000000"/>
                <w:sz w:val="18"/>
                <w:szCs w:val="18"/>
              </w:rPr>
              <w:t>2,59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F4C1915" w14:textId="77777777" w:rsidR="00FB1B78" w:rsidRDefault="00FB1B78" w:rsidP="0014172F">
            <w:pPr>
              <w:jc w:val="center"/>
            </w:pPr>
            <w:r>
              <w:rPr>
                <w:rFonts w:ascii="Aptos Narrow" w:hAnsi="Aptos Narrow"/>
                <w:color w:val="000000"/>
                <w:sz w:val="18"/>
                <w:szCs w:val="18"/>
              </w:rPr>
              <w:t>91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56B00B0" w14:textId="77777777" w:rsidR="00FB1B78" w:rsidRDefault="00FB1B78" w:rsidP="0014172F">
            <w:pPr>
              <w:jc w:val="center"/>
            </w:pPr>
            <w:r>
              <w:rPr>
                <w:rFonts w:ascii="Aptos Narrow" w:hAnsi="Aptos Narrow"/>
                <w:color w:val="000000"/>
                <w:sz w:val="18"/>
                <w:szCs w:val="18"/>
              </w:rPr>
              <w:t>3,14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5063369" w14:textId="77777777" w:rsidR="00FB1B78" w:rsidRDefault="00FB1B78" w:rsidP="0014172F">
            <w:pPr>
              <w:jc w:val="center"/>
            </w:pPr>
            <w:r>
              <w:rPr>
                <w:rFonts w:ascii="Aptos Narrow" w:hAnsi="Aptos Narrow"/>
                <w:color w:val="000000"/>
                <w:sz w:val="18"/>
                <w:szCs w:val="18"/>
              </w:rPr>
              <w:t>84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9EF03F5" w14:textId="77777777" w:rsidR="00FB1B78" w:rsidRDefault="00FB1B78" w:rsidP="0014172F">
            <w:pPr>
              <w:jc w:val="center"/>
            </w:pPr>
            <w:r>
              <w:rPr>
                <w:rFonts w:ascii="Aptos Narrow" w:hAnsi="Aptos Narrow"/>
                <w:color w:val="000000"/>
                <w:sz w:val="18"/>
                <w:szCs w:val="18"/>
              </w:rPr>
              <w:t>2,90</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177AC69" w14:textId="77777777" w:rsidR="00FB1B78" w:rsidRDefault="00FB1B78" w:rsidP="0014172F">
            <w:pPr>
              <w:jc w:val="center"/>
            </w:pPr>
            <w:r>
              <w:rPr>
                <w:rFonts w:ascii="Aptos Narrow" w:hAnsi="Aptos Narrow"/>
                <w:color w:val="000000"/>
                <w:sz w:val="18"/>
                <w:szCs w:val="18"/>
              </w:rPr>
              <w:t>87</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71E3341" w14:textId="77777777" w:rsidR="00FB1B78" w:rsidRDefault="00FB1B78" w:rsidP="0014172F">
            <w:pPr>
              <w:jc w:val="center"/>
            </w:pPr>
            <w:r>
              <w:rPr>
                <w:rFonts w:ascii="Aptos Narrow" w:hAnsi="Aptos Narrow"/>
                <w:color w:val="000000"/>
                <w:sz w:val="18"/>
                <w:szCs w:val="18"/>
              </w:rPr>
              <w:t>3,00  </w:t>
            </w:r>
          </w:p>
        </w:tc>
        <w:tc>
          <w:tcPr>
            <w:tcW w:w="0" w:type="auto"/>
            <w:tcMar>
              <w:top w:w="15" w:type="dxa"/>
              <w:left w:w="15" w:type="dxa"/>
              <w:bottom w:w="15" w:type="dxa"/>
              <w:right w:w="15" w:type="dxa"/>
            </w:tcMar>
            <w:vAlign w:val="center"/>
            <w:hideMark/>
          </w:tcPr>
          <w:p w14:paraId="7CA108DF" w14:textId="77777777" w:rsidR="00FB1B78" w:rsidRDefault="00FB1B78" w:rsidP="0014172F"/>
        </w:tc>
        <w:tc>
          <w:tcPr>
            <w:tcW w:w="6" w:type="dxa"/>
            <w:vAlign w:val="center"/>
            <w:hideMark/>
          </w:tcPr>
          <w:p w14:paraId="48DE3F0F" w14:textId="77777777" w:rsidR="00FB1B78" w:rsidRDefault="00FB1B78" w:rsidP="0014172F">
            <w:pPr>
              <w:rPr>
                <w:sz w:val="20"/>
                <w:szCs w:val="20"/>
              </w:rPr>
            </w:pPr>
          </w:p>
        </w:tc>
      </w:tr>
      <w:tr w:rsidR="00FB1B78" w14:paraId="5F1ADD1E"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78E4F935"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33960EA" w14:textId="77777777" w:rsidR="00FB1B78" w:rsidRDefault="00FB1B78" w:rsidP="0014172F">
            <w:pPr>
              <w:jc w:val="center"/>
            </w:pPr>
            <w:r>
              <w:rPr>
                <w:rFonts w:ascii="Aptos Narrow" w:hAnsi="Aptos Narrow"/>
                <w:color w:val="000000"/>
                <w:sz w:val="18"/>
                <w:szCs w:val="18"/>
              </w:rPr>
              <w:t>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B47B1D2" w14:textId="77777777" w:rsidR="00FB1B78" w:rsidRDefault="00FB1B78" w:rsidP="0014172F">
            <w:pPr>
              <w:jc w:val="center"/>
            </w:pPr>
            <w:r>
              <w:rPr>
                <w:rFonts w:ascii="Aptos Narrow" w:hAnsi="Aptos Narrow"/>
                <w:color w:val="000000"/>
                <w:sz w:val="18"/>
                <w:szCs w:val="18"/>
              </w:rPr>
              <w:t>84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87DA3B4" w14:textId="77777777" w:rsidR="00FB1B78" w:rsidRDefault="00FB1B78" w:rsidP="0014172F">
            <w:pPr>
              <w:jc w:val="center"/>
            </w:pPr>
            <w:r>
              <w:rPr>
                <w:rFonts w:ascii="Aptos Narrow" w:hAnsi="Aptos Narrow"/>
                <w:color w:val="000000"/>
                <w:sz w:val="18"/>
                <w:szCs w:val="18"/>
              </w:rPr>
              <w:t>2,21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FDF5C7" w14:textId="77777777" w:rsidR="00FB1B78" w:rsidRDefault="00FB1B78" w:rsidP="0014172F">
            <w:pPr>
              <w:jc w:val="center"/>
            </w:pPr>
            <w:r>
              <w:rPr>
                <w:rFonts w:ascii="Aptos Narrow" w:hAnsi="Aptos Narrow"/>
                <w:color w:val="000000"/>
                <w:sz w:val="18"/>
                <w:szCs w:val="18"/>
              </w:rPr>
              <w:t>111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7CA8E69" w14:textId="77777777" w:rsidR="00FB1B78" w:rsidRDefault="00FB1B78" w:rsidP="0014172F">
            <w:pPr>
              <w:jc w:val="center"/>
            </w:pPr>
            <w:r>
              <w:rPr>
                <w:rFonts w:ascii="Aptos Narrow" w:hAnsi="Aptos Narrow"/>
                <w:color w:val="000000"/>
                <w:sz w:val="18"/>
                <w:szCs w:val="18"/>
              </w:rPr>
              <w:t>2,92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0C6380C" w14:textId="77777777" w:rsidR="00FB1B78" w:rsidRDefault="00FB1B78" w:rsidP="0014172F">
            <w:pPr>
              <w:jc w:val="center"/>
            </w:pPr>
            <w:r>
              <w:rPr>
                <w:rFonts w:ascii="Aptos Narrow" w:hAnsi="Aptos Narrow"/>
                <w:color w:val="000000"/>
                <w:sz w:val="18"/>
                <w:szCs w:val="18"/>
              </w:rPr>
              <w:t>87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F60FF66" w14:textId="77777777" w:rsidR="00FB1B78" w:rsidRDefault="00FB1B78" w:rsidP="0014172F">
            <w:pPr>
              <w:jc w:val="center"/>
            </w:pPr>
            <w:r>
              <w:rPr>
                <w:rFonts w:ascii="Aptos Narrow" w:hAnsi="Aptos Narrow"/>
                <w:color w:val="000000"/>
                <w:sz w:val="18"/>
                <w:szCs w:val="18"/>
              </w:rPr>
              <w:t>2,29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732BA22" w14:textId="77777777" w:rsidR="00FB1B78" w:rsidRDefault="00FB1B78" w:rsidP="0014172F">
            <w:pPr>
              <w:jc w:val="center"/>
            </w:pPr>
            <w:r>
              <w:rPr>
                <w:rFonts w:ascii="Aptos Narrow" w:hAnsi="Aptos Narrow"/>
                <w:color w:val="000000"/>
                <w:sz w:val="18"/>
                <w:szCs w:val="18"/>
              </w:rPr>
              <w:t>97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01B682B" w14:textId="77777777" w:rsidR="00FB1B78" w:rsidRDefault="00FB1B78" w:rsidP="0014172F">
            <w:pPr>
              <w:jc w:val="center"/>
            </w:pPr>
            <w:r>
              <w:rPr>
                <w:rFonts w:ascii="Aptos Narrow" w:hAnsi="Aptos Narrow"/>
                <w:color w:val="000000"/>
                <w:sz w:val="18"/>
                <w:szCs w:val="18"/>
              </w:rPr>
              <w:t>2,55</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6780DD6" w14:textId="77777777" w:rsidR="00FB1B78" w:rsidRDefault="00FB1B78" w:rsidP="0014172F">
            <w:pPr>
              <w:jc w:val="center"/>
            </w:pPr>
            <w:r>
              <w:rPr>
                <w:rFonts w:ascii="Aptos Narrow" w:hAnsi="Aptos Narrow"/>
                <w:color w:val="000000"/>
                <w:sz w:val="18"/>
                <w:szCs w:val="18"/>
              </w:rPr>
              <w:t>87</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6B7D13C" w14:textId="77777777" w:rsidR="00FB1B78" w:rsidRDefault="00FB1B78" w:rsidP="0014172F">
            <w:pPr>
              <w:jc w:val="center"/>
            </w:pPr>
            <w:r>
              <w:rPr>
                <w:rFonts w:ascii="Aptos Narrow" w:hAnsi="Aptos Narrow"/>
                <w:color w:val="000000"/>
                <w:sz w:val="18"/>
                <w:szCs w:val="18"/>
              </w:rPr>
              <w:t>2,29  </w:t>
            </w:r>
          </w:p>
        </w:tc>
        <w:tc>
          <w:tcPr>
            <w:tcW w:w="0" w:type="auto"/>
            <w:tcMar>
              <w:top w:w="15" w:type="dxa"/>
              <w:left w:w="15" w:type="dxa"/>
              <w:bottom w:w="15" w:type="dxa"/>
              <w:right w:w="15" w:type="dxa"/>
            </w:tcMar>
            <w:vAlign w:val="center"/>
            <w:hideMark/>
          </w:tcPr>
          <w:p w14:paraId="04E2ECCD" w14:textId="77777777" w:rsidR="00FB1B78" w:rsidRDefault="00FB1B78" w:rsidP="0014172F"/>
        </w:tc>
        <w:tc>
          <w:tcPr>
            <w:tcW w:w="6" w:type="dxa"/>
            <w:vAlign w:val="center"/>
            <w:hideMark/>
          </w:tcPr>
          <w:p w14:paraId="10A32DA5" w14:textId="77777777" w:rsidR="00FB1B78" w:rsidRDefault="00FB1B78" w:rsidP="0014172F">
            <w:pPr>
              <w:rPr>
                <w:sz w:val="20"/>
                <w:szCs w:val="20"/>
              </w:rPr>
            </w:pPr>
          </w:p>
        </w:tc>
      </w:tr>
      <w:tr w:rsidR="00FB1B78" w14:paraId="22E0E0E8" w14:textId="77777777" w:rsidTr="0014172F">
        <w:trPr>
          <w:trHeight w:val="240"/>
        </w:trPr>
        <w:tc>
          <w:tcPr>
            <w:tcW w:w="2080" w:type="dxa"/>
            <w:noWrap/>
            <w:tcMar>
              <w:top w:w="15" w:type="dxa"/>
              <w:left w:w="15" w:type="dxa"/>
              <w:bottom w:w="15" w:type="dxa"/>
              <w:right w:w="15" w:type="dxa"/>
            </w:tcMar>
            <w:vAlign w:val="bottom"/>
            <w:hideMark/>
          </w:tcPr>
          <w:p w14:paraId="24A1C15C" w14:textId="77777777" w:rsidR="00FB1B78" w:rsidRDefault="00FB1B78" w:rsidP="0014172F">
            <w:pPr>
              <w:rPr>
                <w:rFonts w:ascii="Calibri" w:hAnsi="Calibri" w:cs="Calibri"/>
              </w:rPr>
            </w:pPr>
            <w:r>
              <w:rPr>
                <w:rFonts w:ascii="Aptos Narrow" w:hAnsi="Aptos Narrow"/>
                <w:color w:val="6D6D6D"/>
                <w:sz w:val="18"/>
                <w:szCs w:val="18"/>
              </w:rPr>
              <w:t>Sveukupno: 1376</w:t>
            </w:r>
          </w:p>
        </w:tc>
        <w:tc>
          <w:tcPr>
            <w:tcW w:w="1040" w:type="dxa"/>
            <w:noWrap/>
            <w:tcMar>
              <w:top w:w="15" w:type="dxa"/>
              <w:left w:w="15" w:type="dxa"/>
              <w:bottom w:w="15" w:type="dxa"/>
              <w:right w:w="15" w:type="dxa"/>
            </w:tcMar>
            <w:vAlign w:val="bottom"/>
            <w:hideMark/>
          </w:tcPr>
          <w:p w14:paraId="6C83AAC1" w14:textId="77777777" w:rsidR="00FB1B78" w:rsidRDefault="00FB1B78" w:rsidP="0014172F"/>
        </w:tc>
        <w:tc>
          <w:tcPr>
            <w:tcW w:w="960" w:type="dxa"/>
            <w:noWrap/>
            <w:tcMar>
              <w:top w:w="15" w:type="dxa"/>
              <w:left w:w="15" w:type="dxa"/>
              <w:bottom w:w="15" w:type="dxa"/>
              <w:right w:w="15" w:type="dxa"/>
            </w:tcMar>
            <w:vAlign w:val="bottom"/>
            <w:hideMark/>
          </w:tcPr>
          <w:p w14:paraId="123AA122"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E4441EE"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4BA24A96"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2C14318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DBD34D4"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7EA07D9B"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DFFA648"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39B057B"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6D2DF3C2"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16ED3C89"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26380C58" w14:textId="77777777" w:rsidR="00FB1B78" w:rsidRDefault="00FB1B78" w:rsidP="0014172F">
            <w:pPr>
              <w:rPr>
                <w:sz w:val="20"/>
                <w:szCs w:val="20"/>
              </w:rPr>
            </w:pPr>
          </w:p>
        </w:tc>
        <w:tc>
          <w:tcPr>
            <w:tcW w:w="6" w:type="dxa"/>
            <w:vAlign w:val="center"/>
            <w:hideMark/>
          </w:tcPr>
          <w:p w14:paraId="4F3E44C4" w14:textId="77777777" w:rsidR="00FB1B78" w:rsidRDefault="00FB1B78" w:rsidP="0014172F">
            <w:pPr>
              <w:rPr>
                <w:sz w:val="20"/>
                <w:szCs w:val="20"/>
              </w:rPr>
            </w:pPr>
          </w:p>
        </w:tc>
      </w:tr>
      <w:tr w:rsidR="00FB1B78" w14:paraId="530BC71B" w14:textId="77777777" w:rsidTr="0014172F">
        <w:trPr>
          <w:trHeight w:val="240"/>
        </w:trPr>
        <w:tc>
          <w:tcPr>
            <w:tcW w:w="2080" w:type="dxa"/>
            <w:noWrap/>
            <w:tcMar>
              <w:top w:w="15" w:type="dxa"/>
              <w:left w:w="15" w:type="dxa"/>
              <w:bottom w:w="15" w:type="dxa"/>
              <w:right w:w="15" w:type="dxa"/>
            </w:tcMar>
            <w:vAlign w:val="bottom"/>
            <w:hideMark/>
          </w:tcPr>
          <w:p w14:paraId="2820E59F" w14:textId="77777777" w:rsidR="00FB1B78" w:rsidRDefault="00FB1B78" w:rsidP="0014172F">
            <w:pPr>
              <w:rPr>
                <w:sz w:val="20"/>
                <w:szCs w:val="20"/>
              </w:rPr>
            </w:pPr>
          </w:p>
        </w:tc>
        <w:tc>
          <w:tcPr>
            <w:tcW w:w="1040" w:type="dxa"/>
            <w:noWrap/>
            <w:tcMar>
              <w:top w:w="15" w:type="dxa"/>
              <w:left w:w="15" w:type="dxa"/>
              <w:bottom w:w="15" w:type="dxa"/>
              <w:right w:w="15" w:type="dxa"/>
            </w:tcMar>
            <w:vAlign w:val="bottom"/>
            <w:hideMark/>
          </w:tcPr>
          <w:p w14:paraId="1115C73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B88B3F8"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66CF7E7" w14:textId="77777777" w:rsidR="00FB1B78" w:rsidRDefault="00FB1B78" w:rsidP="0014172F">
            <w:pPr>
              <w:rPr>
                <w:sz w:val="20"/>
                <w:szCs w:val="20"/>
              </w:rPr>
            </w:pPr>
          </w:p>
          <w:p w14:paraId="6D6F2558" w14:textId="77777777" w:rsidR="00FB1B78" w:rsidRDefault="00FB1B78" w:rsidP="0014172F">
            <w:pPr>
              <w:rPr>
                <w:sz w:val="20"/>
                <w:szCs w:val="20"/>
              </w:rPr>
            </w:pPr>
          </w:p>
          <w:p w14:paraId="5BF8854C" w14:textId="77777777" w:rsidR="00FB1B78" w:rsidRDefault="00FB1B78" w:rsidP="0014172F">
            <w:pPr>
              <w:rPr>
                <w:sz w:val="20"/>
                <w:szCs w:val="20"/>
              </w:rPr>
            </w:pPr>
          </w:p>
          <w:p w14:paraId="681E96D7" w14:textId="77777777" w:rsidR="00FB1B78" w:rsidRDefault="00FB1B78" w:rsidP="0014172F">
            <w:pPr>
              <w:rPr>
                <w:sz w:val="20"/>
                <w:szCs w:val="20"/>
              </w:rPr>
            </w:pPr>
          </w:p>
          <w:p w14:paraId="788D94F6"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A989FEB" w14:textId="77777777" w:rsidR="00FB1B78" w:rsidRDefault="00FB1B78" w:rsidP="0014172F">
            <w:pPr>
              <w:rPr>
                <w:sz w:val="20"/>
                <w:szCs w:val="20"/>
              </w:rPr>
            </w:pPr>
          </w:p>
          <w:p w14:paraId="7C3BF2A1" w14:textId="77777777" w:rsidR="00FB1B78" w:rsidRDefault="00FB1B78" w:rsidP="0014172F">
            <w:pPr>
              <w:rPr>
                <w:sz w:val="20"/>
                <w:szCs w:val="20"/>
              </w:rPr>
            </w:pPr>
          </w:p>
          <w:p w14:paraId="22D7F8C9" w14:textId="77777777" w:rsidR="00FB1B78" w:rsidRDefault="00FB1B78" w:rsidP="0014172F">
            <w:pPr>
              <w:rPr>
                <w:sz w:val="20"/>
                <w:szCs w:val="20"/>
              </w:rPr>
            </w:pPr>
          </w:p>
          <w:p w14:paraId="526FF8E1"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2CABC2FB"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5463D898"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5792F04"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50D603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4D317E9D"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7ED33C4D"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08BD4C10"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611BBF7A" w14:textId="77777777" w:rsidR="00FB1B78" w:rsidRDefault="00FB1B78" w:rsidP="0014172F">
            <w:pPr>
              <w:rPr>
                <w:sz w:val="20"/>
                <w:szCs w:val="20"/>
              </w:rPr>
            </w:pPr>
          </w:p>
        </w:tc>
        <w:tc>
          <w:tcPr>
            <w:tcW w:w="6" w:type="dxa"/>
            <w:vAlign w:val="center"/>
            <w:hideMark/>
          </w:tcPr>
          <w:p w14:paraId="008D97F8" w14:textId="77777777" w:rsidR="00FB1B78" w:rsidRDefault="00FB1B78" w:rsidP="0014172F">
            <w:pPr>
              <w:rPr>
                <w:sz w:val="20"/>
                <w:szCs w:val="20"/>
              </w:rPr>
            </w:pPr>
          </w:p>
        </w:tc>
      </w:tr>
      <w:tr w:rsidR="00FB1B78" w14:paraId="14507858" w14:textId="77777777" w:rsidTr="0014172F">
        <w:trPr>
          <w:trHeight w:val="240"/>
        </w:trPr>
        <w:tc>
          <w:tcPr>
            <w:tcW w:w="2080" w:type="dxa"/>
            <w:noWrap/>
            <w:tcMar>
              <w:top w:w="15" w:type="dxa"/>
              <w:left w:w="15" w:type="dxa"/>
              <w:bottom w:w="15" w:type="dxa"/>
              <w:right w:w="15" w:type="dxa"/>
            </w:tcMar>
            <w:vAlign w:val="bottom"/>
            <w:hideMark/>
          </w:tcPr>
          <w:p w14:paraId="05E231A0" w14:textId="77777777" w:rsidR="00FB1B78" w:rsidRDefault="00FB1B78" w:rsidP="0014172F">
            <w:pPr>
              <w:rPr>
                <w:sz w:val="20"/>
                <w:szCs w:val="20"/>
              </w:rPr>
            </w:pPr>
          </w:p>
        </w:tc>
        <w:tc>
          <w:tcPr>
            <w:tcW w:w="1040" w:type="dxa"/>
            <w:noWrap/>
            <w:tcMar>
              <w:top w:w="15" w:type="dxa"/>
              <w:left w:w="15" w:type="dxa"/>
              <w:bottom w:w="15" w:type="dxa"/>
              <w:right w:w="15" w:type="dxa"/>
            </w:tcMar>
            <w:vAlign w:val="bottom"/>
            <w:hideMark/>
          </w:tcPr>
          <w:p w14:paraId="51968BC2"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77C7A01"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D613AC1"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3617AF0B"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45A303ED"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9DA6727"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AB404A7"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723716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45C35EFB"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731F8ABD"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1C1A6069"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3AF1576A" w14:textId="77777777" w:rsidR="00FB1B78" w:rsidRDefault="00FB1B78" w:rsidP="0014172F">
            <w:pPr>
              <w:rPr>
                <w:sz w:val="20"/>
                <w:szCs w:val="20"/>
              </w:rPr>
            </w:pPr>
          </w:p>
        </w:tc>
        <w:tc>
          <w:tcPr>
            <w:tcW w:w="6" w:type="dxa"/>
            <w:vAlign w:val="center"/>
            <w:hideMark/>
          </w:tcPr>
          <w:p w14:paraId="57B34AFC" w14:textId="77777777" w:rsidR="00FB1B78" w:rsidRDefault="00FB1B78" w:rsidP="0014172F">
            <w:pPr>
              <w:rPr>
                <w:sz w:val="20"/>
                <w:szCs w:val="20"/>
              </w:rPr>
            </w:pPr>
          </w:p>
        </w:tc>
      </w:tr>
      <w:tr w:rsidR="00FB1B78" w14:paraId="1020EEB6" w14:textId="77777777" w:rsidTr="0014172F">
        <w:tc>
          <w:tcPr>
            <w:tcW w:w="12980" w:type="dxa"/>
            <w:gridSpan w:val="12"/>
            <w:vMerge w:val="restart"/>
            <w:tcBorders>
              <w:top w:val="single" w:sz="8" w:space="0" w:color="auto"/>
              <w:left w:val="single" w:sz="8" w:space="0" w:color="auto"/>
              <w:bottom w:val="single" w:sz="8" w:space="0" w:color="auto"/>
              <w:right w:val="single" w:sz="8" w:space="0" w:color="auto"/>
            </w:tcBorders>
            <w:noWrap/>
            <w:tcMar>
              <w:top w:w="15" w:type="dxa"/>
              <w:left w:w="15" w:type="dxa"/>
              <w:bottom w:w="15" w:type="dxa"/>
              <w:right w:w="15" w:type="dxa"/>
            </w:tcMar>
            <w:vAlign w:val="center"/>
            <w:hideMark/>
          </w:tcPr>
          <w:p w14:paraId="6E2596CA" w14:textId="77777777" w:rsidR="00FB1B78" w:rsidRDefault="00FB1B78" w:rsidP="0014172F">
            <w:pPr>
              <w:jc w:val="center"/>
              <w:rPr>
                <w:rFonts w:ascii="Calibri" w:hAnsi="Calibri" w:cs="Calibri"/>
              </w:rPr>
            </w:pPr>
            <w:r>
              <w:rPr>
                <w:rFonts w:ascii="Aptos Narrow" w:hAnsi="Aptos Narrow"/>
                <w:color w:val="000000"/>
                <w:sz w:val="18"/>
                <w:szCs w:val="18"/>
              </w:rPr>
              <w:t>Krapinsko-zagorska županija</w:t>
            </w:r>
          </w:p>
        </w:tc>
        <w:tc>
          <w:tcPr>
            <w:tcW w:w="0" w:type="auto"/>
            <w:tcMar>
              <w:top w:w="15" w:type="dxa"/>
              <w:left w:w="15" w:type="dxa"/>
              <w:bottom w:w="15" w:type="dxa"/>
              <w:right w:w="15" w:type="dxa"/>
            </w:tcMar>
            <w:vAlign w:val="center"/>
            <w:hideMark/>
          </w:tcPr>
          <w:p w14:paraId="3316C6E2" w14:textId="77777777" w:rsidR="00FB1B78" w:rsidRDefault="00FB1B78" w:rsidP="0014172F"/>
        </w:tc>
        <w:tc>
          <w:tcPr>
            <w:tcW w:w="6" w:type="dxa"/>
            <w:vAlign w:val="center"/>
            <w:hideMark/>
          </w:tcPr>
          <w:p w14:paraId="0BD89D8D" w14:textId="77777777" w:rsidR="00FB1B78" w:rsidRDefault="00FB1B78" w:rsidP="0014172F">
            <w:pPr>
              <w:rPr>
                <w:rFonts w:ascii="Calibri" w:hAnsi="Calibri" w:cs="Calibri"/>
              </w:rPr>
            </w:pPr>
            <w:r>
              <w:t> </w:t>
            </w:r>
          </w:p>
        </w:tc>
      </w:tr>
      <w:tr w:rsidR="00FB1B78" w14:paraId="3CDB4BAC" w14:textId="77777777" w:rsidTr="0014172F">
        <w:tc>
          <w:tcPr>
            <w:tcW w:w="0" w:type="auto"/>
            <w:gridSpan w:val="12"/>
            <w:vMerge/>
            <w:tcBorders>
              <w:top w:val="single" w:sz="8" w:space="0" w:color="auto"/>
              <w:left w:val="single" w:sz="8" w:space="0" w:color="auto"/>
              <w:bottom w:val="single" w:sz="8" w:space="0" w:color="auto"/>
              <w:right w:val="single" w:sz="8" w:space="0" w:color="auto"/>
            </w:tcBorders>
            <w:vAlign w:val="center"/>
            <w:hideMark/>
          </w:tcPr>
          <w:p w14:paraId="5A727057" w14:textId="77777777" w:rsidR="00FB1B78" w:rsidRDefault="00FB1B78" w:rsidP="0014172F">
            <w:pPr>
              <w:rPr>
                <w:rFonts w:ascii="Calibri" w:hAnsi="Calibri" w:cs="Calibri"/>
              </w:rPr>
            </w:pPr>
          </w:p>
        </w:tc>
        <w:tc>
          <w:tcPr>
            <w:tcW w:w="0" w:type="auto"/>
            <w:tcMar>
              <w:top w:w="15" w:type="dxa"/>
              <w:left w:w="15" w:type="dxa"/>
              <w:bottom w:w="15" w:type="dxa"/>
              <w:right w:w="15" w:type="dxa"/>
            </w:tcMar>
            <w:vAlign w:val="center"/>
            <w:hideMark/>
          </w:tcPr>
          <w:p w14:paraId="734CAA98" w14:textId="77777777" w:rsidR="00FB1B78" w:rsidRDefault="00FB1B78" w:rsidP="0014172F"/>
        </w:tc>
        <w:tc>
          <w:tcPr>
            <w:tcW w:w="6" w:type="dxa"/>
            <w:vAlign w:val="center"/>
            <w:hideMark/>
          </w:tcPr>
          <w:p w14:paraId="5F39861F" w14:textId="77777777" w:rsidR="00FB1B78" w:rsidRDefault="00FB1B78" w:rsidP="0014172F">
            <w:pPr>
              <w:rPr>
                <w:rFonts w:ascii="Calibri" w:hAnsi="Calibri" w:cs="Calibri"/>
              </w:rPr>
            </w:pPr>
            <w:r>
              <w:t> </w:t>
            </w:r>
          </w:p>
        </w:tc>
      </w:tr>
      <w:tr w:rsidR="00FB1B78" w14:paraId="3DA57EDB"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43F2DB5A" w14:textId="77777777" w:rsidR="00FB1B78" w:rsidRDefault="00FB1B78" w:rsidP="0014172F">
            <w:r>
              <w:rPr>
                <w:rFonts w:ascii="Aptos Narrow" w:hAnsi="Aptos Narrow"/>
                <w:b/>
                <w:bCs/>
                <w:color w:val="000000"/>
                <w:sz w:val="18"/>
                <w:szCs w:val="18"/>
              </w:rPr>
              <w:t>Općina Sveti Križ Začretje</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6D5EBAD" w14:textId="77777777" w:rsidR="00FB1B78" w:rsidRDefault="00FB1B78" w:rsidP="0014172F">
            <w:pPr>
              <w:jc w:val="center"/>
            </w:pPr>
            <w:r>
              <w:rPr>
                <w:rFonts w:ascii="Aptos Narrow" w:hAnsi="Aptos Narrow"/>
                <w:color w:val="000000"/>
                <w:sz w:val="18"/>
                <w:szCs w:val="18"/>
              </w:rPr>
              <w:t> </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7BF3FD6"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F00D57A"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E0A6FE7"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173CECF"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2D17F2A"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A084F4A" w14:textId="77777777" w:rsidR="00FB1B78" w:rsidRDefault="00FB1B78" w:rsidP="0014172F">
            <w:pPr>
              <w:jc w:val="center"/>
            </w:pPr>
            <w:r>
              <w:rPr>
                <w:rFonts w:ascii="Aptos Narrow" w:hAnsi="Aptos Narrow"/>
                <w:color w:val="000000"/>
                <w:sz w:val="18"/>
                <w:szCs w:val="18"/>
              </w:rPr>
              <w:t>PROSJEK</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BD6B7CE" w14:textId="77777777" w:rsidR="00FB1B78" w:rsidRDefault="00FB1B78" w:rsidP="0014172F">
            <w:pPr>
              <w:jc w:val="center"/>
            </w:pPr>
            <w:r>
              <w:rPr>
                <w:rFonts w:ascii="Aptos Narrow" w:hAnsi="Aptos Narrow"/>
                <w:color w:val="000000"/>
                <w:sz w:val="18"/>
                <w:szCs w:val="18"/>
              </w:rPr>
              <w:t>BR. ODVOZA</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7561F38" w14:textId="77777777" w:rsidR="00FB1B78" w:rsidRDefault="00FB1B78" w:rsidP="0014172F">
            <w:pPr>
              <w:jc w:val="center"/>
            </w:pPr>
            <w:r>
              <w:rPr>
                <w:rFonts w:ascii="Aptos Narrow" w:hAnsi="Aptos Narrow"/>
                <w:color w:val="000000"/>
                <w:sz w:val="18"/>
                <w:szCs w:val="18"/>
              </w:rPr>
              <w:t>PROSJEK</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DF888D2" w14:textId="77777777" w:rsidR="00FB1B78" w:rsidRDefault="00FB1B78" w:rsidP="0014172F">
            <w:pPr>
              <w:jc w:val="center"/>
            </w:pPr>
            <w:r>
              <w:rPr>
                <w:rFonts w:ascii="Aptos Narrow" w:hAnsi="Aptos Narrow"/>
                <w:color w:val="000000"/>
                <w:sz w:val="18"/>
                <w:szCs w:val="18"/>
              </w:rPr>
              <w:t>BR. ODVOZA</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2A5EC8E" w14:textId="77777777" w:rsidR="00FB1B78" w:rsidRDefault="00FB1B78" w:rsidP="0014172F">
            <w:pPr>
              <w:jc w:val="center"/>
            </w:pPr>
            <w:r>
              <w:rPr>
                <w:rFonts w:ascii="Aptos Narrow" w:hAnsi="Aptos Narrow"/>
                <w:color w:val="000000"/>
                <w:sz w:val="18"/>
                <w:szCs w:val="18"/>
              </w:rPr>
              <w:t>PROSJEK</w:t>
            </w:r>
          </w:p>
        </w:tc>
        <w:tc>
          <w:tcPr>
            <w:tcW w:w="0" w:type="auto"/>
            <w:tcMar>
              <w:top w:w="15" w:type="dxa"/>
              <w:left w:w="15" w:type="dxa"/>
              <w:bottom w:w="15" w:type="dxa"/>
              <w:right w:w="15" w:type="dxa"/>
            </w:tcMar>
            <w:vAlign w:val="center"/>
            <w:hideMark/>
          </w:tcPr>
          <w:p w14:paraId="7270DE9F" w14:textId="77777777" w:rsidR="00FB1B78" w:rsidRDefault="00FB1B78" w:rsidP="0014172F"/>
        </w:tc>
        <w:tc>
          <w:tcPr>
            <w:tcW w:w="6" w:type="dxa"/>
            <w:vAlign w:val="center"/>
            <w:hideMark/>
          </w:tcPr>
          <w:p w14:paraId="6F196E33" w14:textId="77777777" w:rsidR="00FB1B78" w:rsidRDefault="00FB1B78" w:rsidP="0014172F">
            <w:pPr>
              <w:rPr>
                <w:sz w:val="20"/>
                <w:szCs w:val="20"/>
              </w:rPr>
            </w:pPr>
          </w:p>
        </w:tc>
      </w:tr>
      <w:tr w:rsidR="00FB1B78" w14:paraId="149E2BFF"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110079CB" w14:textId="77777777" w:rsidR="00FB1B78" w:rsidRDefault="00FB1B78" w:rsidP="0014172F">
            <w:pPr>
              <w:rPr>
                <w:rFonts w:ascii="Calibri" w:hAnsi="Calibri" w:cs="Calibri"/>
              </w:rPr>
            </w:pPr>
            <w:r>
              <w:rPr>
                <w:rFonts w:ascii="Aptos Narrow" w:hAnsi="Aptos Narrow"/>
                <w:color w:val="000000"/>
                <w:sz w:val="18"/>
                <w:szCs w:val="18"/>
              </w:rPr>
              <w:t>Kućanstvo -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A4D193E" w14:textId="77777777" w:rsidR="00FB1B78" w:rsidRDefault="00FB1B78" w:rsidP="0014172F">
            <w:pPr>
              <w:jc w:val="center"/>
            </w:pPr>
            <w:r>
              <w:rPr>
                <w:rFonts w:ascii="Aptos Narrow" w:hAnsi="Aptos Narrow"/>
                <w:b/>
                <w:bCs/>
                <w:color w:val="000000"/>
                <w:sz w:val="18"/>
                <w:szCs w:val="18"/>
              </w:rPr>
              <w:t>1256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ACE37B6" w14:textId="77777777" w:rsidR="00FB1B78" w:rsidRDefault="00FB1B78" w:rsidP="0014172F">
            <w:pPr>
              <w:jc w:val="center"/>
            </w:pPr>
            <w:r>
              <w:rPr>
                <w:rFonts w:ascii="Aptos Narrow" w:hAnsi="Aptos Narrow"/>
                <w:b/>
                <w:bCs/>
                <w:color w:val="000000"/>
                <w:sz w:val="18"/>
                <w:szCs w:val="18"/>
              </w:rPr>
              <w:t>09</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343C394E" w14:textId="77777777" w:rsidR="00FB1B78" w:rsidRDefault="00FB1B78" w:rsidP="0014172F">
            <w:pPr>
              <w:jc w:val="center"/>
            </w:pPr>
            <w:r>
              <w:rPr>
                <w:rFonts w:ascii="Aptos Narrow" w:hAnsi="Aptos Narrow"/>
                <w:color w:val="000000"/>
                <w:sz w:val="18"/>
                <w:szCs w:val="18"/>
              </w:rPr>
              <w:t>RUJAN</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056F264D" w14:textId="77777777" w:rsidR="00FB1B78" w:rsidRDefault="00FB1B78" w:rsidP="0014172F">
            <w:pPr>
              <w:jc w:val="center"/>
            </w:pPr>
            <w:r>
              <w:rPr>
                <w:rFonts w:ascii="Aptos Narrow" w:hAnsi="Aptos Narrow"/>
                <w:b/>
                <w:bCs/>
                <w:color w:val="000000"/>
                <w:sz w:val="18"/>
                <w:szCs w:val="18"/>
              </w:rPr>
              <w:t>08</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141D1DF5" w14:textId="77777777" w:rsidR="00FB1B78" w:rsidRDefault="00FB1B78" w:rsidP="0014172F">
            <w:pPr>
              <w:jc w:val="center"/>
            </w:pPr>
            <w:r>
              <w:rPr>
                <w:rFonts w:ascii="Aptos Narrow" w:hAnsi="Aptos Narrow"/>
                <w:color w:val="000000"/>
                <w:sz w:val="18"/>
                <w:szCs w:val="18"/>
              </w:rPr>
              <w:t>KOLOVOZ</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3C130C82" w14:textId="77777777" w:rsidR="00FB1B78" w:rsidRDefault="00FB1B78" w:rsidP="0014172F">
            <w:pPr>
              <w:jc w:val="center"/>
            </w:pPr>
            <w:r>
              <w:rPr>
                <w:rFonts w:ascii="Aptos Narrow" w:hAnsi="Aptos Narrow"/>
                <w:b/>
                <w:bCs/>
                <w:color w:val="000000"/>
                <w:sz w:val="18"/>
                <w:szCs w:val="18"/>
              </w:rPr>
              <w:t>07</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41D39C29" w14:textId="77777777" w:rsidR="00FB1B78" w:rsidRDefault="00FB1B78" w:rsidP="0014172F">
            <w:pPr>
              <w:jc w:val="center"/>
            </w:pPr>
            <w:r>
              <w:rPr>
                <w:rFonts w:ascii="Aptos Narrow" w:hAnsi="Aptos Narrow"/>
                <w:color w:val="000000"/>
                <w:sz w:val="18"/>
                <w:szCs w:val="18"/>
              </w:rPr>
              <w:t>SRPANJ</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E1AAEED" w14:textId="77777777" w:rsidR="00FB1B78" w:rsidRDefault="00FB1B78" w:rsidP="0014172F">
            <w:pPr>
              <w:jc w:val="center"/>
            </w:pPr>
            <w:r>
              <w:rPr>
                <w:rFonts w:ascii="Aptos Narrow" w:hAnsi="Aptos Narrow"/>
                <w:b/>
                <w:bCs/>
                <w:color w:val="000000"/>
                <w:sz w:val="18"/>
                <w:szCs w:val="18"/>
              </w:rPr>
              <w:t>06</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10B5B8BB" w14:textId="77777777" w:rsidR="00FB1B78" w:rsidRDefault="00FB1B78" w:rsidP="0014172F">
            <w:pPr>
              <w:jc w:val="center"/>
            </w:pPr>
            <w:r>
              <w:rPr>
                <w:rFonts w:ascii="Aptos Narrow" w:hAnsi="Aptos Narrow"/>
                <w:color w:val="000000"/>
                <w:sz w:val="18"/>
                <w:szCs w:val="18"/>
              </w:rPr>
              <w:t>LIPANJ</w:t>
            </w:r>
          </w:p>
        </w:tc>
        <w:tc>
          <w:tcPr>
            <w:tcW w:w="112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267C9083" w14:textId="77777777" w:rsidR="00FB1B78" w:rsidRDefault="00FB1B78" w:rsidP="0014172F">
            <w:pPr>
              <w:jc w:val="center"/>
            </w:pPr>
            <w:r>
              <w:rPr>
                <w:rFonts w:ascii="Aptos Narrow" w:hAnsi="Aptos Narrow"/>
                <w:b/>
                <w:bCs/>
                <w:color w:val="000000"/>
                <w:sz w:val="18"/>
                <w:szCs w:val="18"/>
              </w:rPr>
              <w:t>05</w:t>
            </w:r>
          </w:p>
        </w:tc>
        <w:tc>
          <w:tcPr>
            <w:tcW w:w="10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13C0BC5F" w14:textId="77777777" w:rsidR="00FB1B78" w:rsidRDefault="00FB1B78" w:rsidP="0014172F">
            <w:pPr>
              <w:jc w:val="center"/>
            </w:pPr>
            <w:r>
              <w:rPr>
                <w:rFonts w:ascii="Aptos Narrow" w:hAnsi="Aptos Narrow"/>
                <w:color w:val="000000"/>
                <w:sz w:val="18"/>
                <w:szCs w:val="18"/>
              </w:rPr>
              <w:t>SVIBANJ</w:t>
            </w:r>
          </w:p>
        </w:tc>
        <w:tc>
          <w:tcPr>
            <w:tcW w:w="0" w:type="auto"/>
            <w:tcMar>
              <w:top w:w="15" w:type="dxa"/>
              <w:left w:w="15" w:type="dxa"/>
              <w:bottom w:w="15" w:type="dxa"/>
              <w:right w:w="15" w:type="dxa"/>
            </w:tcMar>
            <w:vAlign w:val="center"/>
            <w:hideMark/>
          </w:tcPr>
          <w:p w14:paraId="640746A0" w14:textId="77777777" w:rsidR="00FB1B78" w:rsidRDefault="00FB1B78" w:rsidP="0014172F"/>
        </w:tc>
        <w:tc>
          <w:tcPr>
            <w:tcW w:w="6" w:type="dxa"/>
            <w:vAlign w:val="center"/>
            <w:hideMark/>
          </w:tcPr>
          <w:p w14:paraId="062D5839" w14:textId="77777777" w:rsidR="00FB1B78" w:rsidRDefault="00FB1B78" w:rsidP="0014172F">
            <w:pPr>
              <w:rPr>
                <w:sz w:val="20"/>
                <w:szCs w:val="20"/>
              </w:rPr>
            </w:pPr>
          </w:p>
        </w:tc>
      </w:tr>
      <w:tr w:rsidR="00FB1B78" w14:paraId="1635D855"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130A8C56"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6B689A6" w14:textId="77777777" w:rsidR="00FB1B78" w:rsidRDefault="00FB1B78" w:rsidP="0014172F">
            <w:pPr>
              <w:jc w:val="center"/>
            </w:pPr>
            <w:r>
              <w:rPr>
                <w:rFonts w:ascii="Aptos Narrow" w:hAnsi="Aptos Narrow"/>
                <w:color w:val="000000"/>
                <w:sz w:val="18"/>
                <w:szCs w:val="18"/>
              </w:rPr>
              <w:t>1239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3CB66F0" w14:textId="77777777" w:rsidR="00FB1B78" w:rsidRDefault="00FB1B78" w:rsidP="0014172F">
            <w:pPr>
              <w:jc w:val="center"/>
            </w:pPr>
            <w:r>
              <w:rPr>
                <w:rFonts w:ascii="Aptos Narrow" w:hAnsi="Aptos Narrow"/>
                <w:color w:val="000000"/>
                <w:sz w:val="18"/>
                <w:szCs w:val="18"/>
              </w:rPr>
              <w:t>2062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D3909E2" w14:textId="77777777" w:rsidR="00FB1B78" w:rsidRDefault="00FB1B78" w:rsidP="0014172F">
            <w:pPr>
              <w:jc w:val="center"/>
            </w:pPr>
            <w:r>
              <w:rPr>
                <w:rFonts w:ascii="Aptos Narrow" w:hAnsi="Aptos Narrow"/>
                <w:color w:val="000000"/>
                <w:sz w:val="18"/>
                <w:szCs w:val="18"/>
              </w:rPr>
              <w:t>1,66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03D1750" w14:textId="77777777" w:rsidR="00FB1B78" w:rsidRDefault="00FB1B78" w:rsidP="0014172F">
            <w:pPr>
              <w:jc w:val="center"/>
            </w:pPr>
            <w:r>
              <w:rPr>
                <w:rFonts w:ascii="Aptos Narrow" w:hAnsi="Aptos Narrow"/>
                <w:color w:val="000000"/>
                <w:sz w:val="18"/>
                <w:szCs w:val="18"/>
              </w:rPr>
              <w:t>2026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2B44DB2" w14:textId="77777777" w:rsidR="00FB1B78" w:rsidRDefault="00FB1B78" w:rsidP="0014172F">
            <w:pPr>
              <w:jc w:val="center"/>
            </w:pPr>
            <w:r>
              <w:rPr>
                <w:rFonts w:ascii="Aptos Narrow" w:hAnsi="Aptos Narrow"/>
                <w:color w:val="000000"/>
                <w:sz w:val="18"/>
                <w:szCs w:val="18"/>
              </w:rPr>
              <w:t>1,64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A15ACC3" w14:textId="77777777" w:rsidR="00FB1B78" w:rsidRDefault="00FB1B78" w:rsidP="0014172F">
            <w:pPr>
              <w:jc w:val="center"/>
            </w:pPr>
            <w:r>
              <w:rPr>
                <w:rFonts w:ascii="Aptos Narrow" w:hAnsi="Aptos Narrow"/>
                <w:color w:val="000000"/>
                <w:sz w:val="18"/>
                <w:szCs w:val="18"/>
              </w:rPr>
              <w:t>1747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C917B7E" w14:textId="77777777" w:rsidR="00FB1B78" w:rsidRDefault="00FB1B78" w:rsidP="0014172F">
            <w:pPr>
              <w:jc w:val="center"/>
            </w:pPr>
            <w:r>
              <w:rPr>
                <w:rFonts w:ascii="Aptos Narrow" w:hAnsi="Aptos Narrow"/>
                <w:color w:val="000000"/>
                <w:sz w:val="18"/>
                <w:szCs w:val="18"/>
              </w:rPr>
              <w:t>1,41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43B9BFD" w14:textId="77777777" w:rsidR="00FB1B78" w:rsidRDefault="00FB1B78" w:rsidP="0014172F">
            <w:pPr>
              <w:jc w:val="center"/>
            </w:pPr>
            <w:r>
              <w:rPr>
                <w:rFonts w:ascii="Aptos Narrow" w:hAnsi="Aptos Narrow"/>
                <w:color w:val="000000"/>
                <w:sz w:val="18"/>
                <w:szCs w:val="18"/>
              </w:rPr>
              <w:t>2187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DDC25A2" w14:textId="77777777" w:rsidR="00FB1B78" w:rsidRDefault="00FB1B78" w:rsidP="0014172F">
            <w:pPr>
              <w:jc w:val="center"/>
            </w:pPr>
            <w:r>
              <w:rPr>
                <w:rFonts w:ascii="Aptos Narrow" w:hAnsi="Aptos Narrow"/>
                <w:color w:val="000000"/>
                <w:sz w:val="18"/>
                <w:szCs w:val="18"/>
              </w:rPr>
              <w:t>1,77</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19C80E7" w14:textId="77777777" w:rsidR="00FB1B78" w:rsidRDefault="00FB1B78" w:rsidP="0014172F">
            <w:pPr>
              <w:jc w:val="center"/>
            </w:pPr>
            <w:r>
              <w:rPr>
                <w:rFonts w:ascii="Aptos Narrow" w:hAnsi="Aptos Narrow"/>
                <w:color w:val="000000"/>
                <w:sz w:val="18"/>
                <w:szCs w:val="18"/>
              </w:rPr>
              <w:t>1775</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C0A21F2" w14:textId="77777777" w:rsidR="00FB1B78" w:rsidRDefault="00FB1B78" w:rsidP="0014172F">
            <w:pPr>
              <w:jc w:val="center"/>
            </w:pPr>
            <w:r>
              <w:rPr>
                <w:rFonts w:ascii="Aptos Narrow" w:hAnsi="Aptos Narrow"/>
                <w:color w:val="000000"/>
                <w:sz w:val="18"/>
                <w:szCs w:val="18"/>
              </w:rPr>
              <w:t>1,43  </w:t>
            </w:r>
          </w:p>
        </w:tc>
        <w:tc>
          <w:tcPr>
            <w:tcW w:w="0" w:type="auto"/>
            <w:tcMar>
              <w:top w:w="15" w:type="dxa"/>
              <w:left w:w="15" w:type="dxa"/>
              <w:bottom w:w="15" w:type="dxa"/>
              <w:right w:w="15" w:type="dxa"/>
            </w:tcMar>
            <w:vAlign w:val="center"/>
            <w:hideMark/>
          </w:tcPr>
          <w:p w14:paraId="4BC4F67D" w14:textId="77777777" w:rsidR="00FB1B78" w:rsidRDefault="00FB1B78" w:rsidP="0014172F"/>
        </w:tc>
        <w:tc>
          <w:tcPr>
            <w:tcW w:w="6" w:type="dxa"/>
            <w:vAlign w:val="center"/>
            <w:hideMark/>
          </w:tcPr>
          <w:p w14:paraId="5E30EE61" w14:textId="77777777" w:rsidR="00FB1B78" w:rsidRDefault="00FB1B78" w:rsidP="0014172F">
            <w:pPr>
              <w:rPr>
                <w:sz w:val="20"/>
                <w:szCs w:val="20"/>
              </w:rPr>
            </w:pPr>
          </w:p>
        </w:tc>
      </w:tr>
      <w:tr w:rsidR="00FB1B78" w14:paraId="6E72D1E7"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AB8E73B"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28B9EAC" w14:textId="77777777" w:rsidR="00FB1B78" w:rsidRDefault="00FB1B78" w:rsidP="0014172F">
            <w:pPr>
              <w:jc w:val="center"/>
            </w:pPr>
            <w:r>
              <w:rPr>
                <w:rFonts w:ascii="Aptos Narrow" w:hAnsi="Aptos Narrow"/>
                <w:color w:val="000000"/>
                <w:sz w:val="18"/>
                <w:szCs w:val="18"/>
              </w:rPr>
              <w:t>17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152F6F7" w14:textId="77777777" w:rsidR="00FB1B78" w:rsidRDefault="00FB1B78" w:rsidP="0014172F">
            <w:pPr>
              <w:jc w:val="center"/>
            </w:pPr>
            <w:r>
              <w:rPr>
                <w:rFonts w:ascii="Aptos Narrow" w:hAnsi="Aptos Narrow"/>
                <w:color w:val="000000"/>
                <w:sz w:val="18"/>
                <w:szCs w:val="18"/>
              </w:rPr>
              <w:t>37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6D92A56" w14:textId="77777777" w:rsidR="00FB1B78" w:rsidRDefault="00FB1B78" w:rsidP="0014172F">
            <w:pPr>
              <w:jc w:val="center"/>
            </w:pPr>
            <w:r>
              <w:rPr>
                <w:rFonts w:ascii="Aptos Narrow" w:hAnsi="Aptos Narrow"/>
                <w:color w:val="000000"/>
                <w:sz w:val="18"/>
                <w:szCs w:val="18"/>
              </w:rPr>
              <w:t>2,18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439FF75" w14:textId="77777777" w:rsidR="00FB1B78" w:rsidRDefault="00FB1B78" w:rsidP="0014172F">
            <w:pPr>
              <w:jc w:val="center"/>
            </w:pPr>
            <w:r>
              <w:rPr>
                <w:rFonts w:ascii="Aptos Narrow" w:hAnsi="Aptos Narrow"/>
                <w:color w:val="000000"/>
                <w:sz w:val="18"/>
                <w:szCs w:val="18"/>
              </w:rPr>
              <w:t>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009F9A9" w14:textId="77777777" w:rsidR="00FB1B78" w:rsidRDefault="00FB1B78" w:rsidP="0014172F">
            <w:pPr>
              <w:jc w:val="center"/>
            </w:pPr>
            <w:r>
              <w:rPr>
                <w:rFonts w:ascii="Aptos Narrow" w:hAnsi="Aptos Narrow"/>
                <w:color w:val="000000"/>
                <w:sz w:val="18"/>
                <w:szCs w:val="18"/>
              </w:rPr>
              <w:t>2,24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9BB66D1" w14:textId="77777777" w:rsidR="00FB1B78" w:rsidRDefault="00FB1B78" w:rsidP="0014172F">
            <w:pPr>
              <w:jc w:val="center"/>
            </w:pPr>
            <w:r>
              <w:rPr>
                <w:rFonts w:ascii="Aptos Narrow" w:hAnsi="Aptos Narrow"/>
                <w:color w:val="000000"/>
                <w:sz w:val="18"/>
                <w:szCs w:val="18"/>
              </w:rPr>
              <w:t>32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5643007" w14:textId="77777777" w:rsidR="00FB1B78" w:rsidRDefault="00FB1B78" w:rsidP="0014172F">
            <w:pPr>
              <w:jc w:val="center"/>
            </w:pPr>
            <w:r>
              <w:rPr>
                <w:rFonts w:ascii="Aptos Narrow" w:hAnsi="Aptos Narrow"/>
                <w:color w:val="000000"/>
                <w:sz w:val="18"/>
                <w:szCs w:val="18"/>
              </w:rPr>
              <w:t>1,88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F934458" w14:textId="77777777" w:rsidR="00FB1B78" w:rsidRDefault="00FB1B78" w:rsidP="0014172F">
            <w:pPr>
              <w:jc w:val="center"/>
            </w:pPr>
            <w:r>
              <w:rPr>
                <w:rFonts w:ascii="Aptos Narrow" w:hAnsi="Aptos Narrow"/>
                <w:color w:val="000000"/>
                <w:sz w:val="18"/>
                <w:szCs w:val="18"/>
              </w:rPr>
              <w:t>44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FB1B664" w14:textId="77777777" w:rsidR="00FB1B78" w:rsidRDefault="00FB1B78" w:rsidP="0014172F">
            <w:pPr>
              <w:jc w:val="center"/>
            </w:pPr>
            <w:r>
              <w:rPr>
                <w:rFonts w:ascii="Aptos Narrow" w:hAnsi="Aptos Narrow"/>
                <w:color w:val="000000"/>
                <w:sz w:val="18"/>
                <w:szCs w:val="18"/>
              </w:rPr>
              <w:t>2,59</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FAEECAD" w14:textId="77777777" w:rsidR="00FB1B78" w:rsidRDefault="00FB1B78" w:rsidP="0014172F">
            <w:pPr>
              <w:jc w:val="center"/>
            </w:pPr>
            <w:r>
              <w:rPr>
                <w:rFonts w:ascii="Aptos Narrow" w:hAnsi="Aptos Narrow"/>
                <w:color w:val="000000"/>
                <w:sz w:val="18"/>
                <w:szCs w:val="18"/>
              </w:rPr>
              <w:t>39</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4BA743A" w14:textId="77777777" w:rsidR="00FB1B78" w:rsidRDefault="00FB1B78" w:rsidP="0014172F">
            <w:pPr>
              <w:jc w:val="center"/>
            </w:pPr>
            <w:r>
              <w:rPr>
                <w:rFonts w:ascii="Aptos Narrow" w:hAnsi="Aptos Narrow"/>
                <w:color w:val="000000"/>
                <w:sz w:val="18"/>
                <w:szCs w:val="18"/>
              </w:rPr>
              <w:t>2,29  </w:t>
            </w:r>
          </w:p>
        </w:tc>
        <w:tc>
          <w:tcPr>
            <w:tcW w:w="0" w:type="auto"/>
            <w:tcMar>
              <w:top w:w="15" w:type="dxa"/>
              <w:left w:w="15" w:type="dxa"/>
              <w:bottom w:w="15" w:type="dxa"/>
              <w:right w:w="15" w:type="dxa"/>
            </w:tcMar>
            <w:vAlign w:val="center"/>
            <w:hideMark/>
          </w:tcPr>
          <w:p w14:paraId="5009A492" w14:textId="77777777" w:rsidR="00FB1B78" w:rsidRDefault="00FB1B78" w:rsidP="0014172F"/>
        </w:tc>
        <w:tc>
          <w:tcPr>
            <w:tcW w:w="6" w:type="dxa"/>
            <w:vAlign w:val="center"/>
            <w:hideMark/>
          </w:tcPr>
          <w:p w14:paraId="1CFB442A" w14:textId="77777777" w:rsidR="00FB1B78" w:rsidRDefault="00FB1B78" w:rsidP="0014172F">
            <w:pPr>
              <w:rPr>
                <w:sz w:val="20"/>
                <w:szCs w:val="20"/>
              </w:rPr>
            </w:pPr>
          </w:p>
        </w:tc>
      </w:tr>
      <w:tr w:rsidR="00FB1B78" w14:paraId="3D71FF61"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45EB722B" w14:textId="77777777" w:rsidR="00FB1B78" w:rsidRDefault="00FB1B78" w:rsidP="0014172F">
            <w:pPr>
              <w:rPr>
                <w:rFonts w:ascii="Calibri" w:hAnsi="Calibri" w:cs="Calibri"/>
              </w:rPr>
            </w:pPr>
            <w:r>
              <w:rPr>
                <w:rFonts w:ascii="Aptos Narrow" w:hAnsi="Aptos Narrow"/>
                <w:color w:val="000000"/>
                <w:sz w:val="18"/>
                <w:szCs w:val="18"/>
              </w:rPr>
              <w:t>Nije kućanstvo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487C125" w14:textId="77777777" w:rsidR="00FB1B78" w:rsidRDefault="00FB1B78" w:rsidP="0014172F">
            <w:pPr>
              <w:jc w:val="center"/>
            </w:pPr>
            <w:r>
              <w:rPr>
                <w:rFonts w:ascii="Aptos Narrow" w:hAnsi="Aptos Narrow"/>
                <w:b/>
                <w:bCs/>
                <w:color w:val="000000"/>
                <w:sz w:val="18"/>
                <w:szCs w:val="18"/>
              </w:rPr>
              <w:t>120</w:t>
            </w:r>
          </w:p>
        </w:tc>
        <w:tc>
          <w:tcPr>
            <w:tcW w:w="9860" w:type="dxa"/>
            <w:gridSpan w:val="10"/>
            <w:tcBorders>
              <w:top w:val="nil"/>
              <w:left w:val="nil"/>
              <w:bottom w:val="single" w:sz="8" w:space="0" w:color="auto"/>
              <w:right w:val="single" w:sz="8" w:space="0" w:color="000000"/>
            </w:tcBorders>
            <w:noWrap/>
            <w:tcMar>
              <w:top w:w="15" w:type="dxa"/>
              <w:left w:w="15" w:type="dxa"/>
              <w:bottom w:w="15" w:type="dxa"/>
              <w:right w:w="15" w:type="dxa"/>
            </w:tcMar>
            <w:vAlign w:val="bottom"/>
            <w:hideMark/>
          </w:tcPr>
          <w:p w14:paraId="1709AD5E" w14:textId="77777777" w:rsidR="00FB1B78" w:rsidRDefault="00FB1B78" w:rsidP="0014172F">
            <w:pPr>
              <w:jc w:val="center"/>
            </w:pPr>
            <w:r>
              <w:rPr>
                <w:rFonts w:ascii="Aptos Narrow" w:hAnsi="Aptos Narrow"/>
                <w:b/>
                <w:bCs/>
                <w:color w:val="000000"/>
                <w:sz w:val="18"/>
                <w:szCs w:val="18"/>
              </w:rPr>
              <w:t> </w:t>
            </w:r>
          </w:p>
        </w:tc>
        <w:tc>
          <w:tcPr>
            <w:tcW w:w="0" w:type="auto"/>
            <w:tcMar>
              <w:top w:w="15" w:type="dxa"/>
              <w:left w:w="15" w:type="dxa"/>
              <w:bottom w:w="15" w:type="dxa"/>
              <w:right w:w="15" w:type="dxa"/>
            </w:tcMar>
            <w:vAlign w:val="center"/>
            <w:hideMark/>
          </w:tcPr>
          <w:p w14:paraId="694CAB9D" w14:textId="77777777" w:rsidR="00FB1B78" w:rsidRDefault="00FB1B78" w:rsidP="0014172F"/>
        </w:tc>
        <w:tc>
          <w:tcPr>
            <w:tcW w:w="6" w:type="dxa"/>
            <w:vAlign w:val="center"/>
            <w:hideMark/>
          </w:tcPr>
          <w:p w14:paraId="3D609647" w14:textId="77777777" w:rsidR="00FB1B78" w:rsidRDefault="00FB1B78" w:rsidP="0014172F">
            <w:pPr>
              <w:rPr>
                <w:sz w:val="20"/>
                <w:szCs w:val="20"/>
              </w:rPr>
            </w:pPr>
          </w:p>
        </w:tc>
      </w:tr>
      <w:tr w:rsidR="00FB1B78" w14:paraId="6B477464"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595F010E" w14:textId="77777777" w:rsidR="00FB1B78" w:rsidRDefault="00FB1B78" w:rsidP="0014172F">
            <w:pPr>
              <w:rPr>
                <w:rFonts w:ascii="Calibri" w:hAnsi="Calibri" w:cs="Calibri"/>
              </w:rPr>
            </w:pPr>
            <w:r>
              <w:rPr>
                <w:rFonts w:ascii="Aptos Narrow" w:hAnsi="Aptos Narrow"/>
                <w:color w:val="000000"/>
                <w:sz w:val="18"/>
                <w:szCs w:val="18"/>
              </w:rPr>
              <w:t>Kontejner 1100L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CB8679B" w14:textId="77777777" w:rsidR="00FB1B78" w:rsidRDefault="00FB1B78" w:rsidP="0014172F">
            <w:pPr>
              <w:jc w:val="center"/>
            </w:pPr>
            <w:r>
              <w:rPr>
                <w:rFonts w:ascii="Aptos Narrow" w:hAnsi="Aptos Narrow"/>
                <w:color w:val="000000"/>
                <w:sz w:val="18"/>
                <w:szCs w:val="18"/>
              </w:rPr>
              <w:t>53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96B5FE7" w14:textId="77777777" w:rsidR="00FB1B78" w:rsidRDefault="00FB1B78" w:rsidP="0014172F">
            <w:pPr>
              <w:jc w:val="center"/>
            </w:pPr>
            <w:r>
              <w:rPr>
                <w:rFonts w:ascii="Aptos Narrow" w:hAnsi="Aptos Narrow"/>
                <w:color w:val="000000"/>
                <w:sz w:val="18"/>
                <w:szCs w:val="18"/>
              </w:rPr>
              <w:t>192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74AFC67" w14:textId="77777777" w:rsidR="00FB1B78" w:rsidRDefault="00FB1B78" w:rsidP="0014172F">
            <w:pPr>
              <w:jc w:val="center"/>
            </w:pPr>
            <w:r>
              <w:rPr>
                <w:rFonts w:ascii="Aptos Narrow" w:hAnsi="Aptos Narrow"/>
                <w:color w:val="000000"/>
                <w:sz w:val="18"/>
                <w:szCs w:val="18"/>
              </w:rPr>
              <w:t>3,62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2C1F34E" w14:textId="77777777" w:rsidR="00FB1B78" w:rsidRDefault="00FB1B78" w:rsidP="0014172F">
            <w:pPr>
              <w:jc w:val="center"/>
            </w:pPr>
            <w:r>
              <w:rPr>
                <w:rFonts w:ascii="Aptos Narrow" w:hAnsi="Aptos Narrow"/>
                <w:color w:val="000000"/>
                <w:sz w:val="18"/>
                <w:szCs w:val="18"/>
              </w:rPr>
              <w:t>157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59FC2CA" w14:textId="77777777" w:rsidR="00FB1B78" w:rsidRDefault="00FB1B78" w:rsidP="0014172F">
            <w:pPr>
              <w:jc w:val="center"/>
            </w:pPr>
            <w:r>
              <w:rPr>
                <w:rFonts w:ascii="Aptos Narrow" w:hAnsi="Aptos Narrow"/>
                <w:color w:val="000000"/>
                <w:sz w:val="18"/>
                <w:szCs w:val="18"/>
              </w:rPr>
              <w:t>2,96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D0095D9" w14:textId="77777777" w:rsidR="00FB1B78" w:rsidRDefault="00FB1B78" w:rsidP="0014172F">
            <w:pPr>
              <w:jc w:val="center"/>
            </w:pPr>
            <w:r>
              <w:rPr>
                <w:rFonts w:ascii="Aptos Narrow" w:hAnsi="Aptos Narrow"/>
                <w:color w:val="000000"/>
                <w:sz w:val="18"/>
                <w:szCs w:val="18"/>
              </w:rPr>
              <w:t>166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A819733" w14:textId="77777777" w:rsidR="00FB1B78" w:rsidRDefault="00FB1B78" w:rsidP="0014172F">
            <w:pPr>
              <w:jc w:val="center"/>
            </w:pPr>
            <w:r>
              <w:rPr>
                <w:rFonts w:ascii="Aptos Narrow" w:hAnsi="Aptos Narrow"/>
                <w:color w:val="000000"/>
                <w:sz w:val="18"/>
                <w:szCs w:val="18"/>
              </w:rPr>
              <w:t>3,13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892529F" w14:textId="77777777" w:rsidR="00FB1B78" w:rsidRDefault="00FB1B78" w:rsidP="0014172F">
            <w:pPr>
              <w:jc w:val="center"/>
            </w:pPr>
            <w:r>
              <w:rPr>
                <w:rFonts w:ascii="Aptos Narrow" w:hAnsi="Aptos Narrow"/>
                <w:color w:val="000000"/>
                <w:sz w:val="18"/>
                <w:szCs w:val="18"/>
              </w:rPr>
              <w:t>211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0788876" w14:textId="77777777" w:rsidR="00FB1B78" w:rsidRDefault="00FB1B78" w:rsidP="0014172F">
            <w:pPr>
              <w:jc w:val="center"/>
            </w:pPr>
            <w:r>
              <w:rPr>
                <w:rFonts w:ascii="Aptos Narrow" w:hAnsi="Aptos Narrow"/>
                <w:color w:val="000000"/>
                <w:sz w:val="18"/>
                <w:szCs w:val="18"/>
              </w:rPr>
              <w:t>3,98</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B17E385" w14:textId="77777777" w:rsidR="00FB1B78" w:rsidRDefault="00FB1B78" w:rsidP="0014172F">
            <w:pPr>
              <w:jc w:val="center"/>
            </w:pPr>
            <w:r>
              <w:rPr>
                <w:rFonts w:ascii="Aptos Narrow" w:hAnsi="Aptos Narrow"/>
                <w:color w:val="000000"/>
                <w:sz w:val="18"/>
                <w:szCs w:val="18"/>
              </w:rPr>
              <w:t>168</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E80382F" w14:textId="77777777" w:rsidR="00FB1B78" w:rsidRDefault="00FB1B78" w:rsidP="0014172F">
            <w:pPr>
              <w:jc w:val="center"/>
            </w:pPr>
            <w:r>
              <w:rPr>
                <w:rFonts w:ascii="Aptos Narrow" w:hAnsi="Aptos Narrow"/>
                <w:color w:val="000000"/>
                <w:sz w:val="18"/>
                <w:szCs w:val="18"/>
              </w:rPr>
              <w:t>3,17  </w:t>
            </w:r>
          </w:p>
        </w:tc>
        <w:tc>
          <w:tcPr>
            <w:tcW w:w="0" w:type="auto"/>
            <w:tcMar>
              <w:top w:w="15" w:type="dxa"/>
              <w:left w:w="15" w:type="dxa"/>
              <w:bottom w:w="15" w:type="dxa"/>
              <w:right w:w="15" w:type="dxa"/>
            </w:tcMar>
            <w:vAlign w:val="center"/>
            <w:hideMark/>
          </w:tcPr>
          <w:p w14:paraId="47F85F3B" w14:textId="77777777" w:rsidR="00FB1B78" w:rsidRDefault="00FB1B78" w:rsidP="0014172F"/>
        </w:tc>
        <w:tc>
          <w:tcPr>
            <w:tcW w:w="6" w:type="dxa"/>
            <w:vAlign w:val="center"/>
            <w:hideMark/>
          </w:tcPr>
          <w:p w14:paraId="1E6A3387" w14:textId="77777777" w:rsidR="00FB1B78" w:rsidRDefault="00FB1B78" w:rsidP="0014172F">
            <w:pPr>
              <w:rPr>
                <w:sz w:val="20"/>
                <w:szCs w:val="20"/>
              </w:rPr>
            </w:pPr>
          </w:p>
        </w:tc>
      </w:tr>
      <w:tr w:rsidR="00FB1B78" w14:paraId="19069706"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F4922EE"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3CDCF04" w14:textId="77777777" w:rsidR="00FB1B78" w:rsidRDefault="00FB1B78" w:rsidP="0014172F">
            <w:pPr>
              <w:jc w:val="center"/>
            </w:pPr>
            <w:r>
              <w:rPr>
                <w:rFonts w:ascii="Aptos Narrow" w:hAnsi="Aptos Narrow"/>
                <w:color w:val="000000"/>
                <w:sz w:val="18"/>
                <w:szCs w:val="18"/>
              </w:rPr>
              <w:t>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98B9C07" w14:textId="77777777" w:rsidR="00FB1B78" w:rsidRDefault="00FB1B78" w:rsidP="0014172F">
            <w:pPr>
              <w:jc w:val="center"/>
            </w:pPr>
            <w:r>
              <w:rPr>
                <w:rFonts w:ascii="Aptos Narrow" w:hAnsi="Aptos Narrow"/>
                <w:color w:val="000000"/>
                <w:sz w:val="18"/>
                <w:szCs w:val="18"/>
              </w:rPr>
              <w:t>93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BED8EA2" w14:textId="77777777" w:rsidR="00FB1B78" w:rsidRDefault="00FB1B78" w:rsidP="0014172F">
            <w:pPr>
              <w:jc w:val="center"/>
            </w:pPr>
            <w:r>
              <w:rPr>
                <w:rFonts w:ascii="Aptos Narrow" w:hAnsi="Aptos Narrow"/>
                <w:color w:val="000000"/>
                <w:sz w:val="18"/>
                <w:szCs w:val="18"/>
              </w:rPr>
              <w:t>3,21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385D1BE" w14:textId="77777777" w:rsidR="00FB1B78" w:rsidRDefault="00FB1B78" w:rsidP="0014172F">
            <w:pPr>
              <w:jc w:val="center"/>
            </w:pPr>
            <w:r>
              <w:rPr>
                <w:rFonts w:ascii="Aptos Narrow" w:hAnsi="Aptos Narrow"/>
                <w:color w:val="000000"/>
                <w:sz w:val="18"/>
                <w:szCs w:val="18"/>
              </w:rPr>
              <w:t>79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FCC274A" w14:textId="77777777" w:rsidR="00FB1B78" w:rsidRDefault="00FB1B78" w:rsidP="0014172F">
            <w:pPr>
              <w:jc w:val="center"/>
            </w:pPr>
            <w:r>
              <w:rPr>
                <w:rFonts w:ascii="Aptos Narrow" w:hAnsi="Aptos Narrow"/>
                <w:color w:val="000000"/>
                <w:sz w:val="18"/>
                <w:szCs w:val="18"/>
              </w:rPr>
              <w:t>2,72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0BFD61" w14:textId="77777777" w:rsidR="00FB1B78" w:rsidRDefault="00FB1B78" w:rsidP="0014172F">
            <w:pPr>
              <w:jc w:val="center"/>
            </w:pPr>
            <w:r>
              <w:rPr>
                <w:rFonts w:ascii="Aptos Narrow" w:hAnsi="Aptos Narrow"/>
                <w:color w:val="000000"/>
                <w:sz w:val="18"/>
                <w:szCs w:val="18"/>
              </w:rPr>
              <w:t>74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5042E42" w14:textId="77777777" w:rsidR="00FB1B78" w:rsidRDefault="00FB1B78" w:rsidP="0014172F">
            <w:pPr>
              <w:jc w:val="center"/>
            </w:pPr>
            <w:r>
              <w:rPr>
                <w:rFonts w:ascii="Aptos Narrow" w:hAnsi="Aptos Narrow"/>
                <w:color w:val="000000"/>
                <w:sz w:val="18"/>
                <w:szCs w:val="18"/>
              </w:rPr>
              <w:t>2,55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C6F6068" w14:textId="77777777" w:rsidR="00FB1B78" w:rsidRDefault="00FB1B78" w:rsidP="0014172F">
            <w:pPr>
              <w:jc w:val="center"/>
            </w:pPr>
            <w:r>
              <w:rPr>
                <w:rFonts w:ascii="Aptos Narrow" w:hAnsi="Aptos Narrow"/>
                <w:color w:val="000000"/>
                <w:sz w:val="18"/>
                <w:szCs w:val="18"/>
              </w:rPr>
              <w:t>94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7D26C18" w14:textId="77777777" w:rsidR="00FB1B78" w:rsidRDefault="00FB1B78" w:rsidP="0014172F">
            <w:pPr>
              <w:jc w:val="center"/>
            </w:pPr>
            <w:r>
              <w:rPr>
                <w:rFonts w:ascii="Aptos Narrow" w:hAnsi="Aptos Narrow"/>
                <w:color w:val="000000"/>
                <w:sz w:val="18"/>
                <w:szCs w:val="18"/>
              </w:rPr>
              <w:t>3,24</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E89A75D" w14:textId="77777777" w:rsidR="00FB1B78" w:rsidRDefault="00FB1B78" w:rsidP="0014172F">
            <w:pPr>
              <w:jc w:val="center"/>
            </w:pPr>
            <w:r>
              <w:rPr>
                <w:rFonts w:ascii="Aptos Narrow" w:hAnsi="Aptos Narrow"/>
                <w:color w:val="000000"/>
                <w:sz w:val="18"/>
                <w:szCs w:val="18"/>
              </w:rPr>
              <w:t>76</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1E68209" w14:textId="77777777" w:rsidR="00FB1B78" w:rsidRDefault="00FB1B78" w:rsidP="0014172F">
            <w:pPr>
              <w:jc w:val="center"/>
            </w:pPr>
            <w:r>
              <w:rPr>
                <w:rFonts w:ascii="Aptos Narrow" w:hAnsi="Aptos Narrow"/>
                <w:color w:val="000000"/>
                <w:sz w:val="18"/>
                <w:szCs w:val="18"/>
              </w:rPr>
              <w:t>2,62  </w:t>
            </w:r>
          </w:p>
        </w:tc>
        <w:tc>
          <w:tcPr>
            <w:tcW w:w="0" w:type="auto"/>
            <w:tcMar>
              <w:top w:w="15" w:type="dxa"/>
              <w:left w:w="15" w:type="dxa"/>
              <w:bottom w:w="15" w:type="dxa"/>
              <w:right w:w="15" w:type="dxa"/>
            </w:tcMar>
            <w:vAlign w:val="center"/>
            <w:hideMark/>
          </w:tcPr>
          <w:p w14:paraId="431778A6" w14:textId="77777777" w:rsidR="00FB1B78" w:rsidRDefault="00FB1B78" w:rsidP="0014172F"/>
        </w:tc>
        <w:tc>
          <w:tcPr>
            <w:tcW w:w="6" w:type="dxa"/>
            <w:vAlign w:val="center"/>
            <w:hideMark/>
          </w:tcPr>
          <w:p w14:paraId="767C48ED" w14:textId="77777777" w:rsidR="00FB1B78" w:rsidRDefault="00FB1B78" w:rsidP="0014172F">
            <w:pPr>
              <w:rPr>
                <w:sz w:val="20"/>
                <w:szCs w:val="20"/>
              </w:rPr>
            </w:pPr>
          </w:p>
        </w:tc>
      </w:tr>
      <w:tr w:rsidR="00FB1B78" w14:paraId="2C90A314"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CDC7C73"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19F1541" w14:textId="77777777" w:rsidR="00FB1B78" w:rsidRDefault="00FB1B78" w:rsidP="0014172F">
            <w:pPr>
              <w:jc w:val="center"/>
            </w:pPr>
            <w:r>
              <w:rPr>
                <w:rFonts w:ascii="Aptos Narrow" w:hAnsi="Aptos Narrow"/>
                <w:color w:val="000000"/>
                <w:sz w:val="18"/>
                <w:szCs w:val="18"/>
              </w:rPr>
              <w:t>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EFF3168" w14:textId="77777777" w:rsidR="00FB1B78" w:rsidRDefault="00FB1B78" w:rsidP="0014172F">
            <w:pPr>
              <w:jc w:val="center"/>
            </w:pPr>
            <w:r>
              <w:rPr>
                <w:rFonts w:ascii="Aptos Narrow" w:hAnsi="Aptos Narrow"/>
                <w:color w:val="000000"/>
                <w:sz w:val="18"/>
                <w:szCs w:val="18"/>
              </w:rPr>
              <w:t>103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F1757F8" w14:textId="77777777" w:rsidR="00FB1B78" w:rsidRDefault="00FB1B78" w:rsidP="0014172F">
            <w:pPr>
              <w:jc w:val="center"/>
            </w:pPr>
            <w:r>
              <w:rPr>
                <w:rFonts w:ascii="Aptos Narrow" w:hAnsi="Aptos Narrow"/>
                <w:color w:val="000000"/>
                <w:sz w:val="18"/>
                <w:szCs w:val="18"/>
              </w:rPr>
              <w:t>2,71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D96A23B" w14:textId="77777777" w:rsidR="00FB1B78" w:rsidRDefault="00FB1B78" w:rsidP="0014172F">
            <w:pPr>
              <w:jc w:val="center"/>
            </w:pPr>
            <w:r>
              <w:rPr>
                <w:rFonts w:ascii="Aptos Narrow" w:hAnsi="Aptos Narrow"/>
                <w:color w:val="000000"/>
                <w:sz w:val="18"/>
                <w:szCs w:val="18"/>
              </w:rPr>
              <w:t>98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DA82CF" w14:textId="77777777" w:rsidR="00FB1B78" w:rsidRDefault="00FB1B78" w:rsidP="0014172F">
            <w:pPr>
              <w:jc w:val="center"/>
            </w:pPr>
            <w:r>
              <w:rPr>
                <w:rFonts w:ascii="Aptos Narrow" w:hAnsi="Aptos Narrow"/>
                <w:color w:val="000000"/>
                <w:sz w:val="18"/>
                <w:szCs w:val="18"/>
              </w:rPr>
              <w:t>2,58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7D8FCB8" w14:textId="77777777" w:rsidR="00FB1B78" w:rsidRDefault="00FB1B78" w:rsidP="0014172F">
            <w:pPr>
              <w:jc w:val="center"/>
            </w:pPr>
            <w:r>
              <w:rPr>
                <w:rFonts w:ascii="Aptos Narrow" w:hAnsi="Aptos Narrow"/>
                <w:color w:val="000000"/>
                <w:sz w:val="18"/>
                <w:szCs w:val="18"/>
              </w:rPr>
              <w:t>91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A63D731" w14:textId="77777777" w:rsidR="00FB1B78" w:rsidRDefault="00FB1B78" w:rsidP="0014172F">
            <w:pPr>
              <w:jc w:val="center"/>
            </w:pPr>
            <w:r>
              <w:rPr>
                <w:rFonts w:ascii="Aptos Narrow" w:hAnsi="Aptos Narrow"/>
                <w:color w:val="000000"/>
                <w:sz w:val="18"/>
                <w:szCs w:val="18"/>
              </w:rPr>
              <w:t>2,39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3433D0D" w14:textId="77777777" w:rsidR="00FB1B78" w:rsidRDefault="00FB1B78" w:rsidP="0014172F">
            <w:pPr>
              <w:jc w:val="center"/>
            </w:pPr>
            <w:r>
              <w:rPr>
                <w:rFonts w:ascii="Aptos Narrow" w:hAnsi="Aptos Narrow"/>
                <w:color w:val="000000"/>
                <w:sz w:val="18"/>
                <w:szCs w:val="18"/>
              </w:rPr>
              <w:t>111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58A1C26" w14:textId="77777777" w:rsidR="00FB1B78" w:rsidRDefault="00FB1B78" w:rsidP="0014172F">
            <w:pPr>
              <w:jc w:val="center"/>
            </w:pPr>
            <w:r>
              <w:rPr>
                <w:rFonts w:ascii="Aptos Narrow" w:hAnsi="Aptos Narrow"/>
                <w:color w:val="000000"/>
                <w:sz w:val="18"/>
                <w:szCs w:val="18"/>
              </w:rPr>
              <w:t>2,92</w:t>
            </w:r>
          </w:p>
        </w:tc>
        <w:tc>
          <w:tcPr>
            <w:tcW w:w="112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E66C488" w14:textId="77777777" w:rsidR="00FB1B78" w:rsidRDefault="00FB1B78" w:rsidP="0014172F">
            <w:pPr>
              <w:jc w:val="center"/>
            </w:pPr>
            <w:r>
              <w:rPr>
                <w:rFonts w:ascii="Aptos Narrow" w:hAnsi="Aptos Narrow"/>
                <w:color w:val="000000"/>
                <w:sz w:val="18"/>
                <w:szCs w:val="18"/>
              </w:rPr>
              <w:t>92</w:t>
            </w:r>
          </w:p>
        </w:tc>
        <w:tc>
          <w:tcPr>
            <w:tcW w:w="10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78E7071" w14:textId="77777777" w:rsidR="00FB1B78" w:rsidRDefault="00FB1B78" w:rsidP="0014172F">
            <w:pPr>
              <w:jc w:val="center"/>
            </w:pPr>
            <w:r>
              <w:rPr>
                <w:rFonts w:ascii="Aptos Narrow" w:hAnsi="Aptos Narrow"/>
                <w:color w:val="000000"/>
                <w:sz w:val="18"/>
                <w:szCs w:val="18"/>
              </w:rPr>
              <w:t>2,42  </w:t>
            </w:r>
          </w:p>
        </w:tc>
        <w:tc>
          <w:tcPr>
            <w:tcW w:w="0" w:type="auto"/>
            <w:tcMar>
              <w:top w:w="15" w:type="dxa"/>
              <w:left w:w="15" w:type="dxa"/>
              <w:bottom w:w="15" w:type="dxa"/>
              <w:right w:w="15" w:type="dxa"/>
            </w:tcMar>
            <w:vAlign w:val="center"/>
            <w:hideMark/>
          </w:tcPr>
          <w:p w14:paraId="0E7C937E" w14:textId="77777777" w:rsidR="00FB1B78" w:rsidRDefault="00FB1B78" w:rsidP="0014172F"/>
        </w:tc>
        <w:tc>
          <w:tcPr>
            <w:tcW w:w="6" w:type="dxa"/>
            <w:vAlign w:val="center"/>
            <w:hideMark/>
          </w:tcPr>
          <w:p w14:paraId="5C330696" w14:textId="77777777" w:rsidR="00FB1B78" w:rsidRDefault="00FB1B78" w:rsidP="0014172F">
            <w:pPr>
              <w:rPr>
                <w:sz w:val="20"/>
                <w:szCs w:val="20"/>
              </w:rPr>
            </w:pPr>
          </w:p>
        </w:tc>
      </w:tr>
      <w:tr w:rsidR="00FB1B78" w14:paraId="5F08DD5D" w14:textId="77777777" w:rsidTr="0014172F">
        <w:trPr>
          <w:trHeight w:val="240"/>
        </w:trPr>
        <w:tc>
          <w:tcPr>
            <w:tcW w:w="2080" w:type="dxa"/>
            <w:noWrap/>
            <w:tcMar>
              <w:top w:w="15" w:type="dxa"/>
              <w:left w:w="15" w:type="dxa"/>
              <w:bottom w:w="15" w:type="dxa"/>
              <w:right w:w="15" w:type="dxa"/>
            </w:tcMar>
            <w:vAlign w:val="bottom"/>
            <w:hideMark/>
          </w:tcPr>
          <w:p w14:paraId="43CCF009" w14:textId="77777777" w:rsidR="00FB1B78" w:rsidRDefault="00FB1B78" w:rsidP="0014172F">
            <w:pPr>
              <w:rPr>
                <w:rFonts w:ascii="Calibri" w:hAnsi="Calibri" w:cs="Calibri"/>
              </w:rPr>
            </w:pPr>
            <w:r>
              <w:rPr>
                <w:rFonts w:ascii="Aptos Narrow" w:hAnsi="Aptos Narrow"/>
                <w:color w:val="6D6D6D"/>
                <w:sz w:val="18"/>
                <w:szCs w:val="18"/>
              </w:rPr>
              <w:t>Sveukupno: 1376</w:t>
            </w:r>
          </w:p>
        </w:tc>
        <w:tc>
          <w:tcPr>
            <w:tcW w:w="1040" w:type="dxa"/>
            <w:noWrap/>
            <w:tcMar>
              <w:top w:w="15" w:type="dxa"/>
              <w:left w:w="15" w:type="dxa"/>
              <w:bottom w:w="15" w:type="dxa"/>
              <w:right w:w="15" w:type="dxa"/>
            </w:tcMar>
            <w:vAlign w:val="bottom"/>
            <w:hideMark/>
          </w:tcPr>
          <w:p w14:paraId="282164D5" w14:textId="77777777" w:rsidR="00FB1B78" w:rsidRDefault="00FB1B78" w:rsidP="0014172F"/>
        </w:tc>
        <w:tc>
          <w:tcPr>
            <w:tcW w:w="960" w:type="dxa"/>
            <w:noWrap/>
            <w:tcMar>
              <w:top w:w="15" w:type="dxa"/>
              <w:left w:w="15" w:type="dxa"/>
              <w:bottom w:w="15" w:type="dxa"/>
              <w:right w:w="15" w:type="dxa"/>
            </w:tcMar>
            <w:vAlign w:val="bottom"/>
            <w:hideMark/>
          </w:tcPr>
          <w:p w14:paraId="242617D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46E8D57"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0313FD1"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7C69D60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34548C8"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405C7F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3CD642F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2D44A4A"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2532A7B7"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2358DF1E"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23743EE4" w14:textId="77777777" w:rsidR="00FB1B78" w:rsidRDefault="00FB1B78" w:rsidP="0014172F">
            <w:pPr>
              <w:rPr>
                <w:sz w:val="20"/>
                <w:szCs w:val="20"/>
              </w:rPr>
            </w:pPr>
          </w:p>
        </w:tc>
        <w:tc>
          <w:tcPr>
            <w:tcW w:w="6" w:type="dxa"/>
            <w:vAlign w:val="center"/>
            <w:hideMark/>
          </w:tcPr>
          <w:p w14:paraId="3D9D851F" w14:textId="77777777" w:rsidR="00FB1B78" w:rsidRDefault="00FB1B78" w:rsidP="0014172F">
            <w:pPr>
              <w:rPr>
                <w:sz w:val="20"/>
                <w:szCs w:val="20"/>
              </w:rPr>
            </w:pPr>
          </w:p>
        </w:tc>
      </w:tr>
      <w:tr w:rsidR="00FB1B78" w14:paraId="34849056" w14:textId="77777777" w:rsidTr="0014172F">
        <w:trPr>
          <w:trHeight w:val="240"/>
        </w:trPr>
        <w:tc>
          <w:tcPr>
            <w:tcW w:w="2080" w:type="dxa"/>
            <w:noWrap/>
            <w:tcMar>
              <w:top w:w="15" w:type="dxa"/>
              <w:left w:w="15" w:type="dxa"/>
              <w:bottom w:w="15" w:type="dxa"/>
              <w:right w:w="15" w:type="dxa"/>
            </w:tcMar>
            <w:vAlign w:val="bottom"/>
            <w:hideMark/>
          </w:tcPr>
          <w:p w14:paraId="72211039" w14:textId="77777777" w:rsidR="00FB1B78" w:rsidRDefault="00FB1B78" w:rsidP="0014172F">
            <w:pPr>
              <w:rPr>
                <w:sz w:val="20"/>
                <w:szCs w:val="20"/>
              </w:rPr>
            </w:pPr>
          </w:p>
        </w:tc>
        <w:tc>
          <w:tcPr>
            <w:tcW w:w="1040" w:type="dxa"/>
            <w:noWrap/>
            <w:tcMar>
              <w:top w:w="15" w:type="dxa"/>
              <w:left w:w="15" w:type="dxa"/>
              <w:bottom w:w="15" w:type="dxa"/>
              <w:right w:w="15" w:type="dxa"/>
            </w:tcMar>
            <w:vAlign w:val="bottom"/>
            <w:hideMark/>
          </w:tcPr>
          <w:p w14:paraId="797859E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91F1026"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57BB520D"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4847AB2B"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07E606D"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B45D3D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10DDD42E"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2921903D"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7A733BE"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3478A500"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135ED033"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3765F288" w14:textId="77777777" w:rsidR="00FB1B78" w:rsidRDefault="00FB1B78" w:rsidP="0014172F">
            <w:pPr>
              <w:rPr>
                <w:sz w:val="20"/>
                <w:szCs w:val="20"/>
              </w:rPr>
            </w:pPr>
          </w:p>
        </w:tc>
        <w:tc>
          <w:tcPr>
            <w:tcW w:w="6" w:type="dxa"/>
            <w:vAlign w:val="center"/>
            <w:hideMark/>
          </w:tcPr>
          <w:p w14:paraId="5D161DDD" w14:textId="77777777" w:rsidR="00FB1B78" w:rsidRDefault="00FB1B78" w:rsidP="0014172F">
            <w:pPr>
              <w:rPr>
                <w:sz w:val="20"/>
                <w:szCs w:val="20"/>
              </w:rPr>
            </w:pPr>
          </w:p>
        </w:tc>
      </w:tr>
      <w:tr w:rsidR="00FB1B78" w14:paraId="1EAFA7C1" w14:textId="77777777" w:rsidTr="0014172F">
        <w:trPr>
          <w:trHeight w:val="240"/>
        </w:trPr>
        <w:tc>
          <w:tcPr>
            <w:tcW w:w="2080" w:type="dxa"/>
            <w:tcBorders>
              <w:top w:val="single" w:sz="8" w:space="0" w:color="auto"/>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5CA2000B" w14:textId="77777777" w:rsidR="00FB1B78" w:rsidRDefault="00FB1B78" w:rsidP="0014172F">
            <w:pPr>
              <w:rPr>
                <w:rFonts w:ascii="Calibri" w:hAnsi="Calibri" w:cs="Calibri"/>
              </w:rPr>
            </w:pPr>
            <w:r>
              <w:rPr>
                <w:rFonts w:ascii="Aptos Narrow" w:hAnsi="Aptos Narrow"/>
                <w:b/>
                <w:bCs/>
                <w:color w:val="000000"/>
                <w:sz w:val="18"/>
                <w:szCs w:val="18"/>
              </w:rPr>
              <w:t>Općina Sveti Križ Začretje</w:t>
            </w:r>
          </w:p>
        </w:tc>
        <w:tc>
          <w:tcPr>
            <w:tcW w:w="104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4DE886CE" w14:textId="77777777" w:rsidR="00FB1B78" w:rsidRDefault="00FB1B78" w:rsidP="0014172F">
            <w:pPr>
              <w:jc w:val="center"/>
            </w:pPr>
            <w:r>
              <w:rPr>
                <w:rFonts w:ascii="Aptos Narrow" w:hAnsi="Aptos Narrow"/>
                <w:color w:val="000000"/>
                <w:sz w:val="18"/>
                <w:szCs w:val="18"/>
              </w:rPr>
              <w:t> </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6C885A62" w14:textId="77777777" w:rsidR="00FB1B78" w:rsidRDefault="00FB1B78" w:rsidP="0014172F">
            <w:pPr>
              <w:jc w:val="center"/>
            </w:pPr>
            <w:r>
              <w:rPr>
                <w:rFonts w:ascii="Aptos Narrow" w:hAnsi="Aptos Narrow"/>
                <w:color w:val="000000"/>
                <w:sz w:val="18"/>
                <w:szCs w:val="18"/>
              </w:rPr>
              <w:t>BR. ODVOZA</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460061BB" w14:textId="77777777" w:rsidR="00FB1B78" w:rsidRDefault="00FB1B78" w:rsidP="0014172F">
            <w:pPr>
              <w:jc w:val="center"/>
            </w:pPr>
            <w:r>
              <w:rPr>
                <w:rFonts w:ascii="Aptos Narrow" w:hAnsi="Aptos Narrow"/>
                <w:color w:val="000000"/>
                <w:sz w:val="18"/>
                <w:szCs w:val="18"/>
              </w:rPr>
              <w:t>PROSJEK</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17B20DCA" w14:textId="77777777" w:rsidR="00FB1B78" w:rsidRDefault="00FB1B78" w:rsidP="0014172F">
            <w:pPr>
              <w:jc w:val="center"/>
            </w:pPr>
            <w:r>
              <w:rPr>
                <w:rFonts w:ascii="Aptos Narrow" w:hAnsi="Aptos Narrow"/>
                <w:color w:val="000000"/>
                <w:sz w:val="18"/>
                <w:szCs w:val="18"/>
              </w:rPr>
              <w:t>BR. ODVOZA</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24C7C378" w14:textId="77777777" w:rsidR="00FB1B78" w:rsidRDefault="00FB1B78" w:rsidP="0014172F">
            <w:pPr>
              <w:jc w:val="center"/>
            </w:pPr>
            <w:r>
              <w:rPr>
                <w:rFonts w:ascii="Aptos Narrow" w:hAnsi="Aptos Narrow"/>
                <w:color w:val="000000"/>
                <w:sz w:val="18"/>
                <w:szCs w:val="18"/>
              </w:rPr>
              <w:t>PROSJEK</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1EA29834" w14:textId="77777777" w:rsidR="00FB1B78" w:rsidRDefault="00FB1B78" w:rsidP="0014172F">
            <w:pPr>
              <w:jc w:val="center"/>
            </w:pPr>
            <w:r>
              <w:rPr>
                <w:rFonts w:ascii="Aptos Narrow" w:hAnsi="Aptos Narrow"/>
                <w:color w:val="000000"/>
                <w:sz w:val="18"/>
                <w:szCs w:val="18"/>
              </w:rPr>
              <w:t>BR. ODVOZA</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5EB5D2EA" w14:textId="77777777" w:rsidR="00FB1B78" w:rsidRDefault="00FB1B78" w:rsidP="0014172F">
            <w:pPr>
              <w:jc w:val="center"/>
            </w:pPr>
            <w:r>
              <w:rPr>
                <w:rFonts w:ascii="Aptos Narrow" w:hAnsi="Aptos Narrow"/>
                <w:color w:val="000000"/>
                <w:sz w:val="18"/>
                <w:szCs w:val="18"/>
              </w:rPr>
              <w:t>PROSJEK</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0069348D" w14:textId="77777777" w:rsidR="00FB1B78" w:rsidRDefault="00FB1B78" w:rsidP="0014172F">
            <w:pPr>
              <w:jc w:val="center"/>
            </w:pPr>
            <w:r>
              <w:rPr>
                <w:rFonts w:ascii="Aptos Narrow" w:hAnsi="Aptos Narrow"/>
                <w:color w:val="000000"/>
                <w:sz w:val="18"/>
                <w:szCs w:val="18"/>
              </w:rPr>
              <w:t>BR. ODVOZA</w:t>
            </w:r>
          </w:p>
        </w:tc>
        <w:tc>
          <w:tcPr>
            <w:tcW w:w="960" w:type="dxa"/>
            <w:tcBorders>
              <w:top w:val="single" w:sz="8" w:space="0" w:color="auto"/>
              <w:left w:val="nil"/>
              <w:bottom w:val="single" w:sz="8" w:space="0" w:color="auto"/>
              <w:right w:val="single" w:sz="8" w:space="0" w:color="auto"/>
            </w:tcBorders>
            <w:noWrap/>
            <w:tcMar>
              <w:top w:w="15" w:type="dxa"/>
              <w:left w:w="15" w:type="dxa"/>
              <w:bottom w:w="15" w:type="dxa"/>
              <w:right w:w="15" w:type="dxa"/>
            </w:tcMar>
            <w:vAlign w:val="bottom"/>
            <w:hideMark/>
          </w:tcPr>
          <w:p w14:paraId="5F11BB05" w14:textId="77777777" w:rsidR="00FB1B78" w:rsidRDefault="00FB1B78" w:rsidP="0014172F">
            <w:pPr>
              <w:jc w:val="center"/>
            </w:pPr>
            <w:r>
              <w:rPr>
                <w:rFonts w:ascii="Aptos Narrow" w:hAnsi="Aptos Narrow"/>
                <w:color w:val="000000"/>
                <w:sz w:val="18"/>
                <w:szCs w:val="18"/>
              </w:rPr>
              <w:t>PROSJEK</w:t>
            </w:r>
          </w:p>
        </w:tc>
        <w:tc>
          <w:tcPr>
            <w:tcW w:w="1120" w:type="dxa"/>
            <w:noWrap/>
            <w:tcMar>
              <w:top w:w="15" w:type="dxa"/>
              <w:left w:w="15" w:type="dxa"/>
              <w:bottom w:w="15" w:type="dxa"/>
              <w:right w:w="15" w:type="dxa"/>
            </w:tcMar>
            <w:vAlign w:val="bottom"/>
            <w:hideMark/>
          </w:tcPr>
          <w:p w14:paraId="464098B1" w14:textId="77777777" w:rsidR="00FB1B78" w:rsidRDefault="00FB1B78" w:rsidP="0014172F"/>
        </w:tc>
        <w:tc>
          <w:tcPr>
            <w:tcW w:w="1060" w:type="dxa"/>
            <w:noWrap/>
            <w:tcMar>
              <w:top w:w="15" w:type="dxa"/>
              <w:left w:w="15" w:type="dxa"/>
              <w:bottom w:w="15" w:type="dxa"/>
              <w:right w:w="15" w:type="dxa"/>
            </w:tcMar>
            <w:vAlign w:val="bottom"/>
            <w:hideMark/>
          </w:tcPr>
          <w:p w14:paraId="372E996A"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11C04C8E" w14:textId="77777777" w:rsidR="00FB1B78" w:rsidRDefault="00FB1B78" w:rsidP="0014172F">
            <w:pPr>
              <w:rPr>
                <w:sz w:val="20"/>
                <w:szCs w:val="20"/>
              </w:rPr>
            </w:pPr>
          </w:p>
        </w:tc>
        <w:tc>
          <w:tcPr>
            <w:tcW w:w="6" w:type="dxa"/>
            <w:vAlign w:val="center"/>
            <w:hideMark/>
          </w:tcPr>
          <w:p w14:paraId="19459D49" w14:textId="77777777" w:rsidR="00FB1B78" w:rsidRDefault="00FB1B78" w:rsidP="0014172F">
            <w:pPr>
              <w:rPr>
                <w:sz w:val="20"/>
                <w:szCs w:val="20"/>
              </w:rPr>
            </w:pPr>
          </w:p>
        </w:tc>
      </w:tr>
      <w:tr w:rsidR="00FB1B78" w14:paraId="7F0F3DEF"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53C34D5C" w14:textId="77777777" w:rsidR="00FB1B78" w:rsidRDefault="00FB1B78" w:rsidP="0014172F">
            <w:pPr>
              <w:rPr>
                <w:rFonts w:ascii="Calibri" w:hAnsi="Calibri" w:cs="Calibri"/>
              </w:rPr>
            </w:pPr>
            <w:r>
              <w:rPr>
                <w:rFonts w:ascii="Aptos Narrow" w:hAnsi="Aptos Narrow"/>
                <w:color w:val="000000"/>
                <w:sz w:val="18"/>
                <w:szCs w:val="18"/>
              </w:rPr>
              <w:t>Kućanstvo -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67BAFBF" w14:textId="77777777" w:rsidR="00FB1B78" w:rsidRDefault="00FB1B78" w:rsidP="0014172F">
            <w:pPr>
              <w:jc w:val="center"/>
            </w:pPr>
            <w:r>
              <w:rPr>
                <w:rFonts w:ascii="Aptos Narrow" w:hAnsi="Aptos Narrow"/>
                <w:b/>
                <w:bCs/>
                <w:color w:val="000000"/>
                <w:sz w:val="18"/>
                <w:szCs w:val="18"/>
              </w:rPr>
              <w:t>1256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211E663" w14:textId="77777777" w:rsidR="00FB1B78" w:rsidRDefault="00FB1B78" w:rsidP="0014172F">
            <w:pPr>
              <w:jc w:val="center"/>
            </w:pPr>
            <w:r>
              <w:rPr>
                <w:rFonts w:ascii="Aptos Narrow" w:hAnsi="Aptos Narrow"/>
                <w:b/>
                <w:bCs/>
                <w:color w:val="000000"/>
                <w:sz w:val="18"/>
                <w:szCs w:val="18"/>
              </w:rPr>
              <w:t>04</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13C0400E" w14:textId="77777777" w:rsidR="00FB1B78" w:rsidRDefault="00FB1B78" w:rsidP="0014172F">
            <w:pPr>
              <w:jc w:val="center"/>
            </w:pPr>
            <w:r>
              <w:rPr>
                <w:rFonts w:ascii="Aptos Narrow" w:hAnsi="Aptos Narrow"/>
                <w:color w:val="000000"/>
                <w:sz w:val="18"/>
                <w:szCs w:val="18"/>
              </w:rPr>
              <w:t>TRAVANJ</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516615A1" w14:textId="77777777" w:rsidR="00FB1B78" w:rsidRDefault="00FB1B78" w:rsidP="0014172F">
            <w:pPr>
              <w:jc w:val="center"/>
            </w:pPr>
            <w:r>
              <w:rPr>
                <w:rFonts w:ascii="Aptos Narrow" w:hAnsi="Aptos Narrow"/>
                <w:b/>
                <w:bCs/>
                <w:color w:val="000000"/>
                <w:sz w:val="18"/>
                <w:szCs w:val="18"/>
              </w:rPr>
              <w:t>03</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54589256" w14:textId="77777777" w:rsidR="00FB1B78" w:rsidRDefault="00FB1B78" w:rsidP="0014172F">
            <w:pPr>
              <w:jc w:val="center"/>
            </w:pPr>
            <w:r>
              <w:rPr>
                <w:rFonts w:ascii="Aptos Narrow" w:hAnsi="Aptos Narrow"/>
                <w:color w:val="000000"/>
                <w:sz w:val="18"/>
                <w:szCs w:val="18"/>
              </w:rPr>
              <w:t>OŽUJAK</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64F2C6B4" w14:textId="77777777" w:rsidR="00FB1B78" w:rsidRDefault="00FB1B78" w:rsidP="0014172F">
            <w:pPr>
              <w:jc w:val="center"/>
            </w:pPr>
            <w:r>
              <w:rPr>
                <w:rFonts w:ascii="Aptos Narrow" w:hAnsi="Aptos Narrow"/>
                <w:b/>
                <w:bCs/>
                <w:color w:val="000000"/>
                <w:sz w:val="18"/>
                <w:szCs w:val="18"/>
              </w:rPr>
              <w:t>02</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50BDE2F2" w14:textId="77777777" w:rsidR="00FB1B78" w:rsidRDefault="00FB1B78" w:rsidP="0014172F">
            <w:pPr>
              <w:jc w:val="center"/>
            </w:pPr>
            <w:r>
              <w:rPr>
                <w:rFonts w:ascii="Aptos Narrow" w:hAnsi="Aptos Narrow"/>
                <w:color w:val="000000"/>
                <w:sz w:val="18"/>
                <w:szCs w:val="18"/>
              </w:rPr>
              <w:t>VELJAČA</w:t>
            </w:r>
          </w:p>
        </w:tc>
        <w:tc>
          <w:tcPr>
            <w:tcW w:w="960" w:type="dxa"/>
            <w:tcBorders>
              <w:top w:val="nil"/>
              <w:left w:val="nil"/>
              <w:bottom w:val="single" w:sz="8" w:space="0" w:color="auto"/>
              <w:right w:val="single" w:sz="8" w:space="0" w:color="auto"/>
            </w:tcBorders>
            <w:tcMar>
              <w:top w:w="15" w:type="dxa"/>
              <w:left w:w="15" w:type="dxa"/>
              <w:bottom w:w="15" w:type="dxa"/>
              <w:right w:w="15" w:type="dxa"/>
            </w:tcMar>
            <w:vAlign w:val="bottom"/>
            <w:hideMark/>
          </w:tcPr>
          <w:p w14:paraId="1FB84BE9" w14:textId="77777777" w:rsidR="00FB1B78" w:rsidRDefault="00FB1B78" w:rsidP="0014172F">
            <w:pPr>
              <w:jc w:val="center"/>
            </w:pPr>
            <w:r>
              <w:rPr>
                <w:rFonts w:ascii="Aptos Narrow" w:hAnsi="Aptos Narrow"/>
                <w:b/>
                <w:bCs/>
                <w:color w:val="000000"/>
                <w:sz w:val="18"/>
                <w:szCs w:val="18"/>
              </w:rPr>
              <w:t>01</w:t>
            </w:r>
          </w:p>
        </w:tc>
        <w:tc>
          <w:tcPr>
            <w:tcW w:w="960" w:type="dxa"/>
            <w:tcBorders>
              <w:top w:val="nil"/>
              <w:left w:val="nil"/>
              <w:bottom w:val="single" w:sz="8" w:space="0" w:color="auto"/>
              <w:right w:val="single" w:sz="8" w:space="0" w:color="auto"/>
            </w:tcBorders>
            <w:shd w:val="clear" w:color="auto" w:fill="83E28E"/>
            <w:tcMar>
              <w:top w:w="15" w:type="dxa"/>
              <w:left w:w="15" w:type="dxa"/>
              <w:bottom w:w="15" w:type="dxa"/>
              <w:right w:w="15" w:type="dxa"/>
            </w:tcMar>
            <w:vAlign w:val="bottom"/>
            <w:hideMark/>
          </w:tcPr>
          <w:p w14:paraId="7C44F5FE" w14:textId="77777777" w:rsidR="00FB1B78" w:rsidRDefault="00FB1B78" w:rsidP="0014172F">
            <w:pPr>
              <w:jc w:val="center"/>
            </w:pPr>
            <w:r>
              <w:rPr>
                <w:rFonts w:ascii="Aptos Narrow" w:hAnsi="Aptos Narrow"/>
                <w:color w:val="000000"/>
                <w:sz w:val="18"/>
                <w:szCs w:val="18"/>
              </w:rPr>
              <w:t>SIJEČANJ</w:t>
            </w:r>
          </w:p>
        </w:tc>
        <w:tc>
          <w:tcPr>
            <w:tcW w:w="1120" w:type="dxa"/>
            <w:noWrap/>
            <w:tcMar>
              <w:top w:w="15" w:type="dxa"/>
              <w:left w:w="15" w:type="dxa"/>
              <w:bottom w:w="15" w:type="dxa"/>
              <w:right w:w="15" w:type="dxa"/>
            </w:tcMar>
            <w:vAlign w:val="bottom"/>
            <w:hideMark/>
          </w:tcPr>
          <w:p w14:paraId="7C9E14FE" w14:textId="77777777" w:rsidR="00FB1B78" w:rsidRDefault="00FB1B78" w:rsidP="0014172F"/>
        </w:tc>
        <w:tc>
          <w:tcPr>
            <w:tcW w:w="1060" w:type="dxa"/>
            <w:noWrap/>
            <w:tcMar>
              <w:top w:w="15" w:type="dxa"/>
              <w:left w:w="15" w:type="dxa"/>
              <w:bottom w:w="15" w:type="dxa"/>
              <w:right w:w="15" w:type="dxa"/>
            </w:tcMar>
            <w:vAlign w:val="bottom"/>
            <w:hideMark/>
          </w:tcPr>
          <w:p w14:paraId="57986110"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0BD08858" w14:textId="77777777" w:rsidR="00FB1B78" w:rsidRDefault="00FB1B78" w:rsidP="0014172F">
            <w:pPr>
              <w:rPr>
                <w:sz w:val="20"/>
                <w:szCs w:val="20"/>
              </w:rPr>
            </w:pPr>
          </w:p>
        </w:tc>
        <w:tc>
          <w:tcPr>
            <w:tcW w:w="6" w:type="dxa"/>
            <w:vAlign w:val="center"/>
            <w:hideMark/>
          </w:tcPr>
          <w:p w14:paraId="5A0B502A" w14:textId="77777777" w:rsidR="00FB1B78" w:rsidRDefault="00FB1B78" w:rsidP="0014172F">
            <w:pPr>
              <w:rPr>
                <w:sz w:val="20"/>
                <w:szCs w:val="20"/>
              </w:rPr>
            </w:pPr>
          </w:p>
        </w:tc>
      </w:tr>
      <w:tr w:rsidR="00FB1B78" w14:paraId="5DFE52A0"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06C8027F"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214819A" w14:textId="77777777" w:rsidR="00FB1B78" w:rsidRDefault="00FB1B78" w:rsidP="0014172F">
            <w:pPr>
              <w:jc w:val="center"/>
            </w:pPr>
            <w:r>
              <w:rPr>
                <w:rFonts w:ascii="Aptos Narrow" w:hAnsi="Aptos Narrow"/>
                <w:color w:val="000000"/>
                <w:sz w:val="18"/>
                <w:szCs w:val="18"/>
              </w:rPr>
              <w:t>1239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7BCC504" w14:textId="77777777" w:rsidR="00FB1B78" w:rsidRDefault="00FB1B78" w:rsidP="0014172F">
            <w:pPr>
              <w:jc w:val="center"/>
            </w:pPr>
            <w:r>
              <w:rPr>
                <w:rFonts w:ascii="Aptos Narrow" w:hAnsi="Aptos Narrow"/>
                <w:color w:val="000000"/>
                <w:sz w:val="18"/>
                <w:szCs w:val="18"/>
              </w:rPr>
              <w:t>1739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FDEFCA7" w14:textId="77777777" w:rsidR="00FB1B78" w:rsidRDefault="00FB1B78" w:rsidP="0014172F">
            <w:pPr>
              <w:jc w:val="center"/>
            </w:pPr>
            <w:r>
              <w:rPr>
                <w:rFonts w:ascii="Aptos Narrow" w:hAnsi="Aptos Narrow"/>
                <w:color w:val="000000"/>
                <w:sz w:val="18"/>
                <w:szCs w:val="18"/>
              </w:rPr>
              <w:t>1,40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88F501B" w14:textId="77777777" w:rsidR="00FB1B78" w:rsidRDefault="00FB1B78" w:rsidP="0014172F">
            <w:pPr>
              <w:jc w:val="center"/>
            </w:pPr>
            <w:r>
              <w:rPr>
                <w:rFonts w:ascii="Aptos Narrow" w:hAnsi="Aptos Narrow"/>
                <w:color w:val="000000"/>
                <w:sz w:val="18"/>
                <w:szCs w:val="18"/>
              </w:rPr>
              <w:t>2104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D0119EA" w14:textId="77777777" w:rsidR="00FB1B78" w:rsidRDefault="00FB1B78" w:rsidP="0014172F">
            <w:pPr>
              <w:jc w:val="center"/>
            </w:pPr>
            <w:r>
              <w:rPr>
                <w:rFonts w:ascii="Aptos Narrow" w:hAnsi="Aptos Narrow"/>
                <w:color w:val="000000"/>
                <w:sz w:val="18"/>
                <w:szCs w:val="18"/>
              </w:rPr>
              <w:t>1,70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E4BF476" w14:textId="77777777" w:rsidR="00FB1B78" w:rsidRDefault="00FB1B78" w:rsidP="0014172F">
            <w:pPr>
              <w:jc w:val="center"/>
            </w:pPr>
            <w:r>
              <w:rPr>
                <w:rFonts w:ascii="Aptos Narrow" w:hAnsi="Aptos Narrow"/>
                <w:color w:val="000000"/>
                <w:sz w:val="18"/>
                <w:szCs w:val="18"/>
              </w:rPr>
              <w:t>1729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2EE0D29" w14:textId="77777777" w:rsidR="00FB1B78" w:rsidRDefault="00FB1B78" w:rsidP="0014172F">
            <w:pPr>
              <w:jc w:val="center"/>
            </w:pPr>
            <w:r>
              <w:rPr>
                <w:rFonts w:ascii="Aptos Narrow" w:hAnsi="Aptos Narrow"/>
                <w:color w:val="000000"/>
                <w:sz w:val="18"/>
                <w:szCs w:val="18"/>
              </w:rPr>
              <w:t>1,40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17BC3DF" w14:textId="77777777" w:rsidR="00FB1B78" w:rsidRDefault="00FB1B78" w:rsidP="0014172F">
            <w:pPr>
              <w:jc w:val="center"/>
            </w:pPr>
            <w:r>
              <w:rPr>
                <w:rFonts w:ascii="Aptos Narrow" w:hAnsi="Aptos Narrow"/>
                <w:color w:val="000000"/>
                <w:sz w:val="18"/>
                <w:szCs w:val="18"/>
              </w:rPr>
              <w:t>1800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4162404" w14:textId="77777777" w:rsidR="00FB1B78" w:rsidRDefault="00FB1B78" w:rsidP="0014172F">
            <w:pPr>
              <w:jc w:val="center"/>
            </w:pPr>
            <w:r>
              <w:rPr>
                <w:rFonts w:ascii="Aptos Narrow" w:hAnsi="Aptos Narrow"/>
                <w:color w:val="000000"/>
                <w:sz w:val="18"/>
                <w:szCs w:val="18"/>
              </w:rPr>
              <w:t>1,45</w:t>
            </w:r>
          </w:p>
        </w:tc>
        <w:tc>
          <w:tcPr>
            <w:tcW w:w="1120" w:type="dxa"/>
            <w:noWrap/>
            <w:tcMar>
              <w:top w:w="15" w:type="dxa"/>
              <w:left w:w="15" w:type="dxa"/>
              <w:bottom w:w="15" w:type="dxa"/>
              <w:right w:w="15" w:type="dxa"/>
            </w:tcMar>
            <w:vAlign w:val="bottom"/>
            <w:hideMark/>
          </w:tcPr>
          <w:p w14:paraId="40709DC5" w14:textId="77777777" w:rsidR="00FB1B78" w:rsidRDefault="00FB1B78" w:rsidP="0014172F"/>
        </w:tc>
        <w:tc>
          <w:tcPr>
            <w:tcW w:w="1060" w:type="dxa"/>
            <w:noWrap/>
            <w:tcMar>
              <w:top w:w="15" w:type="dxa"/>
              <w:left w:w="15" w:type="dxa"/>
              <w:bottom w:w="15" w:type="dxa"/>
              <w:right w:w="15" w:type="dxa"/>
            </w:tcMar>
            <w:vAlign w:val="bottom"/>
            <w:hideMark/>
          </w:tcPr>
          <w:p w14:paraId="3B61731F"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248A3CF6" w14:textId="77777777" w:rsidR="00FB1B78" w:rsidRDefault="00FB1B78" w:rsidP="0014172F">
            <w:pPr>
              <w:rPr>
                <w:sz w:val="20"/>
                <w:szCs w:val="20"/>
              </w:rPr>
            </w:pPr>
          </w:p>
        </w:tc>
        <w:tc>
          <w:tcPr>
            <w:tcW w:w="6" w:type="dxa"/>
            <w:vAlign w:val="center"/>
            <w:hideMark/>
          </w:tcPr>
          <w:p w14:paraId="665174E5" w14:textId="77777777" w:rsidR="00FB1B78" w:rsidRDefault="00FB1B78" w:rsidP="0014172F">
            <w:pPr>
              <w:rPr>
                <w:sz w:val="20"/>
                <w:szCs w:val="20"/>
              </w:rPr>
            </w:pPr>
          </w:p>
        </w:tc>
      </w:tr>
      <w:tr w:rsidR="00FB1B78" w14:paraId="216381B6"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00B4B160"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F055CE9" w14:textId="77777777" w:rsidR="00FB1B78" w:rsidRDefault="00FB1B78" w:rsidP="0014172F">
            <w:pPr>
              <w:jc w:val="center"/>
            </w:pPr>
            <w:r>
              <w:rPr>
                <w:rFonts w:ascii="Aptos Narrow" w:hAnsi="Aptos Narrow"/>
                <w:color w:val="000000"/>
                <w:sz w:val="18"/>
                <w:szCs w:val="18"/>
              </w:rPr>
              <w:t>17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BCA107D" w14:textId="77777777" w:rsidR="00FB1B78" w:rsidRDefault="00FB1B78" w:rsidP="0014172F">
            <w:pPr>
              <w:jc w:val="center"/>
            </w:pPr>
            <w:r>
              <w:rPr>
                <w:rFonts w:ascii="Aptos Narrow" w:hAnsi="Aptos Narrow"/>
                <w:color w:val="000000"/>
                <w:sz w:val="18"/>
                <w:szCs w:val="18"/>
              </w:rPr>
              <w:t>35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1E77972" w14:textId="77777777" w:rsidR="00FB1B78" w:rsidRDefault="00FB1B78" w:rsidP="0014172F">
            <w:pPr>
              <w:jc w:val="center"/>
            </w:pPr>
            <w:r>
              <w:rPr>
                <w:rFonts w:ascii="Aptos Narrow" w:hAnsi="Aptos Narrow"/>
                <w:color w:val="000000"/>
                <w:sz w:val="18"/>
                <w:szCs w:val="18"/>
              </w:rPr>
              <w:t>2,06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82AC72E" w14:textId="77777777" w:rsidR="00FB1B78" w:rsidRDefault="00FB1B78" w:rsidP="0014172F">
            <w:pPr>
              <w:jc w:val="center"/>
            </w:pPr>
            <w:r>
              <w:rPr>
                <w:rFonts w:ascii="Aptos Narrow" w:hAnsi="Aptos Narrow"/>
                <w:color w:val="000000"/>
                <w:sz w:val="18"/>
                <w:szCs w:val="18"/>
              </w:rPr>
              <w:t>45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C281577" w14:textId="77777777" w:rsidR="00FB1B78" w:rsidRDefault="00FB1B78" w:rsidP="0014172F">
            <w:pPr>
              <w:jc w:val="center"/>
            </w:pPr>
            <w:r>
              <w:rPr>
                <w:rFonts w:ascii="Aptos Narrow" w:hAnsi="Aptos Narrow"/>
                <w:color w:val="000000"/>
                <w:sz w:val="18"/>
                <w:szCs w:val="18"/>
              </w:rPr>
              <w:t>2,65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8CC437B" w14:textId="77777777" w:rsidR="00FB1B78" w:rsidRDefault="00FB1B78" w:rsidP="0014172F">
            <w:pPr>
              <w:jc w:val="center"/>
            </w:pPr>
            <w:r>
              <w:rPr>
                <w:rFonts w:ascii="Aptos Narrow" w:hAnsi="Aptos Narrow"/>
                <w:color w:val="000000"/>
                <w:sz w:val="18"/>
                <w:szCs w:val="18"/>
              </w:rPr>
              <w:t>35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F45A9F0" w14:textId="77777777" w:rsidR="00FB1B78" w:rsidRDefault="00FB1B78" w:rsidP="0014172F">
            <w:pPr>
              <w:jc w:val="center"/>
            </w:pPr>
            <w:r>
              <w:rPr>
                <w:rFonts w:ascii="Aptos Narrow" w:hAnsi="Aptos Narrow"/>
                <w:color w:val="000000"/>
                <w:sz w:val="18"/>
                <w:szCs w:val="18"/>
              </w:rPr>
              <w:t>2,06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E953761" w14:textId="77777777" w:rsidR="00FB1B78" w:rsidRDefault="00FB1B78" w:rsidP="0014172F">
            <w:pPr>
              <w:jc w:val="center"/>
            </w:pPr>
            <w:r>
              <w:rPr>
                <w:rFonts w:ascii="Aptos Narrow" w:hAnsi="Aptos Narrow"/>
                <w:color w:val="000000"/>
                <w:sz w:val="18"/>
                <w:szCs w:val="18"/>
              </w:rPr>
              <w:t>34</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D7A39E4" w14:textId="77777777" w:rsidR="00FB1B78" w:rsidRDefault="00FB1B78" w:rsidP="0014172F">
            <w:pPr>
              <w:jc w:val="center"/>
            </w:pPr>
            <w:r>
              <w:rPr>
                <w:rFonts w:ascii="Aptos Narrow" w:hAnsi="Aptos Narrow"/>
                <w:color w:val="000000"/>
                <w:sz w:val="18"/>
                <w:szCs w:val="18"/>
              </w:rPr>
              <w:t>2,00</w:t>
            </w:r>
          </w:p>
        </w:tc>
        <w:tc>
          <w:tcPr>
            <w:tcW w:w="1120" w:type="dxa"/>
            <w:noWrap/>
            <w:tcMar>
              <w:top w:w="15" w:type="dxa"/>
              <w:left w:w="15" w:type="dxa"/>
              <w:bottom w:w="15" w:type="dxa"/>
              <w:right w:w="15" w:type="dxa"/>
            </w:tcMar>
            <w:vAlign w:val="bottom"/>
            <w:hideMark/>
          </w:tcPr>
          <w:p w14:paraId="250B9567" w14:textId="77777777" w:rsidR="00FB1B78" w:rsidRDefault="00FB1B78" w:rsidP="0014172F"/>
        </w:tc>
        <w:tc>
          <w:tcPr>
            <w:tcW w:w="1060" w:type="dxa"/>
            <w:noWrap/>
            <w:tcMar>
              <w:top w:w="15" w:type="dxa"/>
              <w:left w:w="15" w:type="dxa"/>
              <w:bottom w:w="15" w:type="dxa"/>
              <w:right w:w="15" w:type="dxa"/>
            </w:tcMar>
            <w:vAlign w:val="bottom"/>
            <w:hideMark/>
          </w:tcPr>
          <w:p w14:paraId="486F6563"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7491600D" w14:textId="77777777" w:rsidR="00FB1B78" w:rsidRDefault="00FB1B78" w:rsidP="0014172F">
            <w:pPr>
              <w:rPr>
                <w:sz w:val="20"/>
                <w:szCs w:val="20"/>
              </w:rPr>
            </w:pPr>
          </w:p>
        </w:tc>
        <w:tc>
          <w:tcPr>
            <w:tcW w:w="6" w:type="dxa"/>
            <w:vAlign w:val="center"/>
            <w:hideMark/>
          </w:tcPr>
          <w:p w14:paraId="081ED1CE" w14:textId="77777777" w:rsidR="00FB1B78" w:rsidRDefault="00FB1B78" w:rsidP="0014172F">
            <w:pPr>
              <w:rPr>
                <w:sz w:val="20"/>
                <w:szCs w:val="20"/>
              </w:rPr>
            </w:pPr>
          </w:p>
        </w:tc>
      </w:tr>
      <w:tr w:rsidR="00FB1B78" w14:paraId="5596C6CC"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0173ED9A" w14:textId="77777777" w:rsidR="00FB1B78" w:rsidRDefault="00FB1B78" w:rsidP="0014172F">
            <w:pPr>
              <w:rPr>
                <w:rFonts w:ascii="Calibri" w:hAnsi="Calibri" w:cs="Calibri"/>
              </w:rPr>
            </w:pPr>
            <w:r>
              <w:rPr>
                <w:rFonts w:ascii="Aptos Narrow" w:hAnsi="Aptos Narrow"/>
                <w:color w:val="000000"/>
                <w:sz w:val="18"/>
                <w:szCs w:val="18"/>
              </w:rPr>
              <w:t>Nije kućanstvo -ukupno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76ECF30" w14:textId="77777777" w:rsidR="00FB1B78" w:rsidRDefault="00FB1B78" w:rsidP="0014172F">
            <w:pPr>
              <w:jc w:val="center"/>
            </w:pPr>
            <w:r>
              <w:rPr>
                <w:rFonts w:ascii="Aptos Narrow" w:hAnsi="Aptos Narrow"/>
                <w:b/>
                <w:bCs/>
                <w:color w:val="000000"/>
                <w:sz w:val="18"/>
                <w:szCs w:val="18"/>
              </w:rPr>
              <w:t>120</w:t>
            </w:r>
          </w:p>
        </w:tc>
        <w:tc>
          <w:tcPr>
            <w:tcW w:w="7680" w:type="dxa"/>
            <w:gridSpan w:val="8"/>
            <w:tcBorders>
              <w:top w:val="nil"/>
              <w:left w:val="nil"/>
              <w:bottom w:val="single" w:sz="8" w:space="0" w:color="auto"/>
              <w:right w:val="nil"/>
            </w:tcBorders>
            <w:noWrap/>
            <w:tcMar>
              <w:top w:w="15" w:type="dxa"/>
              <w:left w:w="15" w:type="dxa"/>
              <w:bottom w:w="15" w:type="dxa"/>
              <w:right w:w="15" w:type="dxa"/>
            </w:tcMar>
            <w:vAlign w:val="bottom"/>
            <w:hideMark/>
          </w:tcPr>
          <w:p w14:paraId="510F3EA7" w14:textId="77777777" w:rsidR="00FB1B78" w:rsidRDefault="00FB1B78" w:rsidP="0014172F">
            <w:pPr>
              <w:jc w:val="center"/>
            </w:pPr>
            <w:r>
              <w:rPr>
                <w:rFonts w:ascii="Aptos Narrow" w:hAnsi="Aptos Narrow"/>
                <w:b/>
                <w:bCs/>
                <w:color w:val="000000"/>
                <w:sz w:val="18"/>
                <w:szCs w:val="18"/>
              </w:rPr>
              <w:t> </w:t>
            </w:r>
          </w:p>
        </w:tc>
        <w:tc>
          <w:tcPr>
            <w:tcW w:w="1120" w:type="dxa"/>
            <w:noWrap/>
            <w:tcMar>
              <w:top w:w="15" w:type="dxa"/>
              <w:left w:w="15" w:type="dxa"/>
              <w:bottom w:w="15" w:type="dxa"/>
              <w:right w:w="15" w:type="dxa"/>
            </w:tcMar>
            <w:vAlign w:val="bottom"/>
            <w:hideMark/>
          </w:tcPr>
          <w:p w14:paraId="50E36648" w14:textId="77777777" w:rsidR="00FB1B78" w:rsidRDefault="00FB1B78" w:rsidP="0014172F"/>
        </w:tc>
        <w:tc>
          <w:tcPr>
            <w:tcW w:w="1060" w:type="dxa"/>
            <w:noWrap/>
            <w:tcMar>
              <w:top w:w="15" w:type="dxa"/>
              <w:left w:w="15" w:type="dxa"/>
              <w:bottom w:w="15" w:type="dxa"/>
              <w:right w:w="15" w:type="dxa"/>
            </w:tcMar>
            <w:vAlign w:val="bottom"/>
            <w:hideMark/>
          </w:tcPr>
          <w:p w14:paraId="3ED7BB49"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7538C545" w14:textId="77777777" w:rsidR="00FB1B78" w:rsidRDefault="00FB1B78" w:rsidP="0014172F">
            <w:pPr>
              <w:rPr>
                <w:sz w:val="20"/>
                <w:szCs w:val="20"/>
              </w:rPr>
            </w:pPr>
          </w:p>
        </w:tc>
        <w:tc>
          <w:tcPr>
            <w:tcW w:w="6" w:type="dxa"/>
            <w:vAlign w:val="center"/>
            <w:hideMark/>
          </w:tcPr>
          <w:p w14:paraId="1DF4DB89" w14:textId="77777777" w:rsidR="00FB1B78" w:rsidRDefault="00FB1B78" w:rsidP="0014172F">
            <w:pPr>
              <w:rPr>
                <w:sz w:val="20"/>
                <w:szCs w:val="20"/>
              </w:rPr>
            </w:pPr>
          </w:p>
        </w:tc>
      </w:tr>
      <w:tr w:rsidR="00FB1B78" w14:paraId="75ED1220"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14556A83" w14:textId="77777777" w:rsidR="00FB1B78" w:rsidRDefault="00FB1B78" w:rsidP="0014172F">
            <w:pPr>
              <w:rPr>
                <w:rFonts w:ascii="Calibri" w:hAnsi="Calibri" w:cs="Calibri"/>
              </w:rPr>
            </w:pPr>
            <w:r>
              <w:rPr>
                <w:rFonts w:ascii="Aptos Narrow" w:hAnsi="Aptos Narrow"/>
                <w:color w:val="000000"/>
                <w:sz w:val="18"/>
                <w:szCs w:val="18"/>
              </w:rPr>
              <w:t>Kontejner 1100L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BE3D45F" w14:textId="77777777" w:rsidR="00FB1B78" w:rsidRDefault="00FB1B78" w:rsidP="0014172F">
            <w:pPr>
              <w:jc w:val="center"/>
            </w:pPr>
            <w:r>
              <w:rPr>
                <w:rFonts w:ascii="Aptos Narrow" w:hAnsi="Aptos Narrow"/>
                <w:color w:val="000000"/>
                <w:sz w:val="18"/>
                <w:szCs w:val="18"/>
              </w:rPr>
              <w:t>53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5E56FD80" w14:textId="77777777" w:rsidR="00FB1B78" w:rsidRDefault="00FB1B78" w:rsidP="0014172F">
            <w:pPr>
              <w:jc w:val="center"/>
            </w:pPr>
            <w:r>
              <w:rPr>
                <w:rFonts w:ascii="Aptos Narrow" w:hAnsi="Aptos Narrow"/>
                <w:color w:val="000000"/>
                <w:sz w:val="18"/>
                <w:szCs w:val="18"/>
              </w:rPr>
              <w:t>175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A481228" w14:textId="77777777" w:rsidR="00FB1B78" w:rsidRDefault="00FB1B78" w:rsidP="0014172F">
            <w:pPr>
              <w:jc w:val="center"/>
            </w:pPr>
            <w:r>
              <w:rPr>
                <w:rFonts w:ascii="Aptos Narrow" w:hAnsi="Aptos Narrow"/>
                <w:color w:val="000000"/>
                <w:sz w:val="18"/>
                <w:szCs w:val="18"/>
              </w:rPr>
              <w:t>3,30</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9ED6FA2" w14:textId="77777777" w:rsidR="00FB1B78" w:rsidRDefault="00FB1B78" w:rsidP="0014172F">
            <w:pPr>
              <w:jc w:val="center"/>
            </w:pPr>
            <w:r>
              <w:rPr>
                <w:rFonts w:ascii="Aptos Narrow" w:hAnsi="Aptos Narrow"/>
                <w:color w:val="000000"/>
                <w:sz w:val="18"/>
                <w:szCs w:val="18"/>
              </w:rPr>
              <w:t>217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4E0714B" w14:textId="77777777" w:rsidR="00FB1B78" w:rsidRDefault="00FB1B78" w:rsidP="0014172F">
            <w:pPr>
              <w:jc w:val="center"/>
            </w:pPr>
            <w:r>
              <w:rPr>
                <w:rFonts w:ascii="Aptos Narrow" w:hAnsi="Aptos Narrow"/>
                <w:color w:val="000000"/>
                <w:sz w:val="18"/>
                <w:szCs w:val="18"/>
              </w:rPr>
              <w:t>4,09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167231D" w14:textId="77777777" w:rsidR="00FB1B78" w:rsidRDefault="00FB1B78" w:rsidP="0014172F">
            <w:pPr>
              <w:jc w:val="center"/>
            </w:pPr>
            <w:r>
              <w:rPr>
                <w:rFonts w:ascii="Aptos Narrow" w:hAnsi="Aptos Narrow"/>
                <w:color w:val="000000"/>
                <w:sz w:val="18"/>
                <w:szCs w:val="18"/>
              </w:rPr>
              <w:t>171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CBAD359" w14:textId="77777777" w:rsidR="00FB1B78" w:rsidRDefault="00FB1B78" w:rsidP="0014172F">
            <w:pPr>
              <w:jc w:val="center"/>
            </w:pPr>
            <w:r>
              <w:rPr>
                <w:rFonts w:ascii="Aptos Narrow" w:hAnsi="Aptos Narrow"/>
                <w:color w:val="000000"/>
                <w:sz w:val="18"/>
                <w:szCs w:val="18"/>
              </w:rPr>
              <w:t>3,23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64ABF91" w14:textId="77777777" w:rsidR="00FB1B78" w:rsidRDefault="00FB1B78" w:rsidP="0014172F">
            <w:pPr>
              <w:jc w:val="center"/>
            </w:pPr>
            <w:r>
              <w:rPr>
                <w:rFonts w:ascii="Aptos Narrow" w:hAnsi="Aptos Narrow"/>
                <w:color w:val="000000"/>
                <w:sz w:val="18"/>
                <w:szCs w:val="18"/>
              </w:rPr>
              <w:t>166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CA40D65" w14:textId="77777777" w:rsidR="00FB1B78" w:rsidRDefault="00FB1B78" w:rsidP="0014172F">
            <w:pPr>
              <w:jc w:val="center"/>
            </w:pPr>
            <w:r>
              <w:rPr>
                <w:rFonts w:ascii="Aptos Narrow" w:hAnsi="Aptos Narrow"/>
                <w:color w:val="000000"/>
                <w:sz w:val="18"/>
                <w:szCs w:val="18"/>
              </w:rPr>
              <w:t>3,13</w:t>
            </w:r>
          </w:p>
        </w:tc>
        <w:tc>
          <w:tcPr>
            <w:tcW w:w="1120" w:type="dxa"/>
            <w:noWrap/>
            <w:tcMar>
              <w:top w:w="15" w:type="dxa"/>
              <w:left w:w="15" w:type="dxa"/>
              <w:bottom w:w="15" w:type="dxa"/>
              <w:right w:w="15" w:type="dxa"/>
            </w:tcMar>
            <w:vAlign w:val="bottom"/>
            <w:hideMark/>
          </w:tcPr>
          <w:p w14:paraId="2CA2AEF0" w14:textId="77777777" w:rsidR="00FB1B78" w:rsidRDefault="00FB1B78" w:rsidP="0014172F"/>
        </w:tc>
        <w:tc>
          <w:tcPr>
            <w:tcW w:w="1060" w:type="dxa"/>
            <w:noWrap/>
            <w:tcMar>
              <w:top w:w="15" w:type="dxa"/>
              <w:left w:w="15" w:type="dxa"/>
              <w:bottom w:w="15" w:type="dxa"/>
              <w:right w:w="15" w:type="dxa"/>
            </w:tcMar>
            <w:vAlign w:val="bottom"/>
            <w:hideMark/>
          </w:tcPr>
          <w:p w14:paraId="781DFF75"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31DE1647" w14:textId="77777777" w:rsidR="00FB1B78" w:rsidRDefault="00FB1B78" w:rsidP="0014172F">
            <w:pPr>
              <w:rPr>
                <w:sz w:val="20"/>
                <w:szCs w:val="20"/>
              </w:rPr>
            </w:pPr>
          </w:p>
        </w:tc>
        <w:tc>
          <w:tcPr>
            <w:tcW w:w="6" w:type="dxa"/>
            <w:vAlign w:val="center"/>
            <w:hideMark/>
          </w:tcPr>
          <w:p w14:paraId="3009757D" w14:textId="77777777" w:rsidR="00FB1B78" w:rsidRDefault="00FB1B78" w:rsidP="0014172F">
            <w:pPr>
              <w:rPr>
                <w:sz w:val="20"/>
                <w:szCs w:val="20"/>
              </w:rPr>
            </w:pPr>
          </w:p>
        </w:tc>
      </w:tr>
      <w:tr w:rsidR="00FB1B78" w14:paraId="1ECD0887"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22DD4E09" w14:textId="77777777" w:rsidR="00FB1B78" w:rsidRDefault="00FB1B78" w:rsidP="0014172F">
            <w:pPr>
              <w:rPr>
                <w:rFonts w:ascii="Calibri" w:hAnsi="Calibri" w:cs="Calibri"/>
              </w:rPr>
            </w:pPr>
            <w:r>
              <w:rPr>
                <w:rFonts w:ascii="Aptos Narrow" w:hAnsi="Aptos Narrow"/>
                <w:color w:val="000000"/>
                <w:sz w:val="18"/>
                <w:szCs w:val="18"/>
              </w:rPr>
              <w:t>Spremnik 120L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1F078537" w14:textId="77777777" w:rsidR="00FB1B78" w:rsidRDefault="00FB1B78" w:rsidP="0014172F">
            <w:pPr>
              <w:jc w:val="center"/>
            </w:pPr>
            <w:r>
              <w:rPr>
                <w:rFonts w:ascii="Aptos Narrow" w:hAnsi="Aptos Narrow"/>
                <w:color w:val="000000"/>
                <w:sz w:val="18"/>
                <w:szCs w:val="18"/>
              </w:rPr>
              <w:t>29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E8E4F91" w14:textId="77777777" w:rsidR="00FB1B78" w:rsidRDefault="00FB1B78" w:rsidP="0014172F">
            <w:pPr>
              <w:jc w:val="center"/>
            </w:pPr>
            <w:r>
              <w:rPr>
                <w:rFonts w:ascii="Aptos Narrow" w:hAnsi="Aptos Narrow"/>
                <w:color w:val="000000"/>
                <w:sz w:val="18"/>
                <w:szCs w:val="18"/>
              </w:rPr>
              <w:t>78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48F5D8B" w14:textId="77777777" w:rsidR="00FB1B78" w:rsidRDefault="00FB1B78" w:rsidP="0014172F">
            <w:pPr>
              <w:jc w:val="center"/>
            </w:pPr>
            <w:r>
              <w:rPr>
                <w:rFonts w:ascii="Aptos Narrow" w:hAnsi="Aptos Narrow"/>
                <w:color w:val="000000"/>
                <w:sz w:val="18"/>
                <w:szCs w:val="18"/>
              </w:rPr>
              <w:t>2,69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B047EAD" w14:textId="77777777" w:rsidR="00FB1B78" w:rsidRDefault="00FB1B78" w:rsidP="0014172F">
            <w:pPr>
              <w:jc w:val="center"/>
            </w:pPr>
            <w:r>
              <w:rPr>
                <w:rFonts w:ascii="Aptos Narrow" w:hAnsi="Aptos Narrow"/>
                <w:color w:val="000000"/>
                <w:sz w:val="18"/>
                <w:szCs w:val="18"/>
              </w:rPr>
              <w:t>98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67CA33D" w14:textId="77777777" w:rsidR="00FB1B78" w:rsidRDefault="00FB1B78" w:rsidP="0014172F">
            <w:pPr>
              <w:jc w:val="center"/>
            </w:pPr>
            <w:r>
              <w:rPr>
                <w:rFonts w:ascii="Aptos Narrow" w:hAnsi="Aptos Narrow"/>
                <w:color w:val="000000"/>
                <w:sz w:val="18"/>
                <w:szCs w:val="18"/>
              </w:rPr>
              <w:t>3,38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68F46AF" w14:textId="77777777" w:rsidR="00FB1B78" w:rsidRDefault="00FB1B78" w:rsidP="0014172F">
            <w:pPr>
              <w:jc w:val="center"/>
            </w:pPr>
            <w:r>
              <w:rPr>
                <w:rFonts w:ascii="Aptos Narrow" w:hAnsi="Aptos Narrow"/>
                <w:color w:val="000000"/>
                <w:sz w:val="18"/>
                <w:szCs w:val="18"/>
              </w:rPr>
              <w:t>79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1977439" w14:textId="77777777" w:rsidR="00FB1B78" w:rsidRDefault="00FB1B78" w:rsidP="0014172F">
            <w:pPr>
              <w:jc w:val="center"/>
            </w:pPr>
            <w:r>
              <w:rPr>
                <w:rFonts w:ascii="Aptos Narrow" w:hAnsi="Aptos Narrow"/>
                <w:color w:val="000000"/>
                <w:sz w:val="18"/>
                <w:szCs w:val="18"/>
              </w:rPr>
              <w:t>2,72</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A52A7F2" w14:textId="77777777" w:rsidR="00FB1B78" w:rsidRDefault="00FB1B78" w:rsidP="0014172F">
            <w:pPr>
              <w:jc w:val="center"/>
            </w:pPr>
            <w:r>
              <w:rPr>
                <w:rFonts w:ascii="Aptos Narrow" w:hAnsi="Aptos Narrow"/>
                <w:color w:val="000000"/>
                <w:sz w:val="18"/>
                <w:szCs w:val="18"/>
              </w:rPr>
              <w:t>76</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0019E59" w14:textId="77777777" w:rsidR="00FB1B78" w:rsidRDefault="00FB1B78" w:rsidP="0014172F">
            <w:pPr>
              <w:jc w:val="center"/>
            </w:pPr>
            <w:r>
              <w:rPr>
                <w:rFonts w:ascii="Aptos Narrow" w:hAnsi="Aptos Narrow"/>
                <w:color w:val="000000"/>
                <w:sz w:val="18"/>
                <w:szCs w:val="18"/>
              </w:rPr>
              <w:t>2,62</w:t>
            </w:r>
          </w:p>
        </w:tc>
        <w:tc>
          <w:tcPr>
            <w:tcW w:w="1120" w:type="dxa"/>
            <w:noWrap/>
            <w:tcMar>
              <w:top w:w="15" w:type="dxa"/>
              <w:left w:w="15" w:type="dxa"/>
              <w:bottom w:w="15" w:type="dxa"/>
              <w:right w:w="15" w:type="dxa"/>
            </w:tcMar>
            <w:vAlign w:val="bottom"/>
            <w:hideMark/>
          </w:tcPr>
          <w:p w14:paraId="79246EFB" w14:textId="77777777" w:rsidR="00FB1B78" w:rsidRDefault="00FB1B78" w:rsidP="0014172F"/>
        </w:tc>
        <w:tc>
          <w:tcPr>
            <w:tcW w:w="1060" w:type="dxa"/>
            <w:noWrap/>
            <w:tcMar>
              <w:top w:w="15" w:type="dxa"/>
              <w:left w:w="15" w:type="dxa"/>
              <w:bottom w:w="15" w:type="dxa"/>
              <w:right w:w="15" w:type="dxa"/>
            </w:tcMar>
            <w:vAlign w:val="bottom"/>
            <w:hideMark/>
          </w:tcPr>
          <w:p w14:paraId="05C28B4C"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13669CAF" w14:textId="77777777" w:rsidR="00FB1B78" w:rsidRDefault="00FB1B78" w:rsidP="0014172F">
            <w:pPr>
              <w:rPr>
                <w:sz w:val="20"/>
                <w:szCs w:val="20"/>
              </w:rPr>
            </w:pPr>
          </w:p>
        </w:tc>
        <w:tc>
          <w:tcPr>
            <w:tcW w:w="6" w:type="dxa"/>
            <w:vAlign w:val="center"/>
            <w:hideMark/>
          </w:tcPr>
          <w:p w14:paraId="62959048" w14:textId="77777777" w:rsidR="00FB1B78" w:rsidRDefault="00FB1B78" w:rsidP="0014172F">
            <w:pPr>
              <w:rPr>
                <w:sz w:val="20"/>
                <w:szCs w:val="20"/>
              </w:rPr>
            </w:pPr>
          </w:p>
        </w:tc>
      </w:tr>
      <w:tr w:rsidR="00FB1B78" w14:paraId="0B945060" w14:textId="77777777" w:rsidTr="0014172F">
        <w:trPr>
          <w:trHeight w:val="240"/>
        </w:trPr>
        <w:tc>
          <w:tcPr>
            <w:tcW w:w="2080" w:type="dxa"/>
            <w:tcBorders>
              <w:top w:val="nil"/>
              <w:left w:val="single" w:sz="8" w:space="0" w:color="auto"/>
              <w:bottom w:val="single" w:sz="8" w:space="0" w:color="auto"/>
              <w:right w:val="single" w:sz="8" w:space="0" w:color="auto"/>
            </w:tcBorders>
            <w:noWrap/>
            <w:tcMar>
              <w:top w:w="15" w:type="dxa"/>
              <w:left w:w="15" w:type="dxa"/>
              <w:bottom w:w="15" w:type="dxa"/>
              <w:right w:w="15" w:type="dxa"/>
            </w:tcMar>
            <w:vAlign w:val="bottom"/>
            <w:hideMark/>
          </w:tcPr>
          <w:p w14:paraId="3ACCEBE0" w14:textId="77777777" w:rsidR="00FB1B78" w:rsidRDefault="00FB1B78" w:rsidP="0014172F">
            <w:pPr>
              <w:rPr>
                <w:rFonts w:ascii="Calibri" w:hAnsi="Calibri" w:cs="Calibri"/>
              </w:rPr>
            </w:pPr>
            <w:r>
              <w:rPr>
                <w:rFonts w:ascii="Aptos Narrow" w:hAnsi="Aptos Narrow"/>
                <w:color w:val="000000"/>
                <w:sz w:val="18"/>
                <w:szCs w:val="18"/>
              </w:rPr>
              <w:t>Spremnik 240L MKO</w:t>
            </w:r>
          </w:p>
        </w:tc>
        <w:tc>
          <w:tcPr>
            <w:tcW w:w="104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281B921" w14:textId="77777777" w:rsidR="00FB1B78" w:rsidRDefault="00FB1B78" w:rsidP="0014172F">
            <w:pPr>
              <w:jc w:val="center"/>
            </w:pPr>
            <w:r>
              <w:rPr>
                <w:rFonts w:ascii="Aptos Narrow" w:hAnsi="Aptos Narrow"/>
                <w:color w:val="000000"/>
                <w:sz w:val="18"/>
                <w:szCs w:val="18"/>
              </w:rPr>
              <w:t>38</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5A80F24" w14:textId="77777777" w:rsidR="00FB1B78" w:rsidRDefault="00FB1B78" w:rsidP="0014172F">
            <w:pPr>
              <w:jc w:val="center"/>
            </w:pPr>
            <w:r>
              <w:rPr>
                <w:rFonts w:ascii="Aptos Narrow" w:hAnsi="Aptos Narrow"/>
                <w:color w:val="000000"/>
                <w:sz w:val="18"/>
                <w:szCs w:val="18"/>
              </w:rPr>
              <w:t>97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3B599DFD" w14:textId="77777777" w:rsidR="00FB1B78" w:rsidRDefault="00FB1B78" w:rsidP="0014172F">
            <w:pPr>
              <w:jc w:val="center"/>
            </w:pPr>
            <w:r>
              <w:rPr>
                <w:rFonts w:ascii="Aptos Narrow" w:hAnsi="Aptos Narrow"/>
                <w:color w:val="000000"/>
                <w:sz w:val="18"/>
                <w:szCs w:val="18"/>
              </w:rPr>
              <w:t>2,55</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80EB871" w14:textId="77777777" w:rsidR="00FB1B78" w:rsidRDefault="00FB1B78" w:rsidP="0014172F">
            <w:pPr>
              <w:jc w:val="center"/>
            </w:pPr>
            <w:r>
              <w:rPr>
                <w:rFonts w:ascii="Aptos Narrow" w:hAnsi="Aptos Narrow"/>
                <w:color w:val="000000"/>
                <w:sz w:val="18"/>
                <w:szCs w:val="18"/>
              </w:rPr>
              <w:t>113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67C6B678" w14:textId="77777777" w:rsidR="00FB1B78" w:rsidRDefault="00FB1B78" w:rsidP="0014172F">
            <w:pPr>
              <w:jc w:val="center"/>
            </w:pPr>
            <w:r>
              <w:rPr>
                <w:rFonts w:ascii="Aptos Narrow" w:hAnsi="Aptos Narrow"/>
                <w:color w:val="000000"/>
                <w:sz w:val="18"/>
                <w:szCs w:val="18"/>
              </w:rPr>
              <w:t>2,97</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4D52F754" w14:textId="77777777" w:rsidR="00FB1B78" w:rsidRDefault="00FB1B78" w:rsidP="0014172F">
            <w:pPr>
              <w:jc w:val="center"/>
            </w:pPr>
            <w:r>
              <w:rPr>
                <w:rFonts w:ascii="Aptos Narrow" w:hAnsi="Aptos Narrow"/>
                <w:color w:val="000000"/>
                <w:sz w:val="18"/>
                <w:szCs w:val="18"/>
              </w:rPr>
              <w:t>99</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02E73446" w14:textId="77777777" w:rsidR="00FB1B78" w:rsidRDefault="00FB1B78" w:rsidP="0014172F">
            <w:pPr>
              <w:jc w:val="center"/>
            </w:pPr>
            <w:r>
              <w:rPr>
                <w:rFonts w:ascii="Aptos Narrow" w:hAnsi="Aptos Narrow"/>
                <w:color w:val="000000"/>
                <w:sz w:val="18"/>
                <w:szCs w:val="18"/>
              </w:rPr>
              <w:t>2,61</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7ACD2456" w14:textId="77777777" w:rsidR="00FB1B78" w:rsidRDefault="00FB1B78" w:rsidP="0014172F">
            <w:pPr>
              <w:jc w:val="center"/>
            </w:pPr>
            <w:r>
              <w:rPr>
                <w:rFonts w:ascii="Aptos Narrow" w:hAnsi="Aptos Narrow"/>
                <w:color w:val="000000"/>
                <w:sz w:val="18"/>
                <w:szCs w:val="18"/>
              </w:rPr>
              <w:t>93</w:t>
            </w:r>
          </w:p>
        </w:tc>
        <w:tc>
          <w:tcPr>
            <w:tcW w:w="960" w:type="dxa"/>
            <w:tcBorders>
              <w:top w:val="nil"/>
              <w:left w:val="nil"/>
              <w:bottom w:val="single" w:sz="8" w:space="0" w:color="auto"/>
              <w:right w:val="single" w:sz="8" w:space="0" w:color="auto"/>
            </w:tcBorders>
            <w:noWrap/>
            <w:tcMar>
              <w:top w:w="15" w:type="dxa"/>
              <w:left w:w="15" w:type="dxa"/>
              <w:bottom w:w="15" w:type="dxa"/>
              <w:right w:w="15" w:type="dxa"/>
            </w:tcMar>
            <w:vAlign w:val="bottom"/>
            <w:hideMark/>
          </w:tcPr>
          <w:p w14:paraId="2AF7FF51" w14:textId="77777777" w:rsidR="00FB1B78" w:rsidRDefault="00FB1B78" w:rsidP="0014172F">
            <w:pPr>
              <w:jc w:val="center"/>
            </w:pPr>
            <w:r>
              <w:rPr>
                <w:rFonts w:ascii="Aptos Narrow" w:hAnsi="Aptos Narrow"/>
                <w:color w:val="000000"/>
                <w:sz w:val="18"/>
                <w:szCs w:val="18"/>
              </w:rPr>
              <w:t>2,45</w:t>
            </w:r>
          </w:p>
        </w:tc>
        <w:tc>
          <w:tcPr>
            <w:tcW w:w="1120" w:type="dxa"/>
            <w:noWrap/>
            <w:tcMar>
              <w:top w:w="15" w:type="dxa"/>
              <w:left w:w="15" w:type="dxa"/>
              <w:bottom w:w="15" w:type="dxa"/>
              <w:right w:w="15" w:type="dxa"/>
            </w:tcMar>
            <w:vAlign w:val="bottom"/>
            <w:hideMark/>
          </w:tcPr>
          <w:p w14:paraId="070A8B97" w14:textId="77777777" w:rsidR="00FB1B78" w:rsidRDefault="00FB1B78" w:rsidP="0014172F"/>
        </w:tc>
        <w:tc>
          <w:tcPr>
            <w:tcW w:w="1060" w:type="dxa"/>
            <w:noWrap/>
            <w:tcMar>
              <w:top w:w="15" w:type="dxa"/>
              <w:left w:w="15" w:type="dxa"/>
              <w:bottom w:w="15" w:type="dxa"/>
              <w:right w:w="15" w:type="dxa"/>
            </w:tcMar>
            <w:vAlign w:val="bottom"/>
            <w:hideMark/>
          </w:tcPr>
          <w:p w14:paraId="3A99C612"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38506C71" w14:textId="77777777" w:rsidR="00FB1B78" w:rsidRDefault="00FB1B78" w:rsidP="0014172F">
            <w:pPr>
              <w:rPr>
                <w:sz w:val="20"/>
                <w:szCs w:val="20"/>
              </w:rPr>
            </w:pPr>
          </w:p>
        </w:tc>
        <w:tc>
          <w:tcPr>
            <w:tcW w:w="6" w:type="dxa"/>
            <w:vAlign w:val="center"/>
            <w:hideMark/>
          </w:tcPr>
          <w:p w14:paraId="005D04F8" w14:textId="77777777" w:rsidR="00FB1B78" w:rsidRDefault="00FB1B78" w:rsidP="0014172F">
            <w:pPr>
              <w:rPr>
                <w:sz w:val="20"/>
                <w:szCs w:val="20"/>
              </w:rPr>
            </w:pPr>
          </w:p>
        </w:tc>
      </w:tr>
      <w:tr w:rsidR="00FB1B78" w14:paraId="18F041BB" w14:textId="77777777" w:rsidTr="0014172F">
        <w:trPr>
          <w:trHeight w:val="240"/>
        </w:trPr>
        <w:tc>
          <w:tcPr>
            <w:tcW w:w="2080" w:type="dxa"/>
            <w:noWrap/>
            <w:tcMar>
              <w:top w:w="15" w:type="dxa"/>
              <w:left w:w="15" w:type="dxa"/>
              <w:bottom w:w="15" w:type="dxa"/>
              <w:right w:w="15" w:type="dxa"/>
            </w:tcMar>
            <w:vAlign w:val="bottom"/>
            <w:hideMark/>
          </w:tcPr>
          <w:p w14:paraId="53DC21C8" w14:textId="77777777" w:rsidR="00FB1B78" w:rsidRDefault="00FB1B78" w:rsidP="0014172F">
            <w:pPr>
              <w:rPr>
                <w:rFonts w:ascii="Calibri" w:hAnsi="Calibri" w:cs="Calibri"/>
              </w:rPr>
            </w:pPr>
            <w:r>
              <w:rPr>
                <w:rFonts w:ascii="Aptos Narrow" w:hAnsi="Aptos Narrow"/>
                <w:color w:val="6D6D6D"/>
                <w:sz w:val="18"/>
                <w:szCs w:val="18"/>
              </w:rPr>
              <w:t>Sveukupno: 1376</w:t>
            </w:r>
          </w:p>
        </w:tc>
        <w:tc>
          <w:tcPr>
            <w:tcW w:w="1040" w:type="dxa"/>
            <w:noWrap/>
            <w:tcMar>
              <w:top w:w="15" w:type="dxa"/>
              <w:left w:w="15" w:type="dxa"/>
              <w:bottom w:w="15" w:type="dxa"/>
              <w:right w:w="15" w:type="dxa"/>
            </w:tcMar>
            <w:vAlign w:val="bottom"/>
            <w:hideMark/>
          </w:tcPr>
          <w:p w14:paraId="3F08D2A2" w14:textId="77777777" w:rsidR="00FB1B78" w:rsidRDefault="00FB1B78" w:rsidP="0014172F"/>
        </w:tc>
        <w:tc>
          <w:tcPr>
            <w:tcW w:w="960" w:type="dxa"/>
            <w:noWrap/>
            <w:tcMar>
              <w:top w:w="15" w:type="dxa"/>
              <w:left w:w="15" w:type="dxa"/>
              <w:bottom w:w="15" w:type="dxa"/>
              <w:right w:w="15" w:type="dxa"/>
            </w:tcMar>
            <w:vAlign w:val="bottom"/>
            <w:hideMark/>
          </w:tcPr>
          <w:p w14:paraId="50856B5D"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2974B8C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7DE2B7DC"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7DB46AE1"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0D75329A"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422F0F8"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2B834EAF" w14:textId="77777777" w:rsidR="00FB1B78" w:rsidRDefault="00FB1B78" w:rsidP="0014172F">
            <w:pPr>
              <w:rPr>
                <w:sz w:val="20"/>
                <w:szCs w:val="20"/>
              </w:rPr>
            </w:pPr>
          </w:p>
        </w:tc>
        <w:tc>
          <w:tcPr>
            <w:tcW w:w="960" w:type="dxa"/>
            <w:noWrap/>
            <w:tcMar>
              <w:top w:w="15" w:type="dxa"/>
              <w:left w:w="15" w:type="dxa"/>
              <w:bottom w:w="15" w:type="dxa"/>
              <w:right w:w="15" w:type="dxa"/>
            </w:tcMar>
            <w:vAlign w:val="bottom"/>
            <w:hideMark/>
          </w:tcPr>
          <w:p w14:paraId="676E5B53" w14:textId="77777777" w:rsidR="00FB1B78" w:rsidRDefault="00FB1B78" w:rsidP="0014172F">
            <w:pPr>
              <w:rPr>
                <w:sz w:val="20"/>
                <w:szCs w:val="20"/>
              </w:rPr>
            </w:pPr>
          </w:p>
        </w:tc>
        <w:tc>
          <w:tcPr>
            <w:tcW w:w="1120" w:type="dxa"/>
            <w:noWrap/>
            <w:tcMar>
              <w:top w:w="15" w:type="dxa"/>
              <w:left w:w="15" w:type="dxa"/>
              <w:bottom w:w="15" w:type="dxa"/>
              <w:right w:w="15" w:type="dxa"/>
            </w:tcMar>
            <w:vAlign w:val="bottom"/>
            <w:hideMark/>
          </w:tcPr>
          <w:p w14:paraId="0FB2717F" w14:textId="77777777" w:rsidR="00FB1B78" w:rsidRDefault="00FB1B78" w:rsidP="0014172F">
            <w:pPr>
              <w:rPr>
                <w:sz w:val="20"/>
                <w:szCs w:val="20"/>
              </w:rPr>
            </w:pPr>
          </w:p>
        </w:tc>
        <w:tc>
          <w:tcPr>
            <w:tcW w:w="1060" w:type="dxa"/>
            <w:noWrap/>
            <w:tcMar>
              <w:top w:w="15" w:type="dxa"/>
              <w:left w:w="15" w:type="dxa"/>
              <w:bottom w:w="15" w:type="dxa"/>
              <w:right w:w="15" w:type="dxa"/>
            </w:tcMar>
            <w:vAlign w:val="bottom"/>
            <w:hideMark/>
          </w:tcPr>
          <w:p w14:paraId="4BB8CFA8" w14:textId="77777777" w:rsidR="00FB1B78" w:rsidRDefault="00FB1B78" w:rsidP="0014172F">
            <w:pPr>
              <w:rPr>
                <w:sz w:val="20"/>
                <w:szCs w:val="20"/>
              </w:rPr>
            </w:pPr>
          </w:p>
        </w:tc>
        <w:tc>
          <w:tcPr>
            <w:tcW w:w="0" w:type="auto"/>
            <w:tcMar>
              <w:top w:w="15" w:type="dxa"/>
              <w:left w:w="15" w:type="dxa"/>
              <w:bottom w:w="15" w:type="dxa"/>
              <w:right w:w="15" w:type="dxa"/>
            </w:tcMar>
            <w:vAlign w:val="center"/>
            <w:hideMark/>
          </w:tcPr>
          <w:p w14:paraId="0C03348E" w14:textId="77777777" w:rsidR="00FB1B78" w:rsidRDefault="00FB1B78" w:rsidP="0014172F">
            <w:pPr>
              <w:rPr>
                <w:sz w:val="20"/>
                <w:szCs w:val="20"/>
              </w:rPr>
            </w:pPr>
          </w:p>
        </w:tc>
        <w:tc>
          <w:tcPr>
            <w:tcW w:w="6" w:type="dxa"/>
            <w:vAlign w:val="center"/>
            <w:hideMark/>
          </w:tcPr>
          <w:p w14:paraId="7203DADD" w14:textId="77777777" w:rsidR="00FB1B78" w:rsidRDefault="00FB1B78" w:rsidP="0014172F">
            <w:pPr>
              <w:rPr>
                <w:sz w:val="20"/>
                <w:szCs w:val="20"/>
              </w:rPr>
            </w:pPr>
          </w:p>
        </w:tc>
      </w:tr>
    </w:tbl>
    <w:p w14:paraId="541656B5" w14:textId="77777777" w:rsidR="00FB1B78" w:rsidRDefault="00FB1B78" w:rsidP="00FB1B78">
      <w:pPr>
        <w:jc w:val="both"/>
        <w:rPr>
          <w:lang w:eastAsia="hr-HR"/>
        </w:rPr>
      </w:pPr>
      <w:r>
        <w:rPr>
          <w:lang w:eastAsia="hr-HR"/>
        </w:rPr>
        <w:t>Trenutna cijena za javnu uslugu sakupljanja komunalnog otpada na području Općine Sveti Križ Začretje iskalkulirana je na bazi 4 odvoza kako slijedi:</w:t>
      </w:r>
    </w:p>
    <w:p w14:paraId="78094B4C" w14:textId="77777777" w:rsidR="00FB1B78" w:rsidRDefault="00FB1B78" w:rsidP="00FB1B78">
      <w:pPr>
        <w:jc w:val="both"/>
        <w:rPr>
          <w:lang w:eastAsia="hr-HR"/>
        </w:rPr>
      </w:pPr>
    </w:p>
    <w:p w14:paraId="179A91E1" w14:textId="77777777" w:rsidR="00FB1B78" w:rsidRPr="00B92063" w:rsidRDefault="00FB1B78" w:rsidP="00F74F8D">
      <w:pPr>
        <w:ind w:left="851"/>
        <w:rPr>
          <w:sz w:val="10"/>
          <w:szCs w:val="10"/>
        </w:rPr>
      </w:pPr>
      <w:r w:rsidRPr="00880D7E">
        <w:rPr>
          <w:b/>
          <w:bCs/>
          <w:u w:val="thick"/>
        </w:rPr>
        <w:t>Trenutni cjenik</w:t>
      </w:r>
      <w:r>
        <w:rPr>
          <w:b/>
          <w:bCs/>
          <w:u w:val="thick"/>
        </w:rPr>
        <w:t xml:space="preserve"> (od 01.02.2023.) </w:t>
      </w:r>
    </w:p>
    <w:p w14:paraId="1FDB348A" w14:textId="77777777" w:rsidR="00FB1B78" w:rsidRPr="00B92063" w:rsidRDefault="00FB1B78" w:rsidP="00FB1B78">
      <w:pPr>
        <w:rPr>
          <w:sz w:val="6"/>
          <w:szCs w:val="6"/>
        </w:rPr>
      </w:pPr>
    </w:p>
    <w:tbl>
      <w:tblPr>
        <w:tblW w:w="10126" w:type="dxa"/>
        <w:tblInd w:w="851" w:type="dxa"/>
        <w:tblLayout w:type="fixed"/>
        <w:tblLook w:val="04A0" w:firstRow="1" w:lastRow="0" w:firstColumn="1" w:lastColumn="0" w:noHBand="0" w:noVBand="1"/>
      </w:tblPr>
      <w:tblGrid>
        <w:gridCol w:w="836"/>
        <w:gridCol w:w="713"/>
        <w:gridCol w:w="236"/>
        <w:gridCol w:w="864"/>
        <w:gridCol w:w="236"/>
        <w:gridCol w:w="1035"/>
        <w:gridCol w:w="617"/>
        <w:gridCol w:w="1276"/>
        <w:gridCol w:w="236"/>
        <w:gridCol w:w="47"/>
        <w:gridCol w:w="1087"/>
        <w:gridCol w:w="47"/>
        <w:gridCol w:w="284"/>
        <w:gridCol w:w="94"/>
        <w:gridCol w:w="1040"/>
        <w:gridCol w:w="94"/>
        <w:gridCol w:w="189"/>
        <w:gridCol w:w="237"/>
        <w:gridCol w:w="897"/>
        <w:gridCol w:w="61"/>
      </w:tblGrid>
      <w:tr w:rsidR="00FB1B78" w:rsidRPr="00B92063" w14:paraId="37A87AFB" w14:textId="77777777" w:rsidTr="00F74F8D">
        <w:trPr>
          <w:gridAfter w:val="1"/>
          <w:wAfter w:w="61" w:type="dxa"/>
          <w:trHeight w:val="151"/>
        </w:trPr>
        <w:tc>
          <w:tcPr>
            <w:tcW w:w="836" w:type="dxa"/>
            <w:tcBorders>
              <w:top w:val="nil"/>
              <w:left w:val="nil"/>
              <w:bottom w:val="nil"/>
              <w:right w:val="nil"/>
            </w:tcBorders>
            <w:shd w:val="clear" w:color="auto" w:fill="auto"/>
            <w:noWrap/>
          </w:tcPr>
          <w:p w14:paraId="377B56C5" w14:textId="77777777" w:rsidR="00FB1B78" w:rsidRPr="00B92063" w:rsidRDefault="00FB1B78" w:rsidP="0014172F">
            <w:pPr>
              <w:jc w:val="center"/>
              <w:rPr>
                <w:rFonts w:ascii="Calibri" w:hAnsi="Calibri" w:cs="Calibri"/>
                <w:b/>
                <w:bCs/>
                <w:color w:val="000000"/>
                <w:sz w:val="18"/>
                <w:szCs w:val="18"/>
                <w:u w:val="single"/>
                <w:lang w:eastAsia="hr-HR"/>
              </w:rPr>
            </w:pPr>
          </w:p>
        </w:tc>
        <w:tc>
          <w:tcPr>
            <w:tcW w:w="713" w:type="dxa"/>
            <w:tcBorders>
              <w:top w:val="nil"/>
              <w:left w:val="nil"/>
              <w:bottom w:val="nil"/>
              <w:right w:val="nil"/>
            </w:tcBorders>
            <w:shd w:val="clear" w:color="auto" w:fill="auto"/>
            <w:noWrap/>
          </w:tcPr>
          <w:p w14:paraId="11BC85BB" w14:textId="77777777" w:rsidR="00FB1B78" w:rsidRPr="00B92063" w:rsidRDefault="00FB1B78" w:rsidP="0014172F">
            <w:pPr>
              <w:rPr>
                <w:sz w:val="20"/>
                <w:szCs w:val="20"/>
                <w:lang w:eastAsia="hr-HR"/>
              </w:rPr>
            </w:pPr>
          </w:p>
        </w:tc>
        <w:tc>
          <w:tcPr>
            <w:tcW w:w="236" w:type="dxa"/>
            <w:tcBorders>
              <w:top w:val="nil"/>
              <w:left w:val="nil"/>
              <w:bottom w:val="nil"/>
              <w:right w:val="nil"/>
            </w:tcBorders>
            <w:shd w:val="clear" w:color="auto" w:fill="auto"/>
            <w:noWrap/>
            <w:vAlign w:val="bottom"/>
          </w:tcPr>
          <w:p w14:paraId="08631953" w14:textId="77777777" w:rsidR="00FB1B78" w:rsidRPr="00B92063" w:rsidRDefault="00FB1B78" w:rsidP="0014172F">
            <w:pPr>
              <w:rPr>
                <w:sz w:val="20"/>
                <w:szCs w:val="20"/>
                <w:lang w:eastAsia="hr-HR"/>
              </w:rPr>
            </w:pPr>
          </w:p>
        </w:tc>
        <w:tc>
          <w:tcPr>
            <w:tcW w:w="864" w:type="dxa"/>
            <w:tcBorders>
              <w:top w:val="nil"/>
              <w:left w:val="nil"/>
              <w:right w:val="nil"/>
            </w:tcBorders>
            <w:shd w:val="clear" w:color="auto" w:fill="auto"/>
            <w:noWrap/>
            <w:vAlign w:val="bottom"/>
          </w:tcPr>
          <w:p w14:paraId="5CCF3614" w14:textId="77777777" w:rsidR="00FB1B78" w:rsidRPr="00B92063" w:rsidRDefault="00FB1B78" w:rsidP="0014172F">
            <w:pPr>
              <w:rPr>
                <w:sz w:val="20"/>
                <w:szCs w:val="20"/>
                <w:lang w:eastAsia="hr-HR"/>
              </w:rPr>
            </w:pPr>
          </w:p>
        </w:tc>
        <w:tc>
          <w:tcPr>
            <w:tcW w:w="236" w:type="dxa"/>
            <w:tcBorders>
              <w:top w:val="nil"/>
              <w:left w:val="nil"/>
              <w:right w:val="nil"/>
            </w:tcBorders>
            <w:shd w:val="clear" w:color="auto" w:fill="auto"/>
            <w:noWrap/>
            <w:vAlign w:val="bottom"/>
          </w:tcPr>
          <w:p w14:paraId="145A8E8F" w14:textId="77777777" w:rsidR="00FB1B78" w:rsidRPr="00B92063" w:rsidRDefault="00FB1B78" w:rsidP="0014172F">
            <w:pPr>
              <w:rPr>
                <w:sz w:val="20"/>
                <w:szCs w:val="20"/>
                <w:lang w:eastAsia="hr-HR"/>
              </w:rPr>
            </w:pPr>
          </w:p>
        </w:tc>
        <w:tc>
          <w:tcPr>
            <w:tcW w:w="1035" w:type="dxa"/>
            <w:tcBorders>
              <w:top w:val="nil"/>
              <w:left w:val="nil"/>
              <w:right w:val="nil"/>
            </w:tcBorders>
            <w:shd w:val="clear" w:color="auto" w:fill="auto"/>
            <w:noWrap/>
            <w:vAlign w:val="bottom"/>
          </w:tcPr>
          <w:p w14:paraId="711BD000" w14:textId="77777777" w:rsidR="00FB1B78" w:rsidRPr="00B92063" w:rsidRDefault="00FB1B78" w:rsidP="0014172F">
            <w:pPr>
              <w:rPr>
                <w:sz w:val="20"/>
                <w:szCs w:val="20"/>
                <w:lang w:eastAsia="hr-HR"/>
              </w:rPr>
            </w:pPr>
          </w:p>
        </w:tc>
        <w:tc>
          <w:tcPr>
            <w:tcW w:w="617" w:type="dxa"/>
            <w:tcBorders>
              <w:top w:val="nil"/>
              <w:left w:val="nil"/>
              <w:bottom w:val="nil"/>
              <w:right w:val="single" w:sz="12" w:space="0" w:color="auto"/>
            </w:tcBorders>
            <w:shd w:val="clear" w:color="auto" w:fill="auto"/>
            <w:noWrap/>
            <w:vAlign w:val="bottom"/>
          </w:tcPr>
          <w:p w14:paraId="530777DA" w14:textId="77777777" w:rsidR="00FB1B78" w:rsidRPr="00B92063" w:rsidRDefault="00FB1B78" w:rsidP="0014172F">
            <w:pPr>
              <w:rPr>
                <w:sz w:val="20"/>
                <w:szCs w:val="20"/>
                <w:lang w:eastAsia="hr-HR"/>
              </w:rPr>
            </w:pPr>
          </w:p>
        </w:tc>
        <w:tc>
          <w:tcPr>
            <w:tcW w:w="5528"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14:paraId="608DB6BE"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FIKSNI  +  VARIJABILNI DIO</w:t>
            </w:r>
          </w:p>
        </w:tc>
      </w:tr>
      <w:tr w:rsidR="00FB1B78" w:rsidRPr="00B92063" w14:paraId="65A44E1C" w14:textId="77777777" w:rsidTr="00F74F8D">
        <w:trPr>
          <w:gridAfter w:val="1"/>
          <w:wAfter w:w="61" w:type="dxa"/>
          <w:trHeight w:val="151"/>
        </w:trPr>
        <w:tc>
          <w:tcPr>
            <w:tcW w:w="836" w:type="dxa"/>
            <w:tcBorders>
              <w:top w:val="nil"/>
              <w:left w:val="nil"/>
              <w:bottom w:val="nil"/>
              <w:right w:val="nil"/>
            </w:tcBorders>
            <w:shd w:val="clear" w:color="auto" w:fill="auto"/>
            <w:noWrap/>
            <w:hideMark/>
          </w:tcPr>
          <w:p w14:paraId="5582AE7F" w14:textId="77777777" w:rsidR="00FB1B78" w:rsidRPr="00B92063" w:rsidRDefault="00FB1B78" w:rsidP="0014172F">
            <w:pPr>
              <w:rPr>
                <w:sz w:val="8"/>
                <w:szCs w:val="8"/>
                <w:lang w:eastAsia="hr-HR"/>
              </w:rPr>
            </w:pPr>
          </w:p>
        </w:tc>
        <w:tc>
          <w:tcPr>
            <w:tcW w:w="713" w:type="dxa"/>
            <w:tcBorders>
              <w:top w:val="nil"/>
              <w:left w:val="nil"/>
              <w:bottom w:val="nil"/>
              <w:right w:val="nil"/>
            </w:tcBorders>
            <w:shd w:val="clear" w:color="auto" w:fill="auto"/>
            <w:noWrap/>
            <w:hideMark/>
          </w:tcPr>
          <w:p w14:paraId="116D2AA3" w14:textId="77777777" w:rsidR="00FB1B78" w:rsidRPr="00B92063" w:rsidRDefault="00FB1B78" w:rsidP="0014172F">
            <w:pPr>
              <w:rPr>
                <w:sz w:val="8"/>
                <w:szCs w:val="8"/>
                <w:lang w:eastAsia="hr-HR"/>
              </w:rPr>
            </w:pPr>
          </w:p>
        </w:tc>
        <w:tc>
          <w:tcPr>
            <w:tcW w:w="236" w:type="dxa"/>
            <w:tcBorders>
              <w:top w:val="nil"/>
              <w:left w:val="nil"/>
              <w:bottom w:val="nil"/>
              <w:right w:val="nil"/>
            </w:tcBorders>
            <w:shd w:val="clear" w:color="auto" w:fill="auto"/>
            <w:noWrap/>
            <w:vAlign w:val="bottom"/>
            <w:hideMark/>
          </w:tcPr>
          <w:p w14:paraId="2409634B" w14:textId="77777777" w:rsidR="00FB1B78" w:rsidRPr="00B92063" w:rsidRDefault="00FB1B78" w:rsidP="0014172F">
            <w:pPr>
              <w:rPr>
                <w:sz w:val="8"/>
                <w:szCs w:val="8"/>
                <w:lang w:eastAsia="hr-HR"/>
              </w:rPr>
            </w:pPr>
          </w:p>
        </w:tc>
        <w:tc>
          <w:tcPr>
            <w:tcW w:w="864" w:type="dxa"/>
            <w:tcBorders>
              <w:left w:val="nil"/>
              <w:bottom w:val="single" w:sz="12" w:space="0" w:color="auto"/>
              <w:right w:val="nil"/>
            </w:tcBorders>
            <w:shd w:val="clear" w:color="auto" w:fill="auto"/>
            <w:noWrap/>
            <w:vAlign w:val="bottom"/>
            <w:hideMark/>
          </w:tcPr>
          <w:p w14:paraId="1732F0F1" w14:textId="77777777" w:rsidR="00FB1B78" w:rsidRPr="00B92063" w:rsidRDefault="00FB1B78" w:rsidP="0014172F">
            <w:pPr>
              <w:rPr>
                <w:sz w:val="8"/>
                <w:szCs w:val="8"/>
                <w:lang w:eastAsia="hr-HR"/>
              </w:rPr>
            </w:pPr>
          </w:p>
        </w:tc>
        <w:tc>
          <w:tcPr>
            <w:tcW w:w="236" w:type="dxa"/>
            <w:tcBorders>
              <w:left w:val="nil"/>
              <w:bottom w:val="nil"/>
              <w:right w:val="nil"/>
            </w:tcBorders>
            <w:shd w:val="clear" w:color="auto" w:fill="auto"/>
            <w:noWrap/>
            <w:vAlign w:val="bottom"/>
            <w:hideMark/>
          </w:tcPr>
          <w:p w14:paraId="185205F9" w14:textId="77777777" w:rsidR="00FB1B78" w:rsidRPr="00B92063" w:rsidRDefault="00FB1B78" w:rsidP="0014172F">
            <w:pPr>
              <w:rPr>
                <w:sz w:val="8"/>
                <w:szCs w:val="8"/>
                <w:lang w:eastAsia="hr-HR"/>
              </w:rPr>
            </w:pPr>
          </w:p>
        </w:tc>
        <w:tc>
          <w:tcPr>
            <w:tcW w:w="1035" w:type="dxa"/>
            <w:tcBorders>
              <w:left w:val="nil"/>
              <w:bottom w:val="single" w:sz="12" w:space="0" w:color="000000" w:themeColor="text1"/>
              <w:right w:val="nil"/>
            </w:tcBorders>
            <w:shd w:val="clear" w:color="auto" w:fill="auto"/>
            <w:noWrap/>
            <w:vAlign w:val="bottom"/>
            <w:hideMark/>
          </w:tcPr>
          <w:p w14:paraId="1DBBF2AF" w14:textId="77777777" w:rsidR="00FB1B78" w:rsidRPr="00B92063" w:rsidRDefault="00FB1B78" w:rsidP="0014172F">
            <w:pPr>
              <w:rPr>
                <w:sz w:val="8"/>
                <w:szCs w:val="8"/>
                <w:lang w:eastAsia="hr-HR"/>
              </w:rPr>
            </w:pPr>
          </w:p>
        </w:tc>
        <w:tc>
          <w:tcPr>
            <w:tcW w:w="617" w:type="dxa"/>
            <w:tcBorders>
              <w:top w:val="nil"/>
              <w:left w:val="nil"/>
              <w:bottom w:val="nil"/>
              <w:right w:val="nil"/>
            </w:tcBorders>
            <w:shd w:val="clear" w:color="auto" w:fill="auto"/>
            <w:noWrap/>
            <w:vAlign w:val="bottom"/>
            <w:hideMark/>
          </w:tcPr>
          <w:p w14:paraId="4E59D327" w14:textId="77777777" w:rsidR="00FB1B78" w:rsidRPr="00B92063" w:rsidRDefault="00FB1B78" w:rsidP="0014172F">
            <w:pPr>
              <w:rPr>
                <w:sz w:val="8"/>
                <w:szCs w:val="8"/>
                <w:lang w:eastAsia="hr-HR"/>
              </w:rPr>
            </w:pPr>
          </w:p>
        </w:tc>
        <w:tc>
          <w:tcPr>
            <w:tcW w:w="1276" w:type="dxa"/>
            <w:tcBorders>
              <w:top w:val="single" w:sz="12" w:space="0" w:color="auto"/>
              <w:left w:val="nil"/>
              <w:bottom w:val="nil"/>
              <w:right w:val="nil"/>
            </w:tcBorders>
            <w:shd w:val="clear" w:color="auto" w:fill="auto"/>
            <w:noWrap/>
            <w:vAlign w:val="bottom"/>
            <w:hideMark/>
          </w:tcPr>
          <w:p w14:paraId="6706661E" w14:textId="77777777" w:rsidR="00FB1B78" w:rsidRPr="00B92063" w:rsidRDefault="00FB1B78" w:rsidP="0014172F">
            <w:pPr>
              <w:rPr>
                <w:sz w:val="8"/>
                <w:szCs w:val="8"/>
                <w:lang w:eastAsia="hr-HR"/>
              </w:rPr>
            </w:pPr>
          </w:p>
        </w:tc>
        <w:tc>
          <w:tcPr>
            <w:tcW w:w="236" w:type="dxa"/>
            <w:tcBorders>
              <w:top w:val="single" w:sz="12" w:space="0" w:color="auto"/>
              <w:left w:val="nil"/>
              <w:bottom w:val="nil"/>
              <w:right w:val="nil"/>
            </w:tcBorders>
            <w:shd w:val="clear" w:color="auto" w:fill="auto"/>
            <w:noWrap/>
            <w:vAlign w:val="bottom"/>
            <w:hideMark/>
          </w:tcPr>
          <w:p w14:paraId="7B887CC3" w14:textId="77777777" w:rsidR="00FB1B78" w:rsidRPr="00B92063" w:rsidRDefault="00FB1B78" w:rsidP="0014172F">
            <w:pPr>
              <w:rPr>
                <w:sz w:val="8"/>
                <w:szCs w:val="8"/>
                <w:lang w:eastAsia="hr-HR"/>
              </w:rPr>
            </w:pPr>
          </w:p>
        </w:tc>
        <w:tc>
          <w:tcPr>
            <w:tcW w:w="1134" w:type="dxa"/>
            <w:gridSpan w:val="2"/>
            <w:tcBorders>
              <w:top w:val="single" w:sz="12" w:space="0" w:color="auto"/>
              <w:left w:val="nil"/>
              <w:bottom w:val="nil"/>
              <w:right w:val="nil"/>
            </w:tcBorders>
            <w:shd w:val="clear" w:color="auto" w:fill="auto"/>
            <w:noWrap/>
            <w:vAlign w:val="bottom"/>
            <w:hideMark/>
          </w:tcPr>
          <w:p w14:paraId="3E274C50" w14:textId="77777777" w:rsidR="00FB1B78" w:rsidRPr="00B92063" w:rsidRDefault="00FB1B78" w:rsidP="0014172F">
            <w:pPr>
              <w:rPr>
                <w:sz w:val="8"/>
                <w:szCs w:val="8"/>
                <w:lang w:eastAsia="hr-HR"/>
              </w:rPr>
            </w:pPr>
          </w:p>
        </w:tc>
        <w:tc>
          <w:tcPr>
            <w:tcW w:w="425" w:type="dxa"/>
            <w:gridSpan w:val="3"/>
            <w:tcBorders>
              <w:top w:val="single" w:sz="12" w:space="0" w:color="auto"/>
              <w:left w:val="nil"/>
              <w:bottom w:val="nil"/>
              <w:right w:val="nil"/>
            </w:tcBorders>
          </w:tcPr>
          <w:p w14:paraId="04A75C21" w14:textId="77777777" w:rsidR="00FB1B78" w:rsidRPr="00B92063" w:rsidRDefault="00FB1B78" w:rsidP="0014172F">
            <w:pPr>
              <w:rPr>
                <w:sz w:val="8"/>
                <w:szCs w:val="8"/>
                <w:lang w:eastAsia="hr-HR"/>
              </w:rPr>
            </w:pPr>
          </w:p>
        </w:tc>
        <w:tc>
          <w:tcPr>
            <w:tcW w:w="1134" w:type="dxa"/>
            <w:gridSpan w:val="2"/>
            <w:tcBorders>
              <w:top w:val="single" w:sz="12" w:space="0" w:color="auto"/>
              <w:left w:val="nil"/>
              <w:bottom w:val="nil"/>
              <w:right w:val="nil"/>
            </w:tcBorders>
          </w:tcPr>
          <w:p w14:paraId="238600E8" w14:textId="77777777" w:rsidR="00FB1B78" w:rsidRPr="00B92063" w:rsidRDefault="00FB1B78" w:rsidP="0014172F">
            <w:pPr>
              <w:rPr>
                <w:sz w:val="8"/>
                <w:szCs w:val="8"/>
                <w:lang w:eastAsia="hr-HR"/>
              </w:rPr>
            </w:pPr>
          </w:p>
        </w:tc>
        <w:tc>
          <w:tcPr>
            <w:tcW w:w="426" w:type="dxa"/>
            <w:gridSpan w:val="2"/>
            <w:tcBorders>
              <w:top w:val="single" w:sz="12" w:space="0" w:color="auto"/>
              <w:left w:val="nil"/>
              <w:bottom w:val="nil"/>
              <w:right w:val="nil"/>
            </w:tcBorders>
          </w:tcPr>
          <w:p w14:paraId="66DD907B" w14:textId="77777777" w:rsidR="00FB1B78" w:rsidRPr="00B92063" w:rsidRDefault="00FB1B78" w:rsidP="0014172F">
            <w:pPr>
              <w:rPr>
                <w:sz w:val="8"/>
                <w:szCs w:val="8"/>
                <w:lang w:eastAsia="hr-HR"/>
              </w:rPr>
            </w:pPr>
          </w:p>
        </w:tc>
        <w:tc>
          <w:tcPr>
            <w:tcW w:w="897" w:type="dxa"/>
            <w:tcBorders>
              <w:top w:val="single" w:sz="12" w:space="0" w:color="auto"/>
              <w:left w:val="nil"/>
              <w:bottom w:val="nil"/>
              <w:right w:val="nil"/>
            </w:tcBorders>
          </w:tcPr>
          <w:p w14:paraId="5CFCB478" w14:textId="77777777" w:rsidR="00FB1B78" w:rsidRPr="00B92063" w:rsidRDefault="00FB1B78" w:rsidP="0014172F">
            <w:pPr>
              <w:rPr>
                <w:sz w:val="8"/>
                <w:szCs w:val="8"/>
                <w:lang w:eastAsia="hr-HR"/>
              </w:rPr>
            </w:pPr>
          </w:p>
        </w:tc>
      </w:tr>
      <w:tr w:rsidR="00FB1B78" w:rsidRPr="00B92063" w14:paraId="6049AB0F" w14:textId="77777777" w:rsidTr="00F74F8D">
        <w:trPr>
          <w:trHeight w:val="430"/>
        </w:trPr>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5854D" w14:textId="77777777" w:rsidR="00FB1B78" w:rsidRPr="00B92063" w:rsidRDefault="00FB1B78" w:rsidP="0014172F">
            <w:pPr>
              <w:ind w:left="-108" w:right="-108"/>
              <w:jc w:val="center"/>
              <w:rPr>
                <w:rFonts w:ascii="Calibri" w:hAnsi="Calibri" w:cs="Calibri"/>
                <w:color w:val="000000"/>
                <w:sz w:val="18"/>
                <w:szCs w:val="18"/>
                <w:vertAlign w:val="superscript"/>
                <w:lang w:eastAsia="hr-HR"/>
              </w:rPr>
            </w:pPr>
            <w:r w:rsidRPr="00B92063">
              <w:rPr>
                <w:rFonts w:ascii="Calibri" w:hAnsi="Calibri" w:cs="Calibri"/>
                <w:color w:val="000000"/>
                <w:sz w:val="18"/>
                <w:szCs w:val="18"/>
                <w:lang w:eastAsia="hr-HR"/>
              </w:rPr>
              <w:t>Kategorija korisnika</w:t>
            </w:r>
          </w:p>
        </w:tc>
        <w:tc>
          <w:tcPr>
            <w:tcW w:w="236" w:type="dxa"/>
            <w:tcBorders>
              <w:top w:val="nil"/>
              <w:left w:val="nil"/>
              <w:bottom w:val="nil"/>
              <w:right w:val="single" w:sz="12" w:space="0" w:color="auto"/>
            </w:tcBorders>
            <w:shd w:val="clear" w:color="auto" w:fill="auto"/>
            <w:noWrap/>
            <w:vAlign w:val="center"/>
            <w:hideMark/>
          </w:tcPr>
          <w:p w14:paraId="4AE7C1D9" w14:textId="77777777" w:rsidR="00FB1B78" w:rsidRPr="00B92063" w:rsidRDefault="00FB1B78" w:rsidP="0014172F">
            <w:pPr>
              <w:jc w:val="center"/>
              <w:rPr>
                <w:rFonts w:ascii="Calibri" w:hAnsi="Calibri" w:cs="Calibri"/>
                <w:color w:val="000000"/>
                <w:sz w:val="18"/>
                <w:szCs w:val="18"/>
                <w:lang w:eastAsia="hr-HR"/>
              </w:rPr>
            </w:pPr>
          </w:p>
        </w:tc>
        <w:tc>
          <w:tcPr>
            <w:tcW w:w="864" w:type="dxa"/>
            <w:tcBorders>
              <w:top w:val="single" w:sz="12" w:space="0" w:color="auto"/>
              <w:left w:val="single" w:sz="12" w:space="0" w:color="auto"/>
              <w:bottom w:val="single" w:sz="12" w:space="0" w:color="auto"/>
              <w:right w:val="single" w:sz="12" w:space="0" w:color="auto"/>
            </w:tcBorders>
            <w:shd w:val="clear" w:color="auto" w:fill="D9E2F3" w:themeFill="accent1" w:themeFillTint="33"/>
            <w:noWrap/>
            <w:vAlign w:val="center"/>
            <w:hideMark/>
          </w:tcPr>
          <w:p w14:paraId="38048ACF" w14:textId="77777777" w:rsidR="00FB1B78" w:rsidRPr="00B92063" w:rsidRDefault="00FB1B78" w:rsidP="0014172F">
            <w:pPr>
              <w:jc w:val="center"/>
              <w:rPr>
                <w:rFonts w:ascii="Calibri" w:hAnsi="Calibri" w:cs="Calibri"/>
                <w:b/>
                <w:bCs/>
                <w:color w:val="000000"/>
                <w:sz w:val="18"/>
                <w:szCs w:val="18"/>
                <w:vertAlign w:val="superscript"/>
                <w:lang w:eastAsia="hr-HR"/>
              </w:rPr>
            </w:pPr>
            <w:r w:rsidRPr="00B92063">
              <w:rPr>
                <w:rFonts w:ascii="Calibri" w:hAnsi="Calibri" w:cs="Calibri"/>
                <w:b/>
                <w:bCs/>
                <w:color w:val="000000"/>
                <w:sz w:val="18"/>
                <w:szCs w:val="18"/>
                <w:lang w:eastAsia="hr-HR"/>
              </w:rPr>
              <w:t>Fiksni dio</w:t>
            </w:r>
          </w:p>
        </w:tc>
        <w:tc>
          <w:tcPr>
            <w:tcW w:w="236" w:type="dxa"/>
            <w:tcBorders>
              <w:top w:val="nil"/>
              <w:left w:val="single" w:sz="12" w:space="0" w:color="auto"/>
              <w:bottom w:val="nil"/>
              <w:right w:val="single" w:sz="12" w:space="0" w:color="000000" w:themeColor="text1"/>
            </w:tcBorders>
            <w:shd w:val="clear" w:color="auto" w:fill="auto"/>
            <w:noWrap/>
            <w:vAlign w:val="bottom"/>
            <w:hideMark/>
          </w:tcPr>
          <w:p w14:paraId="214DED09" w14:textId="77777777" w:rsidR="00FB1B78" w:rsidRPr="00B92063" w:rsidRDefault="00FB1B78" w:rsidP="0014172F">
            <w:pPr>
              <w:jc w:val="center"/>
              <w:rPr>
                <w:rFonts w:ascii="Calibri" w:hAnsi="Calibri" w:cs="Calibri"/>
                <w:b/>
                <w:bCs/>
                <w:color w:val="000000"/>
                <w:sz w:val="18"/>
                <w:szCs w:val="18"/>
                <w:lang w:eastAsia="hr-HR"/>
              </w:rPr>
            </w:pPr>
          </w:p>
        </w:tc>
        <w:tc>
          <w:tcPr>
            <w:tcW w:w="103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9E2F3" w:themeFill="accent1" w:themeFillTint="33"/>
            <w:noWrap/>
            <w:vAlign w:val="center"/>
            <w:hideMark/>
          </w:tcPr>
          <w:p w14:paraId="458B30D6" w14:textId="77777777" w:rsidR="00FB1B78" w:rsidRPr="00B92063" w:rsidRDefault="00FB1B78" w:rsidP="0014172F">
            <w:pPr>
              <w:jc w:val="center"/>
              <w:rPr>
                <w:rFonts w:ascii="Calibri" w:hAnsi="Calibri" w:cs="Calibri"/>
                <w:b/>
                <w:bCs/>
                <w:color w:val="000000"/>
                <w:sz w:val="18"/>
                <w:szCs w:val="18"/>
                <w:vertAlign w:val="superscript"/>
                <w:lang w:eastAsia="hr-HR"/>
              </w:rPr>
            </w:pPr>
            <w:r w:rsidRPr="00B92063">
              <w:rPr>
                <w:rFonts w:ascii="Calibri" w:hAnsi="Calibri" w:cs="Calibri"/>
                <w:b/>
                <w:bCs/>
                <w:color w:val="000000"/>
                <w:sz w:val="18"/>
                <w:szCs w:val="18"/>
                <w:lang w:eastAsia="hr-HR"/>
              </w:rPr>
              <w:t>Varijabilni dio</w:t>
            </w:r>
          </w:p>
        </w:tc>
        <w:tc>
          <w:tcPr>
            <w:tcW w:w="617" w:type="dxa"/>
            <w:tcBorders>
              <w:top w:val="nil"/>
              <w:left w:val="single" w:sz="12" w:space="0" w:color="000000" w:themeColor="text1"/>
              <w:bottom w:val="nil"/>
              <w:right w:val="nil"/>
            </w:tcBorders>
            <w:shd w:val="clear" w:color="auto" w:fill="auto"/>
            <w:noWrap/>
            <w:vAlign w:val="bottom"/>
            <w:hideMark/>
          </w:tcPr>
          <w:p w14:paraId="07DD4EEC" w14:textId="77777777" w:rsidR="00FB1B78" w:rsidRPr="00B92063" w:rsidRDefault="00FB1B78" w:rsidP="0014172F">
            <w:pPr>
              <w:jc w:val="center"/>
              <w:rPr>
                <w:rFonts w:ascii="Calibri" w:hAnsi="Calibri" w:cs="Calibri"/>
                <w:color w:val="000000"/>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0296AA8"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Jedno (1) pražnjenje</w:t>
            </w:r>
          </w:p>
        </w:tc>
        <w:tc>
          <w:tcPr>
            <w:tcW w:w="283" w:type="dxa"/>
            <w:gridSpan w:val="2"/>
            <w:tcBorders>
              <w:top w:val="nil"/>
              <w:left w:val="nil"/>
              <w:bottom w:val="nil"/>
              <w:right w:val="nil"/>
            </w:tcBorders>
            <w:shd w:val="clear" w:color="auto" w:fill="auto"/>
            <w:vAlign w:val="center"/>
            <w:hideMark/>
          </w:tcPr>
          <w:p w14:paraId="5FED8E57" w14:textId="77777777" w:rsidR="00FB1B78" w:rsidRPr="00B92063" w:rsidRDefault="00FB1B78" w:rsidP="0014172F">
            <w:pPr>
              <w:jc w:val="center"/>
              <w:rPr>
                <w:rFonts w:ascii="Calibri" w:hAnsi="Calibri" w:cs="Calibri"/>
                <w:b/>
                <w:bCs/>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7A7B3E"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Dva (2) pražnjenja</w:t>
            </w:r>
          </w:p>
        </w:tc>
        <w:tc>
          <w:tcPr>
            <w:tcW w:w="284" w:type="dxa"/>
            <w:tcBorders>
              <w:left w:val="single" w:sz="4" w:space="0" w:color="auto"/>
              <w:right w:val="single" w:sz="4" w:space="0" w:color="auto"/>
            </w:tcBorders>
            <w:shd w:val="clear" w:color="auto" w:fill="auto"/>
          </w:tcPr>
          <w:p w14:paraId="70D6D8FB" w14:textId="77777777" w:rsidR="00FB1B78" w:rsidRPr="00B92063" w:rsidRDefault="00FB1B78" w:rsidP="0014172F">
            <w:pPr>
              <w:jc w:val="center"/>
              <w:rPr>
                <w:rFonts w:ascii="Calibri" w:hAnsi="Calibri" w:cs="Calibri"/>
                <w:b/>
                <w:bCs/>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D4EFEC1"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Tri (3) pražnjenja</w:t>
            </w:r>
          </w:p>
        </w:tc>
        <w:tc>
          <w:tcPr>
            <w:tcW w:w="283" w:type="dxa"/>
            <w:gridSpan w:val="2"/>
            <w:tcBorders>
              <w:left w:val="single" w:sz="4" w:space="0" w:color="auto"/>
              <w:right w:val="single" w:sz="4" w:space="0" w:color="auto"/>
            </w:tcBorders>
            <w:shd w:val="clear" w:color="auto" w:fill="auto"/>
            <w:vAlign w:val="center"/>
          </w:tcPr>
          <w:p w14:paraId="5A902FC4" w14:textId="77777777" w:rsidR="00FB1B78" w:rsidRPr="00B92063" w:rsidRDefault="00FB1B78" w:rsidP="0014172F">
            <w:pPr>
              <w:jc w:val="center"/>
              <w:rPr>
                <w:rFonts w:ascii="Calibri" w:hAnsi="Calibri" w:cs="Calibri"/>
                <w:b/>
                <w:bCs/>
                <w:color w:val="000000"/>
                <w:sz w:val="18"/>
                <w:szCs w:val="18"/>
                <w:lang w:eastAsia="hr-HR"/>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8856391"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Četiri (4) pražnjenja</w:t>
            </w:r>
          </w:p>
        </w:tc>
      </w:tr>
      <w:tr w:rsidR="00FB1B78" w:rsidRPr="00B92063" w14:paraId="3F771407" w14:textId="77777777" w:rsidTr="00F74F8D">
        <w:trPr>
          <w:trHeight w:val="186"/>
        </w:trPr>
        <w:tc>
          <w:tcPr>
            <w:tcW w:w="836" w:type="dxa"/>
            <w:tcBorders>
              <w:left w:val="nil"/>
              <w:bottom w:val="single" w:sz="4" w:space="0" w:color="auto"/>
              <w:right w:val="nil"/>
            </w:tcBorders>
            <w:shd w:val="clear" w:color="auto" w:fill="auto"/>
            <w:noWrap/>
            <w:vAlign w:val="center"/>
            <w:hideMark/>
          </w:tcPr>
          <w:p w14:paraId="0534422F" w14:textId="77777777" w:rsidR="00FB1B78" w:rsidRPr="00B92063" w:rsidRDefault="00FB1B78" w:rsidP="0014172F">
            <w:pPr>
              <w:rPr>
                <w:sz w:val="2"/>
                <w:szCs w:val="2"/>
                <w:lang w:eastAsia="hr-HR"/>
              </w:rPr>
            </w:pPr>
          </w:p>
        </w:tc>
        <w:tc>
          <w:tcPr>
            <w:tcW w:w="713" w:type="dxa"/>
            <w:tcBorders>
              <w:left w:val="nil"/>
              <w:bottom w:val="single" w:sz="4" w:space="0" w:color="auto"/>
              <w:right w:val="nil"/>
            </w:tcBorders>
            <w:shd w:val="clear" w:color="auto" w:fill="auto"/>
            <w:noWrap/>
            <w:vAlign w:val="center"/>
            <w:hideMark/>
          </w:tcPr>
          <w:p w14:paraId="40DBAF7C" w14:textId="77777777" w:rsidR="00FB1B78" w:rsidRPr="00B92063" w:rsidRDefault="00FB1B78" w:rsidP="0014172F">
            <w:pPr>
              <w:rPr>
                <w:sz w:val="2"/>
                <w:szCs w:val="2"/>
                <w:lang w:eastAsia="hr-HR"/>
              </w:rPr>
            </w:pPr>
          </w:p>
        </w:tc>
        <w:tc>
          <w:tcPr>
            <w:tcW w:w="236" w:type="dxa"/>
            <w:tcBorders>
              <w:left w:val="nil"/>
              <w:bottom w:val="nil"/>
              <w:right w:val="nil"/>
            </w:tcBorders>
            <w:shd w:val="clear" w:color="auto" w:fill="auto"/>
            <w:noWrap/>
            <w:vAlign w:val="center"/>
            <w:hideMark/>
          </w:tcPr>
          <w:p w14:paraId="46E7FA8B" w14:textId="77777777" w:rsidR="00FB1B78" w:rsidRPr="00B92063" w:rsidRDefault="00FB1B78" w:rsidP="0014172F">
            <w:pPr>
              <w:rPr>
                <w:sz w:val="2"/>
                <w:szCs w:val="2"/>
                <w:lang w:eastAsia="hr-HR"/>
              </w:rPr>
            </w:pPr>
          </w:p>
        </w:tc>
        <w:tc>
          <w:tcPr>
            <w:tcW w:w="864" w:type="dxa"/>
            <w:tcBorders>
              <w:left w:val="nil"/>
              <w:bottom w:val="single" w:sz="18" w:space="0" w:color="auto"/>
              <w:right w:val="nil"/>
            </w:tcBorders>
            <w:shd w:val="clear" w:color="000000" w:fill="FFFFFF"/>
            <w:noWrap/>
            <w:vAlign w:val="center"/>
            <w:hideMark/>
          </w:tcPr>
          <w:p w14:paraId="4C837FCF" w14:textId="77777777" w:rsidR="00FB1B78" w:rsidRPr="00B92063" w:rsidRDefault="00FB1B78" w:rsidP="0014172F">
            <w:pPr>
              <w:rPr>
                <w:sz w:val="2"/>
                <w:szCs w:val="2"/>
                <w:lang w:eastAsia="hr-HR"/>
              </w:rPr>
            </w:pPr>
            <w:r w:rsidRPr="00B92063">
              <w:rPr>
                <w:sz w:val="2"/>
                <w:szCs w:val="2"/>
                <w:lang w:eastAsia="hr-HR"/>
              </w:rPr>
              <w:t> </w:t>
            </w:r>
          </w:p>
        </w:tc>
        <w:tc>
          <w:tcPr>
            <w:tcW w:w="236" w:type="dxa"/>
            <w:tcBorders>
              <w:left w:val="nil"/>
              <w:bottom w:val="nil"/>
              <w:right w:val="nil"/>
            </w:tcBorders>
            <w:shd w:val="clear" w:color="000000" w:fill="FFFFFF"/>
            <w:noWrap/>
            <w:vAlign w:val="bottom"/>
            <w:hideMark/>
          </w:tcPr>
          <w:p w14:paraId="6BCB15D1" w14:textId="77777777" w:rsidR="00FB1B78" w:rsidRPr="00B92063" w:rsidRDefault="00FB1B78" w:rsidP="0014172F">
            <w:pPr>
              <w:rPr>
                <w:sz w:val="2"/>
                <w:szCs w:val="2"/>
                <w:lang w:eastAsia="hr-HR"/>
              </w:rPr>
            </w:pPr>
            <w:r w:rsidRPr="00B92063">
              <w:rPr>
                <w:sz w:val="2"/>
                <w:szCs w:val="2"/>
                <w:lang w:eastAsia="hr-HR"/>
              </w:rPr>
              <w:t> </w:t>
            </w:r>
          </w:p>
        </w:tc>
        <w:tc>
          <w:tcPr>
            <w:tcW w:w="1035" w:type="dxa"/>
            <w:tcBorders>
              <w:left w:val="nil"/>
              <w:bottom w:val="single" w:sz="12" w:space="0" w:color="auto"/>
              <w:right w:val="nil"/>
            </w:tcBorders>
            <w:shd w:val="clear" w:color="000000" w:fill="FFFFFF"/>
            <w:noWrap/>
            <w:vAlign w:val="center"/>
            <w:hideMark/>
          </w:tcPr>
          <w:p w14:paraId="6910E929" w14:textId="77777777" w:rsidR="00FB1B78" w:rsidRPr="00B92063" w:rsidRDefault="00FB1B78" w:rsidP="0014172F">
            <w:pPr>
              <w:rPr>
                <w:sz w:val="2"/>
                <w:szCs w:val="2"/>
                <w:lang w:eastAsia="hr-HR"/>
              </w:rPr>
            </w:pPr>
            <w:r w:rsidRPr="00B92063">
              <w:rPr>
                <w:sz w:val="2"/>
                <w:szCs w:val="2"/>
                <w:lang w:eastAsia="hr-HR"/>
              </w:rPr>
              <w:t> </w:t>
            </w:r>
          </w:p>
        </w:tc>
        <w:tc>
          <w:tcPr>
            <w:tcW w:w="617" w:type="dxa"/>
            <w:tcBorders>
              <w:left w:val="nil"/>
              <w:bottom w:val="nil"/>
              <w:right w:val="nil"/>
            </w:tcBorders>
            <w:shd w:val="clear" w:color="auto" w:fill="auto"/>
            <w:noWrap/>
            <w:vAlign w:val="bottom"/>
            <w:hideMark/>
          </w:tcPr>
          <w:p w14:paraId="48CDBC03" w14:textId="77777777" w:rsidR="00FB1B78" w:rsidRPr="00B92063" w:rsidRDefault="00FB1B78" w:rsidP="0014172F">
            <w:pPr>
              <w:rPr>
                <w:sz w:val="2"/>
                <w:szCs w:val="2"/>
                <w:lang w:eastAsia="hr-HR"/>
              </w:rPr>
            </w:pPr>
          </w:p>
        </w:tc>
        <w:tc>
          <w:tcPr>
            <w:tcW w:w="1276" w:type="dxa"/>
            <w:tcBorders>
              <w:left w:val="nil"/>
              <w:bottom w:val="single" w:sz="12" w:space="0" w:color="auto"/>
              <w:right w:val="nil"/>
            </w:tcBorders>
            <w:shd w:val="clear" w:color="auto" w:fill="auto"/>
            <w:vAlign w:val="center"/>
            <w:hideMark/>
          </w:tcPr>
          <w:p w14:paraId="17B28B12" w14:textId="77777777" w:rsidR="00FB1B78" w:rsidRPr="00B92063" w:rsidRDefault="00FB1B78" w:rsidP="0014172F">
            <w:pPr>
              <w:rPr>
                <w:sz w:val="2"/>
                <w:szCs w:val="2"/>
                <w:lang w:eastAsia="hr-HR"/>
              </w:rPr>
            </w:pPr>
          </w:p>
        </w:tc>
        <w:tc>
          <w:tcPr>
            <w:tcW w:w="283" w:type="dxa"/>
            <w:gridSpan w:val="2"/>
            <w:tcBorders>
              <w:left w:val="nil"/>
              <w:bottom w:val="nil"/>
              <w:right w:val="nil"/>
            </w:tcBorders>
            <w:shd w:val="clear" w:color="auto" w:fill="auto"/>
            <w:vAlign w:val="center"/>
            <w:hideMark/>
          </w:tcPr>
          <w:p w14:paraId="378DEC0F" w14:textId="77777777" w:rsidR="00FB1B78" w:rsidRPr="00B92063" w:rsidRDefault="00FB1B78" w:rsidP="0014172F">
            <w:pPr>
              <w:rPr>
                <w:sz w:val="2"/>
                <w:szCs w:val="2"/>
                <w:lang w:eastAsia="hr-HR"/>
              </w:rPr>
            </w:pPr>
          </w:p>
        </w:tc>
        <w:tc>
          <w:tcPr>
            <w:tcW w:w="1134" w:type="dxa"/>
            <w:gridSpan w:val="2"/>
            <w:tcBorders>
              <w:left w:val="nil"/>
              <w:bottom w:val="single" w:sz="12" w:space="0" w:color="auto"/>
              <w:right w:val="nil"/>
            </w:tcBorders>
            <w:shd w:val="clear" w:color="auto" w:fill="auto"/>
            <w:vAlign w:val="center"/>
            <w:hideMark/>
          </w:tcPr>
          <w:p w14:paraId="5AA5CFF8" w14:textId="77777777" w:rsidR="00FB1B78" w:rsidRPr="00B92063" w:rsidRDefault="00FB1B78" w:rsidP="0014172F">
            <w:pPr>
              <w:rPr>
                <w:sz w:val="2"/>
                <w:szCs w:val="2"/>
                <w:lang w:eastAsia="hr-HR"/>
              </w:rPr>
            </w:pPr>
          </w:p>
        </w:tc>
        <w:tc>
          <w:tcPr>
            <w:tcW w:w="284" w:type="dxa"/>
            <w:tcBorders>
              <w:left w:val="nil"/>
              <w:right w:val="nil"/>
            </w:tcBorders>
          </w:tcPr>
          <w:p w14:paraId="262832BD" w14:textId="77777777" w:rsidR="00FB1B78" w:rsidRPr="00B92063" w:rsidRDefault="00FB1B78" w:rsidP="0014172F">
            <w:pPr>
              <w:rPr>
                <w:sz w:val="2"/>
                <w:szCs w:val="2"/>
                <w:lang w:eastAsia="hr-HR"/>
              </w:rPr>
            </w:pPr>
          </w:p>
        </w:tc>
        <w:tc>
          <w:tcPr>
            <w:tcW w:w="1134" w:type="dxa"/>
            <w:gridSpan w:val="2"/>
            <w:tcBorders>
              <w:left w:val="nil"/>
              <w:bottom w:val="single" w:sz="12" w:space="0" w:color="auto"/>
              <w:right w:val="nil"/>
            </w:tcBorders>
          </w:tcPr>
          <w:p w14:paraId="6F2F47BC" w14:textId="77777777" w:rsidR="00FB1B78" w:rsidRPr="00B92063" w:rsidRDefault="00FB1B78" w:rsidP="0014172F">
            <w:pPr>
              <w:rPr>
                <w:sz w:val="2"/>
                <w:szCs w:val="2"/>
                <w:lang w:eastAsia="hr-HR"/>
              </w:rPr>
            </w:pPr>
          </w:p>
        </w:tc>
        <w:tc>
          <w:tcPr>
            <w:tcW w:w="283" w:type="dxa"/>
            <w:gridSpan w:val="2"/>
            <w:tcBorders>
              <w:left w:val="nil"/>
              <w:right w:val="nil"/>
            </w:tcBorders>
          </w:tcPr>
          <w:p w14:paraId="03DFF7A7" w14:textId="77777777" w:rsidR="00FB1B78" w:rsidRPr="00B92063" w:rsidRDefault="00FB1B78" w:rsidP="0014172F">
            <w:pPr>
              <w:rPr>
                <w:sz w:val="2"/>
                <w:szCs w:val="2"/>
                <w:lang w:eastAsia="hr-HR"/>
              </w:rPr>
            </w:pPr>
          </w:p>
        </w:tc>
        <w:tc>
          <w:tcPr>
            <w:tcW w:w="1195" w:type="dxa"/>
            <w:gridSpan w:val="3"/>
            <w:tcBorders>
              <w:top w:val="nil"/>
              <w:left w:val="nil"/>
              <w:bottom w:val="single" w:sz="12" w:space="0" w:color="auto"/>
              <w:right w:val="nil"/>
            </w:tcBorders>
          </w:tcPr>
          <w:p w14:paraId="422C7AFD" w14:textId="77777777" w:rsidR="00FB1B78" w:rsidRPr="00B92063" w:rsidRDefault="00FB1B78" w:rsidP="0014172F">
            <w:pPr>
              <w:rPr>
                <w:sz w:val="2"/>
                <w:szCs w:val="2"/>
                <w:lang w:eastAsia="hr-HR"/>
              </w:rPr>
            </w:pPr>
          </w:p>
        </w:tc>
      </w:tr>
      <w:tr w:rsidR="00FB1B78" w:rsidRPr="00B92063" w14:paraId="544CCD05" w14:textId="77777777" w:rsidTr="00F74F8D">
        <w:trPr>
          <w:trHeight w:val="198"/>
        </w:trPr>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81B65"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Kućanstvo - 120 l</w:t>
            </w:r>
          </w:p>
        </w:tc>
        <w:tc>
          <w:tcPr>
            <w:tcW w:w="236" w:type="dxa"/>
            <w:tcBorders>
              <w:top w:val="nil"/>
              <w:left w:val="nil"/>
              <w:right w:val="single" w:sz="18" w:space="0" w:color="auto"/>
            </w:tcBorders>
            <w:shd w:val="clear" w:color="auto" w:fill="auto"/>
            <w:noWrap/>
            <w:vAlign w:val="center"/>
            <w:hideMark/>
          </w:tcPr>
          <w:p w14:paraId="274FDD24" w14:textId="77777777" w:rsidR="00FB1B78" w:rsidRPr="00B92063" w:rsidRDefault="00FB1B78" w:rsidP="0014172F">
            <w:pPr>
              <w:rPr>
                <w:rFonts w:ascii="Calibri" w:hAnsi="Calibri" w:cs="Calibri"/>
                <w:color w:val="000000"/>
                <w:sz w:val="18"/>
                <w:szCs w:val="18"/>
                <w:lang w:eastAsia="hr-HR"/>
              </w:rPr>
            </w:pPr>
          </w:p>
        </w:tc>
        <w:tc>
          <w:tcPr>
            <w:tcW w:w="864" w:type="dxa"/>
            <w:vMerge w:val="restart"/>
            <w:tcBorders>
              <w:top w:val="single" w:sz="18" w:space="0" w:color="auto"/>
              <w:left w:val="single" w:sz="18" w:space="0" w:color="auto"/>
              <w:bottom w:val="single" w:sz="18" w:space="0" w:color="auto"/>
              <w:right w:val="single" w:sz="18" w:space="0" w:color="auto"/>
            </w:tcBorders>
            <w:shd w:val="clear" w:color="auto" w:fill="auto"/>
            <w:vAlign w:val="center"/>
            <w:hideMark/>
          </w:tcPr>
          <w:p w14:paraId="3DE373B0" w14:textId="77777777" w:rsidR="00FB1B78" w:rsidRPr="00B92063" w:rsidRDefault="00FB1B78" w:rsidP="0014172F">
            <w:pPr>
              <w:ind w:left="-113" w:right="-105"/>
              <w:jc w:val="center"/>
              <w:rPr>
                <w:rFonts w:ascii="Calibri" w:hAnsi="Calibri" w:cs="Calibri"/>
                <w:color w:val="000000"/>
                <w:sz w:val="20"/>
                <w:szCs w:val="20"/>
                <w:lang w:eastAsia="hr-HR"/>
              </w:rPr>
            </w:pPr>
            <w:r w:rsidRPr="00B92063">
              <w:rPr>
                <w:rFonts w:ascii="Calibri" w:hAnsi="Calibri" w:cs="Calibri"/>
                <w:b/>
                <w:bCs/>
                <w:color w:val="000000"/>
                <w:lang w:eastAsia="hr-HR"/>
              </w:rPr>
              <w:t xml:space="preserve">9,03 €       </w:t>
            </w:r>
            <w:r w:rsidRPr="00B92063">
              <w:rPr>
                <w:rFonts w:ascii="Calibri" w:hAnsi="Calibri" w:cs="Calibri"/>
                <w:color w:val="000000"/>
                <w:lang w:eastAsia="hr-HR"/>
              </w:rPr>
              <w:t xml:space="preserve">  </w:t>
            </w:r>
          </w:p>
        </w:tc>
        <w:tc>
          <w:tcPr>
            <w:tcW w:w="236" w:type="dxa"/>
            <w:tcBorders>
              <w:top w:val="nil"/>
              <w:left w:val="single" w:sz="18" w:space="0" w:color="auto"/>
              <w:right w:val="single" w:sz="12" w:space="0" w:color="auto"/>
            </w:tcBorders>
            <w:shd w:val="clear" w:color="auto" w:fill="auto"/>
            <w:noWrap/>
            <w:vAlign w:val="bottom"/>
            <w:hideMark/>
          </w:tcPr>
          <w:p w14:paraId="59D9F6F6"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19E414E9" w14:textId="77777777" w:rsidR="00FB1B78" w:rsidRPr="00B92063" w:rsidRDefault="00FB1B78" w:rsidP="0014172F">
            <w:pPr>
              <w:jc w:val="center"/>
              <w:rPr>
                <w:rFonts w:ascii="Calibri" w:hAnsi="Calibri" w:cs="Calibri"/>
                <w:color w:val="000000"/>
                <w:lang w:eastAsia="hr-HR"/>
              </w:rPr>
            </w:pPr>
            <w:r w:rsidRPr="00B92063">
              <w:rPr>
                <w:rFonts w:ascii="Calibri" w:hAnsi="Calibri" w:cs="Calibri"/>
                <w:b/>
                <w:bCs/>
                <w:color w:val="000000"/>
                <w:lang w:eastAsia="hr-HR"/>
              </w:rPr>
              <w:t>2,36 €</w:t>
            </w:r>
            <w:r w:rsidRPr="00B92063">
              <w:rPr>
                <w:rFonts w:ascii="Calibri" w:hAnsi="Calibri" w:cs="Calibri"/>
                <w:color w:val="000000"/>
                <w:lang w:eastAsia="hr-HR"/>
              </w:rPr>
              <w:t xml:space="preserve">  </w:t>
            </w:r>
          </w:p>
        </w:tc>
        <w:tc>
          <w:tcPr>
            <w:tcW w:w="617" w:type="dxa"/>
            <w:tcBorders>
              <w:top w:val="nil"/>
              <w:left w:val="single" w:sz="12" w:space="0" w:color="auto"/>
              <w:right w:val="single" w:sz="12" w:space="0" w:color="auto"/>
            </w:tcBorders>
            <w:shd w:val="clear" w:color="auto" w:fill="auto"/>
            <w:noWrap/>
            <w:vAlign w:val="bottom"/>
            <w:hideMark/>
          </w:tcPr>
          <w:p w14:paraId="5E02E471" w14:textId="77777777" w:rsidR="00FB1B78" w:rsidRPr="00B92063" w:rsidRDefault="00FB1B78" w:rsidP="0014172F">
            <w:pPr>
              <w:jc w:val="center"/>
              <w:rPr>
                <w:rFonts w:ascii="Calibri" w:hAnsi="Calibri" w:cs="Calibri"/>
                <w:color w:val="000000"/>
                <w:lang w:eastAsia="hr-HR"/>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3002ACED"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11,39 €</w:t>
            </w:r>
            <w:r w:rsidRPr="00B92063">
              <w:rPr>
                <w:rFonts w:ascii="Calibri" w:hAnsi="Calibri" w:cs="Calibri"/>
                <w:color w:val="000000"/>
                <w:sz w:val="18"/>
                <w:szCs w:val="18"/>
                <w:lang w:eastAsia="hr-HR"/>
              </w:rPr>
              <w:t xml:space="preserve"> </w:t>
            </w:r>
          </w:p>
        </w:tc>
        <w:tc>
          <w:tcPr>
            <w:tcW w:w="283" w:type="dxa"/>
            <w:gridSpan w:val="2"/>
            <w:tcBorders>
              <w:top w:val="nil"/>
              <w:left w:val="single" w:sz="12" w:space="0" w:color="auto"/>
              <w:right w:val="single" w:sz="12" w:space="0" w:color="auto"/>
            </w:tcBorders>
            <w:shd w:val="clear" w:color="auto" w:fill="auto"/>
            <w:noWrap/>
            <w:vAlign w:val="center"/>
            <w:hideMark/>
          </w:tcPr>
          <w:p w14:paraId="71B0CCD2" w14:textId="77777777" w:rsidR="00FB1B78" w:rsidRPr="00B92063" w:rsidRDefault="00FB1B78" w:rsidP="0014172F">
            <w:pPr>
              <w:jc w:val="center"/>
              <w:rPr>
                <w:rFonts w:ascii="Calibri" w:hAnsi="Calibri" w:cs="Calibri"/>
                <w:color w:val="000000"/>
                <w:sz w:val="18"/>
                <w:szCs w:val="18"/>
                <w:lang w:eastAsia="hr-HR"/>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hideMark/>
          </w:tcPr>
          <w:p w14:paraId="26AE947E"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13,75 €</w:t>
            </w:r>
            <w:r w:rsidRPr="00B92063">
              <w:rPr>
                <w:rFonts w:ascii="Calibri" w:hAnsi="Calibri" w:cs="Calibri"/>
                <w:color w:val="000000"/>
                <w:sz w:val="18"/>
                <w:szCs w:val="18"/>
                <w:lang w:eastAsia="hr-HR"/>
              </w:rPr>
              <w:t xml:space="preserve"> </w:t>
            </w:r>
          </w:p>
        </w:tc>
        <w:tc>
          <w:tcPr>
            <w:tcW w:w="284" w:type="dxa"/>
            <w:tcBorders>
              <w:left w:val="single" w:sz="12" w:space="0" w:color="auto"/>
              <w:right w:val="single" w:sz="12" w:space="0" w:color="auto"/>
            </w:tcBorders>
          </w:tcPr>
          <w:p w14:paraId="12837786" w14:textId="77777777" w:rsidR="00FB1B78" w:rsidRPr="00B92063" w:rsidRDefault="00FB1B78" w:rsidP="0014172F">
            <w:pPr>
              <w:jc w:val="center"/>
              <w:rPr>
                <w:rFonts w:ascii="Calibri" w:hAnsi="Calibri" w:cs="Calibri"/>
                <w:b/>
                <w:bCs/>
                <w:color w:val="000000"/>
                <w:u w:val="single"/>
                <w:lang w:eastAsia="hr-HR"/>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588D09AC"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16,11 €</w:t>
            </w:r>
          </w:p>
        </w:tc>
        <w:tc>
          <w:tcPr>
            <w:tcW w:w="283" w:type="dxa"/>
            <w:gridSpan w:val="2"/>
            <w:tcBorders>
              <w:left w:val="single" w:sz="12" w:space="0" w:color="auto"/>
              <w:right w:val="single" w:sz="12" w:space="0" w:color="auto"/>
            </w:tcBorders>
            <w:vAlign w:val="center"/>
          </w:tcPr>
          <w:p w14:paraId="35B8FBF4" w14:textId="77777777" w:rsidR="00FB1B78" w:rsidRPr="00B92063" w:rsidRDefault="00FB1B78" w:rsidP="0014172F">
            <w:pPr>
              <w:jc w:val="center"/>
              <w:rPr>
                <w:rFonts w:ascii="Calibri" w:hAnsi="Calibri" w:cs="Calibri"/>
                <w:b/>
                <w:bCs/>
                <w:color w:val="000000"/>
                <w:u w:val="single"/>
                <w:lang w:eastAsia="hr-HR"/>
              </w:rPr>
            </w:pPr>
          </w:p>
        </w:tc>
        <w:tc>
          <w:tcPr>
            <w:tcW w:w="1195" w:type="dxa"/>
            <w:gridSpan w:val="3"/>
            <w:tcBorders>
              <w:top w:val="single" w:sz="12" w:space="0" w:color="auto"/>
              <w:left w:val="single" w:sz="12" w:space="0" w:color="auto"/>
              <w:bottom w:val="single" w:sz="12" w:space="0" w:color="auto"/>
              <w:right w:val="single" w:sz="12" w:space="0" w:color="auto"/>
            </w:tcBorders>
            <w:vAlign w:val="center"/>
          </w:tcPr>
          <w:p w14:paraId="14A68BC5"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18,47 €</w:t>
            </w:r>
          </w:p>
        </w:tc>
      </w:tr>
      <w:tr w:rsidR="00FB1B78" w:rsidRPr="00B92063" w14:paraId="565B9882" w14:textId="77777777" w:rsidTr="00F74F8D">
        <w:trPr>
          <w:trHeight w:val="106"/>
        </w:trPr>
        <w:tc>
          <w:tcPr>
            <w:tcW w:w="1549" w:type="dxa"/>
            <w:gridSpan w:val="2"/>
            <w:tcBorders>
              <w:top w:val="single" w:sz="4" w:space="0" w:color="auto"/>
              <w:bottom w:val="single" w:sz="4" w:space="0" w:color="auto"/>
            </w:tcBorders>
            <w:shd w:val="clear" w:color="auto" w:fill="auto"/>
            <w:noWrap/>
            <w:vAlign w:val="center"/>
          </w:tcPr>
          <w:p w14:paraId="21622B75" w14:textId="77777777" w:rsidR="00FB1B78" w:rsidRPr="00B92063" w:rsidRDefault="00FB1B78" w:rsidP="0014172F">
            <w:pPr>
              <w:rPr>
                <w:sz w:val="12"/>
                <w:szCs w:val="12"/>
                <w:lang w:eastAsia="hr-HR"/>
              </w:rPr>
            </w:pPr>
          </w:p>
        </w:tc>
        <w:tc>
          <w:tcPr>
            <w:tcW w:w="236" w:type="dxa"/>
            <w:tcBorders>
              <w:right w:val="single" w:sz="18" w:space="0" w:color="auto"/>
            </w:tcBorders>
            <w:shd w:val="clear" w:color="auto" w:fill="auto"/>
            <w:noWrap/>
            <w:vAlign w:val="center"/>
          </w:tcPr>
          <w:p w14:paraId="4E29FDE5" w14:textId="77777777" w:rsidR="00FB1B78" w:rsidRPr="00B92063" w:rsidRDefault="00FB1B78" w:rsidP="0014172F">
            <w:pPr>
              <w:rPr>
                <w:sz w:val="12"/>
                <w:szCs w:val="12"/>
                <w:lang w:eastAsia="hr-HR"/>
              </w:rPr>
            </w:pPr>
          </w:p>
        </w:tc>
        <w:tc>
          <w:tcPr>
            <w:tcW w:w="864" w:type="dxa"/>
            <w:vMerge/>
            <w:tcBorders>
              <w:top w:val="single" w:sz="12" w:space="0" w:color="auto"/>
              <w:left w:val="single" w:sz="18" w:space="0" w:color="auto"/>
              <w:bottom w:val="single" w:sz="18" w:space="0" w:color="auto"/>
              <w:right w:val="single" w:sz="18" w:space="0" w:color="auto"/>
            </w:tcBorders>
            <w:shd w:val="clear" w:color="auto" w:fill="auto"/>
            <w:vAlign w:val="center"/>
          </w:tcPr>
          <w:p w14:paraId="3BFE2497" w14:textId="77777777" w:rsidR="00FB1B78" w:rsidRPr="00B92063" w:rsidRDefault="00FB1B78" w:rsidP="0014172F">
            <w:pPr>
              <w:rPr>
                <w:b/>
                <w:bCs/>
                <w:sz w:val="12"/>
                <w:szCs w:val="12"/>
                <w:lang w:eastAsia="hr-HR"/>
              </w:rPr>
            </w:pPr>
          </w:p>
        </w:tc>
        <w:tc>
          <w:tcPr>
            <w:tcW w:w="236" w:type="dxa"/>
            <w:tcBorders>
              <w:left w:val="single" w:sz="18" w:space="0" w:color="auto"/>
            </w:tcBorders>
            <w:shd w:val="clear" w:color="auto" w:fill="auto"/>
            <w:noWrap/>
            <w:vAlign w:val="bottom"/>
          </w:tcPr>
          <w:p w14:paraId="1FCE8C00" w14:textId="77777777" w:rsidR="00FB1B78" w:rsidRPr="00B92063" w:rsidRDefault="00FB1B78" w:rsidP="0014172F">
            <w:pPr>
              <w:rPr>
                <w:sz w:val="12"/>
                <w:szCs w:val="12"/>
                <w:lang w:eastAsia="hr-HR"/>
              </w:rPr>
            </w:pPr>
          </w:p>
        </w:tc>
        <w:tc>
          <w:tcPr>
            <w:tcW w:w="1035" w:type="dxa"/>
            <w:tcBorders>
              <w:bottom w:val="single" w:sz="12" w:space="0" w:color="auto"/>
            </w:tcBorders>
            <w:shd w:val="clear" w:color="auto" w:fill="auto"/>
            <w:vAlign w:val="center"/>
          </w:tcPr>
          <w:p w14:paraId="51DD98FE" w14:textId="77777777" w:rsidR="00FB1B78" w:rsidRPr="00B92063" w:rsidRDefault="00FB1B78" w:rsidP="0014172F">
            <w:pPr>
              <w:rPr>
                <w:b/>
                <w:bCs/>
                <w:sz w:val="12"/>
                <w:szCs w:val="12"/>
                <w:lang w:eastAsia="hr-HR"/>
              </w:rPr>
            </w:pPr>
          </w:p>
        </w:tc>
        <w:tc>
          <w:tcPr>
            <w:tcW w:w="617" w:type="dxa"/>
            <w:shd w:val="clear" w:color="auto" w:fill="auto"/>
            <w:noWrap/>
            <w:vAlign w:val="bottom"/>
          </w:tcPr>
          <w:p w14:paraId="3D431C91" w14:textId="77777777" w:rsidR="00FB1B78" w:rsidRPr="00B92063" w:rsidRDefault="00FB1B78" w:rsidP="0014172F">
            <w:pPr>
              <w:rPr>
                <w:sz w:val="12"/>
                <w:szCs w:val="12"/>
                <w:lang w:eastAsia="hr-HR"/>
              </w:rPr>
            </w:pPr>
          </w:p>
        </w:tc>
        <w:tc>
          <w:tcPr>
            <w:tcW w:w="1276" w:type="dxa"/>
            <w:tcBorders>
              <w:bottom w:val="single" w:sz="12" w:space="0" w:color="auto"/>
            </w:tcBorders>
            <w:shd w:val="clear" w:color="auto" w:fill="auto"/>
            <w:vAlign w:val="center"/>
          </w:tcPr>
          <w:p w14:paraId="52ABCDC7" w14:textId="77777777" w:rsidR="00FB1B78" w:rsidRPr="00B92063" w:rsidRDefault="00FB1B78" w:rsidP="0014172F">
            <w:pPr>
              <w:rPr>
                <w:b/>
                <w:bCs/>
                <w:sz w:val="12"/>
                <w:szCs w:val="12"/>
                <w:lang w:eastAsia="hr-HR"/>
              </w:rPr>
            </w:pPr>
          </w:p>
        </w:tc>
        <w:tc>
          <w:tcPr>
            <w:tcW w:w="283" w:type="dxa"/>
            <w:gridSpan w:val="2"/>
            <w:shd w:val="clear" w:color="auto" w:fill="auto"/>
            <w:noWrap/>
            <w:vAlign w:val="center"/>
          </w:tcPr>
          <w:p w14:paraId="240222BC" w14:textId="77777777" w:rsidR="00FB1B78" w:rsidRPr="00B92063" w:rsidRDefault="00FB1B78" w:rsidP="0014172F">
            <w:pPr>
              <w:rPr>
                <w:sz w:val="12"/>
                <w:szCs w:val="12"/>
                <w:lang w:eastAsia="hr-HR"/>
              </w:rPr>
            </w:pPr>
          </w:p>
        </w:tc>
        <w:tc>
          <w:tcPr>
            <w:tcW w:w="1134" w:type="dxa"/>
            <w:gridSpan w:val="2"/>
            <w:tcBorders>
              <w:bottom w:val="single" w:sz="12" w:space="0" w:color="auto"/>
            </w:tcBorders>
            <w:shd w:val="clear" w:color="auto" w:fill="auto"/>
            <w:vAlign w:val="center"/>
          </w:tcPr>
          <w:p w14:paraId="00FB5F2A" w14:textId="77777777" w:rsidR="00FB1B78" w:rsidRPr="00B92063" w:rsidRDefault="00FB1B78" w:rsidP="0014172F">
            <w:pPr>
              <w:rPr>
                <w:b/>
                <w:bCs/>
                <w:sz w:val="12"/>
                <w:szCs w:val="12"/>
                <w:lang w:eastAsia="hr-HR"/>
              </w:rPr>
            </w:pPr>
          </w:p>
        </w:tc>
        <w:tc>
          <w:tcPr>
            <w:tcW w:w="284" w:type="dxa"/>
          </w:tcPr>
          <w:p w14:paraId="467E9211" w14:textId="77777777" w:rsidR="00FB1B78" w:rsidRPr="00B92063" w:rsidRDefault="00FB1B78" w:rsidP="0014172F">
            <w:pPr>
              <w:rPr>
                <w:b/>
                <w:bCs/>
                <w:sz w:val="12"/>
                <w:szCs w:val="12"/>
                <w:lang w:eastAsia="hr-HR"/>
              </w:rPr>
            </w:pPr>
          </w:p>
        </w:tc>
        <w:tc>
          <w:tcPr>
            <w:tcW w:w="1134" w:type="dxa"/>
            <w:gridSpan w:val="2"/>
            <w:tcBorders>
              <w:bottom w:val="single" w:sz="12" w:space="0" w:color="auto"/>
            </w:tcBorders>
            <w:vAlign w:val="center"/>
          </w:tcPr>
          <w:p w14:paraId="00B67EC8" w14:textId="77777777" w:rsidR="00FB1B78" w:rsidRPr="00B92063" w:rsidRDefault="00FB1B78" w:rsidP="0014172F">
            <w:pPr>
              <w:jc w:val="center"/>
              <w:rPr>
                <w:b/>
                <w:bCs/>
                <w:sz w:val="12"/>
                <w:szCs w:val="12"/>
                <w:lang w:eastAsia="hr-HR"/>
              </w:rPr>
            </w:pPr>
          </w:p>
        </w:tc>
        <w:tc>
          <w:tcPr>
            <w:tcW w:w="283" w:type="dxa"/>
            <w:gridSpan w:val="2"/>
            <w:vAlign w:val="center"/>
          </w:tcPr>
          <w:p w14:paraId="742A6D1C" w14:textId="77777777" w:rsidR="00FB1B78" w:rsidRPr="00B92063" w:rsidRDefault="00FB1B78" w:rsidP="0014172F">
            <w:pPr>
              <w:jc w:val="center"/>
              <w:rPr>
                <w:b/>
                <w:bCs/>
                <w:sz w:val="12"/>
                <w:szCs w:val="12"/>
                <w:lang w:eastAsia="hr-HR"/>
              </w:rPr>
            </w:pPr>
          </w:p>
        </w:tc>
        <w:tc>
          <w:tcPr>
            <w:tcW w:w="1195" w:type="dxa"/>
            <w:gridSpan w:val="3"/>
            <w:tcBorders>
              <w:bottom w:val="single" w:sz="12" w:space="0" w:color="auto"/>
            </w:tcBorders>
            <w:vAlign w:val="center"/>
          </w:tcPr>
          <w:p w14:paraId="1AA8BCB1" w14:textId="77777777" w:rsidR="00FB1B78" w:rsidRPr="00B92063" w:rsidRDefault="00FB1B78" w:rsidP="0014172F">
            <w:pPr>
              <w:jc w:val="center"/>
              <w:rPr>
                <w:b/>
                <w:bCs/>
                <w:sz w:val="12"/>
                <w:szCs w:val="12"/>
                <w:lang w:eastAsia="hr-HR"/>
              </w:rPr>
            </w:pPr>
          </w:p>
        </w:tc>
      </w:tr>
      <w:tr w:rsidR="00FB1B78" w:rsidRPr="00B92063" w14:paraId="2B8F85AD" w14:textId="77777777" w:rsidTr="00F74F8D">
        <w:trPr>
          <w:trHeight w:val="161"/>
        </w:trPr>
        <w:tc>
          <w:tcPr>
            <w:tcW w:w="154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2F694A3"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lastRenderedPageBreak/>
              <w:t>Kućanstvo - 240 l</w:t>
            </w:r>
          </w:p>
        </w:tc>
        <w:tc>
          <w:tcPr>
            <w:tcW w:w="236" w:type="dxa"/>
            <w:tcBorders>
              <w:left w:val="nil"/>
              <w:bottom w:val="nil"/>
              <w:right w:val="single" w:sz="18" w:space="0" w:color="auto"/>
            </w:tcBorders>
            <w:shd w:val="clear" w:color="auto" w:fill="auto"/>
            <w:noWrap/>
            <w:vAlign w:val="center"/>
          </w:tcPr>
          <w:p w14:paraId="18B0E9CA" w14:textId="77777777" w:rsidR="00FB1B78" w:rsidRPr="00B92063" w:rsidRDefault="00FB1B78" w:rsidP="0014172F">
            <w:pPr>
              <w:rPr>
                <w:rFonts w:ascii="Calibri" w:hAnsi="Calibri" w:cs="Calibri"/>
                <w:color w:val="000000"/>
                <w:sz w:val="18"/>
                <w:szCs w:val="18"/>
                <w:lang w:eastAsia="hr-HR"/>
              </w:rPr>
            </w:pPr>
          </w:p>
        </w:tc>
        <w:tc>
          <w:tcPr>
            <w:tcW w:w="864" w:type="dxa"/>
            <w:vMerge/>
            <w:tcBorders>
              <w:top w:val="single" w:sz="12" w:space="0" w:color="auto"/>
              <w:left w:val="single" w:sz="18" w:space="0" w:color="auto"/>
              <w:bottom w:val="single" w:sz="18" w:space="0" w:color="auto"/>
              <w:right w:val="single" w:sz="18" w:space="0" w:color="auto"/>
            </w:tcBorders>
            <w:shd w:val="clear" w:color="auto" w:fill="auto"/>
            <w:vAlign w:val="center"/>
          </w:tcPr>
          <w:p w14:paraId="5605A32D" w14:textId="77777777" w:rsidR="00FB1B78" w:rsidRPr="00B92063" w:rsidRDefault="00FB1B78" w:rsidP="0014172F">
            <w:pPr>
              <w:ind w:left="-113"/>
              <w:jc w:val="center"/>
              <w:rPr>
                <w:rFonts w:ascii="Calibri" w:hAnsi="Calibri" w:cs="Calibri"/>
                <w:b/>
                <w:bCs/>
                <w:color w:val="000000"/>
                <w:sz w:val="20"/>
                <w:szCs w:val="20"/>
                <w:lang w:eastAsia="hr-HR"/>
              </w:rPr>
            </w:pPr>
          </w:p>
        </w:tc>
        <w:tc>
          <w:tcPr>
            <w:tcW w:w="236" w:type="dxa"/>
            <w:tcBorders>
              <w:left w:val="single" w:sz="18" w:space="0" w:color="auto"/>
              <w:bottom w:val="nil"/>
              <w:right w:val="single" w:sz="12" w:space="0" w:color="auto"/>
            </w:tcBorders>
            <w:shd w:val="clear" w:color="auto" w:fill="auto"/>
            <w:noWrap/>
            <w:vAlign w:val="bottom"/>
          </w:tcPr>
          <w:p w14:paraId="3151E96A"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2" w:space="0" w:color="auto"/>
              <w:left w:val="single" w:sz="12" w:space="0" w:color="auto"/>
              <w:bottom w:val="single" w:sz="12" w:space="0" w:color="auto"/>
              <w:right w:val="single" w:sz="12" w:space="0" w:color="auto"/>
            </w:tcBorders>
            <w:shd w:val="clear" w:color="auto" w:fill="auto"/>
            <w:vAlign w:val="center"/>
          </w:tcPr>
          <w:p w14:paraId="2E7448D9"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4,72 €</w:t>
            </w:r>
            <w:r w:rsidRPr="00B92063">
              <w:rPr>
                <w:rFonts w:ascii="Calibri" w:hAnsi="Calibri" w:cs="Calibri"/>
                <w:color w:val="000000"/>
                <w:lang w:eastAsia="hr-HR"/>
              </w:rPr>
              <w:t xml:space="preserve"> </w:t>
            </w:r>
          </w:p>
        </w:tc>
        <w:tc>
          <w:tcPr>
            <w:tcW w:w="617" w:type="dxa"/>
            <w:tcBorders>
              <w:left w:val="single" w:sz="12" w:space="0" w:color="auto"/>
              <w:bottom w:val="nil"/>
              <w:right w:val="single" w:sz="12" w:space="0" w:color="auto"/>
            </w:tcBorders>
            <w:shd w:val="clear" w:color="auto" w:fill="auto"/>
            <w:noWrap/>
            <w:vAlign w:val="bottom"/>
          </w:tcPr>
          <w:p w14:paraId="3E1B6F4B" w14:textId="77777777" w:rsidR="00FB1B78" w:rsidRPr="00B92063" w:rsidRDefault="00FB1B78" w:rsidP="0014172F">
            <w:pPr>
              <w:jc w:val="center"/>
              <w:rPr>
                <w:rFonts w:ascii="Calibri" w:hAnsi="Calibri" w:cs="Calibri"/>
                <w:color w:val="000000"/>
                <w:lang w:eastAsia="hr-HR"/>
              </w:rPr>
            </w:pPr>
          </w:p>
        </w:tc>
        <w:tc>
          <w:tcPr>
            <w:tcW w:w="1276" w:type="dxa"/>
            <w:tcBorders>
              <w:top w:val="single" w:sz="12" w:space="0" w:color="auto"/>
              <w:left w:val="single" w:sz="12" w:space="0" w:color="auto"/>
              <w:bottom w:val="single" w:sz="12" w:space="0" w:color="auto"/>
              <w:right w:val="single" w:sz="12" w:space="0" w:color="auto"/>
            </w:tcBorders>
            <w:shd w:val="clear" w:color="auto" w:fill="auto"/>
            <w:vAlign w:val="center"/>
          </w:tcPr>
          <w:p w14:paraId="3D896E82"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13,75 €</w:t>
            </w:r>
            <w:r w:rsidRPr="00B92063">
              <w:rPr>
                <w:rFonts w:ascii="Calibri" w:hAnsi="Calibri" w:cs="Calibri"/>
                <w:color w:val="000000"/>
                <w:sz w:val="18"/>
                <w:szCs w:val="18"/>
                <w:lang w:eastAsia="hr-HR"/>
              </w:rPr>
              <w:t xml:space="preserve"> </w:t>
            </w:r>
          </w:p>
        </w:tc>
        <w:tc>
          <w:tcPr>
            <w:tcW w:w="283" w:type="dxa"/>
            <w:gridSpan w:val="2"/>
            <w:tcBorders>
              <w:top w:val="nil"/>
              <w:left w:val="single" w:sz="12" w:space="0" w:color="auto"/>
              <w:right w:val="single" w:sz="12" w:space="0" w:color="auto"/>
            </w:tcBorders>
            <w:shd w:val="clear" w:color="auto" w:fill="auto"/>
            <w:noWrap/>
            <w:vAlign w:val="center"/>
          </w:tcPr>
          <w:p w14:paraId="5C613808" w14:textId="77777777" w:rsidR="00FB1B78" w:rsidRPr="00B92063" w:rsidRDefault="00FB1B78" w:rsidP="0014172F">
            <w:pPr>
              <w:jc w:val="center"/>
              <w:rPr>
                <w:rFonts w:ascii="Calibri" w:hAnsi="Calibri" w:cs="Calibri"/>
                <w:color w:val="000000"/>
                <w:sz w:val="18"/>
                <w:szCs w:val="18"/>
                <w:lang w:eastAsia="hr-HR"/>
              </w:rPr>
            </w:pPr>
          </w:p>
        </w:tc>
        <w:tc>
          <w:tcPr>
            <w:tcW w:w="1134"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18AF7DB3"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18,47 €</w:t>
            </w:r>
            <w:r w:rsidRPr="00B92063">
              <w:rPr>
                <w:rFonts w:ascii="Calibri" w:hAnsi="Calibri" w:cs="Calibri"/>
                <w:color w:val="000000"/>
                <w:sz w:val="18"/>
                <w:szCs w:val="18"/>
                <w:lang w:eastAsia="hr-HR"/>
              </w:rPr>
              <w:t xml:space="preserve"> </w:t>
            </w:r>
          </w:p>
        </w:tc>
        <w:tc>
          <w:tcPr>
            <w:tcW w:w="284" w:type="dxa"/>
            <w:tcBorders>
              <w:left w:val="single" w:sz="12" w:space="0" w:color="auto"/>
              <w:right w:val="single" w:sz="12" w:space="0" w:color="auto"/>
            </w:tcBorders>
          </w:tcPr>
          <w:p w14:paraId="1F75F9FF" w14:textId="77777777" w:rsidR="00FB1B78" w:rsidRPr="00B92063" w:rsidRDefault="00FB1B78" w:rsidP="0014172F">
            <w:pPr>
              <w:jc w:val="center"/>
              <w:rPr>
                <w:rFonts w:ascii="Calibri" w:hAnsi="Calibri" w:cs="Calibri"/>
                <w:b/>
                <w:bCs/>
                <w:color w:val="000000"/>
                <w:u w:val="single"/>
                <w:lang w:eastAsia="hr-HR"/>
              </w:rPr>
            </w:pPr>
          </w:p>
        </w:tc>
        <w:tc>
          <w:tcPr>
            <w:tcW w:w="1134" w:type="dxa"/>
            <w:gridSpan w:val="2"/>
            <w:tcBorders>
              <w:top w:val="single" w:sz="12" w:space="0" w:color="auto"/>
              <w:left w:val="single" w:sz="12" w:space="0" w:color="auto"/>
              <w:bottom w:val="single" w:sz="12" w:space="0" w:color="auto"/>
              <w:right w:val="single" w:sz="12" w:space="0" w:color="auto"/>
            </w:tcBorders>
            <w:vAlign w:val="center"/>
          </w:tcPr>
          <w:p w14:paraId="0C04676F"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23,19 €</w:t>
            </w:r>
          </w:p>
        </w:tc>
        <w:tc>
          <w:tcPr>
            <w:tcW w:w="283" w:type="dxa"/>
            <w:gridSpan w:val="2"/>
            <w:tcBorders>
              <w:left w:val="single" w:sz="12" w:space="0" w:color="auto"/>
              <w:right w:val="single" w:sz="12" w:space="0" w:color="auto"/>
            </w:tcBorders>
            <w:vAlign w:val="center"/>
          </w:tcPr>
          <w:p w14:paraId="2000BEDB" w14:textId="77777777" w:rsidR="00FB1B78" w:rsidRPr="00B92063" w:rsidRDefault="00FB1B78" w:rsidP="0014172F">
            <w:pPr>
              <w:jc w:val="center"/>
              <w:rPr>
                <w:rFonts w:ascii="Calibri" w:hAnsi="Calibri" w:cs="Calibri"/>
                <w:b/>
                <w:bCs/>
                <w:color w:val="000000"/>
                <w:u w:val="single"/>
                <w:lang w:eastAsia="hr-HR"/>
              </w:rPr>
            </w:pPr>
          </w:p>
        </w:tc>
        <w:tc>
          <w:tcPr>
            <w:tcW w:w="1195" w:type="dxa"/>
            <w:gridSpan w:val="3"/>
            <w:tcBorders>
              <w:top w:val="single" w:sz="12" w:space="0" w:color="auto"/>
              <w:left w:val="single" w:sz="12" w:space="0" w:color="auto"/>
              <w:bottom w:val="single" w:sz="12" w:space="0" w:color="auto"/>
              <w:right w:val="single" w:sz="12" w:space="0" w:color="auto"/>
            </w:tcBorders>
            <w:vAlign w:val="center"/>
          </w:tcPr>
          <w:p w14:paraId="57A68D81"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27,91 €</w:t>
            </w:r>
          </w:p>
        </w:tc>
      </w:tr>
    </w:tbl>
    <w:p w14:paraId="3C080255" w14:textId="77777777" w:rsidR="00FB1B78" w:rsidRPr="00B92063" w:rsidRDefault="00FB1B78" w:rsidP="00F74F8D">
      <w:pPr>
        <w:spacing w:line="240" w:lineRule="atLeast"/>
        <w:ind w:left="709"/>
        <w:jc w:val="both"/>
        <w:rPr>
          <w:rFonts w:ascii="Calibri" w:eastAsia="Calibri" w:hAnsi="Calibri"/>
          <w:sz w:val="19"/>
          <w:szCs w:val="19"/>
        </w:rPr>
      </w:pPr>
    </w:p>
    <w:tbl>
      <w:tblPr>
        <w:tblW w:w="3920" w:type="dxa"/>
        <w:tblInd w:w="-284" w:type="dxa"/>
        <w:tblLayout w:type="fixed"/>
        <w:tblLook w:val="04A0" w:firstRow="1" w:lastRow="0" w:firstColumn="1" w:lastColumn="0" w:noHBand="0" w:noVBand="1"/>
      </w:tblPr>
      <w:tblGrid>
        <w:gridCol w:w="1549"/>
        <w:gridCol w:w="236"/>
        <w:gridCol w:w="864"/>
        <w:gridCol w:w="236"/>
        <w:gridCol w:w="1035"/>
      </w:tblGrid>
      <w:tr w:rsidR="00FB1B78" w:rsidRPr="00B92063" w14:paraId="24382C28" w14:textId="77777777" w:rsidTr="0014172F">
        <w:trPr>
          <w:trHeight w:val="161"/>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4E5178" w14:textId="77777777" w:rsidR="00FB1B78" w:rsidRPr="00B92063" w:rsidRDefault="00FB1B78" w:rsidP="00F74F8D">
            <w:pPr>
              <w:ind w:left="23"/>
              <w:rPr>
                <w:rFonts w:ascii="Calibri" w:hAnsi="Calibri" w:cs="Calibri"/>
                <w:color w:val="000000"/>
                <w:sz w:val="18"/>
                <w:szCs w:val="18"/>
                <w:lang w:eastAsia="hr-HR"/>
              </w:rPr>
            </w:pPr>
            <w:r w:rsidRPr="00B92063">
              <w:rPr>
                <w:rFonts w:ascii="Calibri" w:hAnsi="Calibri" w:cs="Calibri"/>
                <w:color w:val="000000"/>
                <w:sz w:val="18"/>
                <w:szCs w:val="18"/>
                <w:lang w:eastAsia="hr-HR"/>
              </w:rPr>
              <w:t xml:space="preserve">Kućanstvo - </w:t>
            </w:r>
            <w:r>
              <w:rPr>
                <w:rFonts w:ascii="Calibri" w:hAnsi="Calibri" w:cs="Calibri"/>
                <w:color w:val="000000"/>
                <w:sz w:val="18"/>
                <w:szCs w:val="18"/>
                <w:lang w:eastAsia="hr-HR"/>
              </w:rPr>
              <w:t>1100</w:t>
            </w:r>
            <w:r w:rsidRPr="00B92063">
              <w:rPr>
                <w:rFonts w:ascii="Calibri" w:hAnsi="Calibri" w:cs="Calibri"/>
                <w:color w:val="000000"/>
                <w:sz w:val="18"/>
                <w:szCs w:val="18"/>
                <w:lang w:eastAsia="hr-HR"/>
              </w:rPr>
              <w:t xml:space="preserve"> l</w:t>
            </w:r>
          </w:p>
        </w:tc>
        <w:tc>
          <w:tcPr>
            <w:tcW w:w="236" w:type="dxa"/>
            <w:tcBorders>
              <w:left w:val="single" w:sz="4" w:space="0" w:color="auto"/>
              <w:right w:val="single" w:sz="18" w:space="0" w:color="auto"/>
            </w:tcBorders>
            <w:shd w:val="clear" w:color="auto" w:fill="auto"/>
            <w:noWrap/>
            <w:vAlign w:val="center"/>
          </w:tcPr>
          <w:p w14:paraId="49983339" w14:textId="77777777" w:rsidR="00FB1B78" w:rsidRPr="00B92063" w:rsidRDefault="00FB1B78" w:rsidP="0014172F">
            <w:pPr>
              <w:rPr>
                <w:rFonts w:ascii="Calibri" w:hAnsi="Calibri" w:cs="Calibri"/>
                <w:color w:val="000000"/>
                <w:sz w:val="18"/>
                <w:szCs w:val="18"/>
                <w:lang w:eastAsia="hr-HR"/>
              </w:rPr>
            </w:pPr>
          </w:p>
        </w:tc>
        <w:tc>
          <w:tcPr>
            <w:tcW w:w="864" w:type="dxa"/>
            <w:tcBorders>
              <w:top w:val="single" w:sz="18" w:space="0" w:color="auto"/>
              <w:left w:val="single" w:sz="18" w:space="0" w:color="auto"/>
              <w:bottom w:val="single" w:sz="18" w:space="0" w:color="auto"/>
              <w:right w:val="single" w:sz="18" w:space="0" w:color="auto"/>
            </w:tcBorders>
            <w:shd w:val="clear" w:color="auto" w:fill="auto"/>
            <w:vAlign w:val="center"/>
          </w:tcPr>
          <w:p w14:paraId="6EF1E83F" w14:textId="77777777" w:rsidR="00FB1B78" w:rsidRPr="00B92063" w:rsidRDefault="00FB1B78" w:rsidP="0014172F">
            <w:pPr>
              <w:ind w:left="-113"/>
              <w:jc w:val="center"/>
              <w:rPr>
                <w:rFonts w:ascii="Calibri" w:hAnsi="Calibri" w:cs="Calibri"/>
                <w:b/>
                <w:bCs/>
                <w:color w:val="000000"/>
                <w:sz w:val="20"/>
                <w:szCs w:val="20"/>
                <w:lang w:eastAsia="hr-HR"/>
              </w:rPr>
            </w:pPr>
            <w:r>
              <w:rPr>
                <w:rFonts w:ascii="Calibri" w:hAnsi="Calibri" w:cs="Calibri"/>
                <w:b/>
                <w:bCs/>
                <w:color w:val="000000"/>
                <w:sz w:val="20"/>
                <w:szCs w:val="20"/>
                <w:lang w:eastAsia="hr-HR"/>
              </w:rPr>
              <w:t xml:space="preserve">9,03 </w:t>
            </w:r>
            <w:r w:rsidRPr="00B92063">
              <w:rPr>
                <w:rFonts w:ascii="Calibri" w:hAnsi="Calibri" w:cs="Calibri"/>
                <w:b/>
                <w:bCs/>
                <w:color w:val="000000"/>
                <w:lang w:eastAsia="hr-HR"/>
              </w:rPr>
              <w:t>€</w:t>
            </w:r>
          </w:p>
        </w:tc>
        <w:tc>
          <w:tcPr>
            <w:tcW w:w="236" w:type="dxa"/>
            <w:tcBorders>
              <w:left w:val="single" w:sz="18" w:space="0" w:color="auto"/>
              <w:bottom w:val="nil"/>
              <w:right w:val="single" w:sz="12" w:space="0" w:color="auto"/>
            </w:tcBorders>
            <w:shd w:val="clear" w:color="auto" w:fill="auto"/>
            <w:noWrap/>
            <w:vAlign w:val="bottom"/>
          </w:tcPr>
          <w:p w14:paraId="5167B139"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2" w:space="0" w:color="auto"/>
              <w:left w:val="single" w:sz="12" w:space="0" w:color="auto"/>
              <w:bottom w:val="single" w:sz="12" w:space="0" w:color="auto"/>
              <w:right w:val="single" w:sz="12" w:space="0" w:color="auto"/>
            </w:tcBorders>
            <w:shd w:val="clear" w:color="auto" w:fill="auto"/>
            <w:vAlign w:val="center"/>
          </w:tcPr>
          <w:p w14:paraId="1206A6C2" w14:textId="77777777" w:rsidR="00FB1B78" w:rsidRPr="00B92063" w:rsidRDefault="00FB1B78" w:rsidP="0014172F">
            <w:pPr>
              <w:jc w:val="center"/>
              <w:rPr>
                <w:rFonts w:ascii="Calibri" w:hAnsi="Calibri" w:cs="Calibri"/>
                <w:b/>
                <w:bCs/>
                <w:color w:val="000000"/>
                <w:lang w:eastAsia="hr-HR"/>
              </w:rPr>
            </w:pPr>
            <w:r>
              <w:rPr>
                <w:rFonts w:ascii="Calibri" w:hAnsi="Calibri" w:cs="Calibri"/>
                <w:b/>
                <w:bCs/>
                <w:color w:val="000000"/>
                <w:lang w:eastAsia="hr-HR"/>
              </w:rPr>
              <w:t>21,63</w:t>
            </w:r>
            <w:r w:rsidRPr="00B92063">
              <w:rPr>
                <w:rFonts w:ascii="Calibri" w:hAnsi="Calibri" w:cs="Calibri"/>
                <w:b/>
                <w:bCs/>
                <w:color w:val="000000"/>
                <w:lang w:eastAsia="hr-HR"/>
              </w:rPr>
              <w:t xml:space="preserve"> €</w:t>
            </w:r>
            <w:r w:rsidRPr="00B92063">
              <w:rPr>
                <w:rFonts w:ascii="Calibri" w:hAnsi="Calibri" w:cs="Calibri"/>
                <w:color w:val="000000"/>
                <w:lang w:eastAsia="hr-HR"/>
              </w:rPr>
              <w:t xml:space="preserve"> </w:t>
            </w:r>
          </w:p>
        </w:tc>
      </w:tr>
    </w:tbl>
    <w:p w14:paraId="1A02BF8B" w14:textId="77777777" w:rsidR="00FB1B78" w:rsidRDefault="00FB1B78" w:rsidP="00FB1B78">
      <w:pPr>
        <w:rPr>
          <w:sz w:val="10"/>
          <w:szCs w:val="10"/>
        </w:rPr>
      </w:pPr>
    </w:p>
    <w:p w14:paraId="767AF622" w14:textId="77777777" w:rsidR="00FB1B78" w:rsidRDefault="00FB1B78" w:rsidP="00FB1B78">
      <w:pPr>
        <w:rPr>
          <w:sz w:val="10"/>
          <w:szCs w:val="10"/>
        </w:rPr>
      </w:pPr>
    </w:p>
    <w:tbl>
      <w:tblPr>
        <w:tblW w:w="4537" w:type="dxa"/>
        <w:tblInd w:w="-284" w:type="dxa"/>
        <w:tblLayout w:type="fixed"/>
        <w:tblLook w:val="04A0" w:firstRow="1" w:lastRow="0" w:firstColumn="1" w:lastColumn="0" w:noHBand="0" w:noVBand="1"/>
      </w:tblPr>
      <w:tblGrid>
        <w:gridCol w:w="1549"/>
        <w:gridCol w:w="236"/>
        <w:gridCol w:w="864"/>
        <w:gridCol w:w="236"/>
        <w:gridCol w:w="1035"/>
        <w:gridCol w:w="617"/>
      </w:tblGrid>
      <w:tr w:rsidR="00FB1B78" w:rsidRPr="00B92063" w14:paraId="4B6D3D94" w14:textId="77777777" w:rsidTr="0014172F">
        <w:trPr>
          <w:trHeight w:val="161"/>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4170DB"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 xml:space="preserve">Kućanstvo </w:t>
            </w:r>
            <w:r>
              <w:rPr>
                <w:rFonts w:ascii="Calibri" w:hAnsi="Calibri" w:cs="Calibri"/>
                <w:color w:val="000000"/>
                <w:sz w:val="18"/>
                <w:szCs w:val="18"/>
                <w:lang w:eastAsia="hr-HR"/>
              </w:rPr>
              <w:t>–</w:t>
            </w:r>
            <w:r w:rsidRPr="00B92063">
              <w:rPr>
                <w:rFonts w:ascii="Calibri" w:hAnsi="Calibri" w:cs="Calibri"/>
                <w:color w:val="000000"/>
                <w:sz w:val="18"/>
                <w:szCs w:val="18"/>
                <w:lang w:eastAsia="hr-HR"/>
              </w:rPr>
              <w:t xml:space="preserve"> </w:t>
            </w:r>
            <w:r>
              <w:rPr>
                <w:rFonts w:ascii="Calibri" w:hAnsi="Calibri" w:cs="Calibri"/>
                <w:color w:val="000000"/>
                <w:sz w:val="18"/>
                <w:szCs w:val="18"/>
                <w:lang w:eastAsia="hr-HR"/>
              </w:rPr>
              <w:t>5 m³</w:t>
            </w:r>
          </w:p>
        </w:tc>
        <w:tc>
          <w:tcPr>
            <w:tcW w:w="236" w:type="dxa"/>
            <w:tcBorders>
              <w:left w:val="single" w:sz="4" w:space="0" w:color="auto"/>
              <w:right w:val="single" w:sz="18" w:space="0" w:color="auto"/>
            </w:tcBorders>
            <w:shd w:val="clear" w:color="auto" w:fill="auto"/>
            <w:noWrap/>
            <w:vAlign w:val="center"/>
          </w:tcPr>
          <w:p w14:paraId="77938129" w14:textId="77777777" w:rsidR="00FB1B78" w:rsidRPr="00B92063" w:rsidRDefault="00FB1B78" w:rsidP="0014172F">
            <w:pPr>
              <w:rPr>
                <w:rFonts w:ascii="Calibri" w:hAnsi="Calibri" w:cs="Calibri"/>
                <w:color w:val="000000"/>
                <w:sz w:val="18"/>
                <w:szCs w:val="18"/>
                <w:lang w:eastAsia="hr-HR"/>
              </w:rPr>
            </w:pPr>
          </w:p>
        </w:tc>
        <w:tc>
          <w:tcPr>
            <w:tcW w:w="864" w:type="dxa"/>
            <w:tcBorders>
              <w:top w:val="single" w:sz="18" w:space="0" w:color="auto"/>
              <w:left w:val="single" w:sz="18" w:space="0" w:color="auto"/>
              <w:bottom w:val="single" w:sz="18" w:space="0" w:color="auto"/>
              <w:right w:val="single" w:sz="18" w:space="0" w:color="auto"/>
            </w:tcBorders>
            <w:shd w:val="clear" w:color="auto" w:fill="auto"/>
            <w:vAlign w:val="center"/>
          </w:tcPr>
          <w:p w14:paraId="70CEE88B" w14:textId="77777777" w:rsidR="00FB1B78" w:rsidRPr="00B92063" w:rsidRDefault="00FB1B78" w:rsidP="0014172F">
            <w:pPr>
              <w:ind w:left="-113"/>
              <w:jc w:val="center"/>
              <w:rPr>
                <w:rFonts w:ascii="Calibri" w:hAnsi="Calibri" w:cs="Calibri"/>
                <w:b/>
                <w:bCs/>
                <w:color w:val="000000"/>
                <w:sz w:val="20"/>
                <w:szCs w:val="20"/>
                <w:lang w:eastAsia="hr-HR"/>
              </w:rPr>
            </w:pPr>
            <w:r>
              <w:rPr>
                <w:rFonts w:ascii="Calibri" w:hAnsi="Calibri" w:cs="Calibri"/>
                <w:b/>
                <w:bCs/>
                <w:color w:val="000000"/>
                <w:sz w:val="20"/>
                <w:szCs w:val="20"/>
                <w:lang w:eastAsia="hr-HR"/>
              </w:rPr>
              <w:t>9,0 3</w:t>
            </w:r>
            <w:r w:rsidRPr="00B92063">
              <w:rPr>
                <w:rFonts w:ascii="Calibri" w:hAnsi="Calibri" w:cs="Calibri"/>
                <w:b/>
                <w:bCs/>
                <w:color w:val="000000"/>
                <w:lang w:eastAsia="hr-HR"/>
              </w:rPr>
              <w:t>€</w:t>
            </w:r>
          </w:p>
        </w:tc>
        <w:tc>
          <w:tcPr>
            <w:tcW w:w="236" w:type="dxa"/>
            <w:tcBorders>
              <w:left w:val="single" w:sz="18" w:space="0" w:color="auto"/>
              <w:bottom w:val="nil"/>
              <w:right w:val="single" w:sz="12" w:space="0" w:color="auto"/>
            </w:tcBorders>
            <w:shd w:val="clear" w:color="auto" w:fill="auto"/>
            <w:noWrap/>
            <w:vAlign w:val="bottom"/>
          </w:tcPr>
          <w:p w14:paraId="4CBC1701"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2" w:space="0" w:color="auto"/>
              <w:left w:val="single" w:sz="12" w:space="0" w:color="auto"/>
              <w:bottom w:val="single" w:sz="12" w:space="0" w:color="auto"/>
              <w:right w:val="single" w:sz="4" w:space="0" w:color="auto"/>
            </w:tcBorders>
            <w:shd w:val="clear" w:color="auto" w:fill="auto"/>
            <w:vAlign w:val="center"/>
          </w:tcPr>
          <w:p w14:paraId="66CB5A9A" w14:textId="77777777" w:rsidR="00FB1B78" w:rsidRPr="00B92063" w:rsidRDefault="00FB1B78" w:rsidP="0014172F">
            <w:pPr>
              <w:jc w:val="center"/>
              <w:rPr>
                <w:rFonts w:ascii="Calibri" w:hAnsi="Calibri" w:cs="Calibri"/>
                <w:b/>
                <w:bCs/>
                <w:color w:val="000000"/>
                <w:lang w:eastAsia="hr-HR"/>
              </w:rPr>
            </w:pPr>
            <w:r>
              <w:rPr>
                <w:rFonts w:ascii="Calibri" w:hAnsi="Calibri" w:cs="Calibri"/>
                <w:b/>
                <w:bCs/>
                <w:color w:val="000000"/>
                <w:lang w:eastAsia="hr-HR"/>
              </w:rPr>
              <w:t>385,16</w:t>
            </w:r>
            <w:r w:rsidRPr="00B92063">
              <w:rPr>
                <w:rFonts w:ascii="Calibri" w:hAnsi="Calibri" w:cs="Calibri"/>
                <w:b/>
                <w:bCs/>
                <w:color w:val="000000"/>
                <w:lang w:eastAsia="hr-HR"/>
              </w:rPr>
              <w:t xml:space="preserve"> €</w:t>
            </w:r>
            <w:r w:rsidRPr="00B92063">
              <w:rPr>
                <w:rFonts w:ascii="Calibri" w:hAnsi="Calibri" w:cs="Calibri"/>
                <w:color w:val="000000"/>
                <w:lang w:eastAsia="hr-HR"/>
              </w:rPr>
              <w:t xml:space="preserve"> </w:t>
            </w:r>
          </w:p>
        </w:tc>
        <w:tc>
          <w:tcPr>
            <w:tcW w:w="617" w:type="dxa"/>
            <w:tcBorders>
              <w:left w:val="single" w:sz="4" w:space="0" w:color="auto"/>
              <w:bottom w:val="nil"/>
            </w:tcBorders>
            <w:shd w:val="clear" w:color="auto" w:fill="auto"/>
            <w:noWrap/>
            <w:vAlign w:val="bottom"/>
          </w:tcPr>
          <w:p w14:paraId="225FAC99" w14:textId="77777777" w:rsidR="00FB1B78" w:rsidRPr="00B92063" w:rsidRDefault="00FB1B78" w:rsidP="0014172F">
            <w:pPr>
              <w:jc w:val="center"/>
              <w:rPr>
                <w:rFonts w:ascii="Calibri" w:hAnsi="Calibri" w:cs="Calibri"/>
                <w:color w:val="000000"/>
                <w:lang w:eastAsia="hr-HR"/>
              </w:rPr>
            </w:pPr>
          </w:p>
        </w:tc>
      </w:tr>
    </w:tbl>
    <w:p w14:paraId="38E021FF" w14:textId="77777777" w:rsidR="00FB1B78" w:rsidRDefault="00FB1B78" w:rsidP="00FB1B78">
      <w:pPr>
        <w:rPr>
          <w:sz w:val="10"/>
          <w:szCs w:val="10"/>
        </w:rPr>
      </w:pPr>
    </w:p>
    <w:p w14:paraId="0984F534" w14:textId="77777777" w:rsidR="00FB1B78" w:rsidRDefault="00FB1B78" w:rsidP="00FB1B78">
      <w:pPr>
        <w:rPr>
          <w:sz w:val="10"/>
          <w:szCs w:val="10"/>
        </w:rPr>
      </w:pPr>
    </w:p>
    <w:tbl>
      <w:tblPr>
        <w:tblW w:w="4537" w:type="dxa"/>
        <w:tblInd w:w="-284" w:type="dxa"/>
        <w:tblLayout w:type="fixed"/>
        <w:tblLook w:val="04A0" w:firstRow="1" w:lastRow="0" w:firstColumn="1" w:lastColumn="0" w:noHBand="0" w:noVBand="1"/>
      </w:tblPr>
      <w:tblGrid>
        <w:gridCol w:w="1549"/>
        <w:gridCol w:w="236"/>
        <w:gridCol w:w="864"/>
        <w:gridCol w:w="236"/>
        <w:gridCol w:w="1035"/>
        <w:gridCol w:w="617"/>
      </w:tblGrid>
      <w:tr w:rsidR="00FB1B78" w:rsidRPr="00B92063" w14:paraId="782C1353" w14:textId="77777777" w:rsidTr="0014172F">
        <w:trPr>
          <w:trHeight w:val="161"/>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F7CE5"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 xml:space="preserve">Kućanstvo </w:t>
            </w:r>
            <w:r>
              <w:rPr>
                <w:rFonts w:ascii="Calibri" w:hAnsi="Calibri" w:cs="Calibri"/>
                <w:color w:val="000000"/>
                <w:sz w:val="18"/>
                <w:szCs w:val="18"/>
                <w:lang w:eastAsia="hr-HR"/>
              </w:rPr>
              <w:t>–</w:t>
            </w:r>
            <w:r w:rsidRPr="00B92063">
              <w:rPr>
                <w:rFonts w:ascii="Calibri" w:hAnsi="Calibri" w:cs="Calibri"/>
                <w:color w:val="000000"/>
                <w:sz w:val="18"/>
                <w:szCs w:val="18"/>
                <w:lang w:eastAsia="hr-HR"/>
              </w:rPr>
              <w:t xml:space="preserve"> </w:t>
            </w:r>
            <w:r>
              <w:rPr>
                <w:rFonts w:ascii="Calibri" w:hAnsi="Calibri" w:cs="Calibri"/>
                <w:color w:val="000000"/>
                <w:sz w:val="18"/>
                <w:szCs w:val="18"/>
                <w:lang w:eastAsia="hr-HR"/>
              </w:rPr>
              <w:t>7 m³</w:t>
            </w:r>
          </w:p>
        </w:tc>
        <w:tc>
          <w:tcPr>
            <w:tcW w:w="236" w:type="dxa"/>
            <w:tcBorders>
              <w:left w:val="nil"/>
              <w:bottom w:val="nil"/>
              <w:right w:val="single" w:sz="18" w:space="0" w:color="auto"/>
            </w:tcBorders>
            <w:shd w:val="clear" w:color="auto" w:fill="auto"/>
            <w:noWrap/>
            <w:vAlign w:val="center"/>
          </w:tcPr>
          <w:p w14:paraId="69272F16" w14:textId="77777777" w:rsidR="00FB1B78" w:rsidRPr="00B92063" w:rsidRDefault="00FB1B78" w:rsidP="0014172F">
            <w:pPr>
              <w:rPr>
                <w:rFonts w:ascii="Calibri" w:hAnsi="Calibri" w:cs="Calibri"/>
                <w:color w:val="000000"/>
                <w:sz w:val="18"/>
                <w:szCs w:val="18"/>
                <w:lang w:eastAsia="hr-HR"/>
              </w:rPr>
            </w:pPr>
          </w:p>
        </w:tc>
        <w:tc>
          <w:tcPr>
            <w:tcW w:w="864" w:type="dxa"/>
            <w:tcBorders>
              <w:top w:val="single" w:sz="18" w:space="0" w:color="auto"/>
              <w:left w:val="single" w:sz="18" w:space="0" w:color="auto"/>
              <w:bottom w:val="single" w:sz="18" w:space="0" w:color="auto"/>
              <w:right w:val="single" w:sz="18" w:space="0" w:color="auto"/>
            </w:tcBorders>
            <w:shd w:val="clear" w:color="auto" w:fill="auto"/>
            <w:vAlign w:val="center"/>
          </w:tcPr>
          <w:p w14:paraId="1F464D4A" w14:textId="77777777" w:rsidR="00FB1B78" w:rsidRPr="00B92063" w:rsidRDefault="00FB1B78" w:rsidP="0014172F">
            <w:pPr>
              <w:ind w:left="-113"/>
              <w:jc w:val="center"/>
              <w:rPr>
                <w:rFonts w:ascii="Calibri" w:hAnsi="Calibri" w:cs="Calibri"/>
                <w:b/>
                <w:bCs/>
                <w:color w:val="000000"/>
                <w:sz w:val="20"/>
                <w:szCs w:val="20"/>
                <w:lang w:eastAsia="hr-HR"/>
              </w:rPr>
            </w:pPr>
            <w:r>
              <w:rPr>
                <w:rFonts w:ascii="Calibri" w:hAnsi="Calibri" w:cs="Calibri"/>
                <w:b/>
                <w:bCs/>
                <w:color w:val="000000"/>
                <w:sz w:val="20"/>
                <w:szCs w:val="20"/>
                <w:lang w:eastAsia="hr-HR"/>
              </w:rPr>
              <w:t xml:space="preserve">9,03 </w:t>
            </w:r>
            <w:r w:rsidRPr="00B92063">
              <w:rPr>
                <w:rFonts w:ascii="Calibri" w:hAnsi="Calibri" w:cs="Calibri"/>
                <w:b/>
                <w:bCs/>
                <w:color w:val="000000"/>
                <w:lang w:eastAsia="hr-HR"/>
              </w:rPr>
              <w:t>€</w:t>
            </w:r>
          </w:p>
        </w:tc>
        <w:tc>
          <w:tcPr>
            <w:tcW w:w="236" w:type="dxa"/>
            <w:tcBorders>
              <w:left w:val="single" w:sz="18" w:space="0" w:color="auto"/>
              <w:bottom w:val="nil"/>
              <w:right w:val="single" w:sz="18" w:space="0" w:color="auto"/>
            </w:tcBorders>
            <w:shd w:val="clear" w:color="auto" w:fill="auto"/>
            <w:noWrap/>
            <w:vAlign w:val="bottom"/>
          </w:tcPr>
          <w:p w14:paraId="670FD1BE"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8" w:space="0" w:color="auto"/>
              <w:left w:val="single" w:sz="18" w:space="0" w:color="auto"/>
              <w:bottom w:val="single" w:sz="18" w:space="0" w:color="auto"/>
              <w:right w:val="single" w:sz="18" w:space="0" w:color="auto"/>
            </w:tcBorders>
            <w:shd w:val="clear" w:color="auto" w:fill="auto"/>
            <w:vAlign w:val="center"/>
          </w:tcPr>
          <w:p w14:paraId="64EE5943" w14:textId="77777777" w:rsidR="00FB1B78" w:rsidRPr="00B92063" w:rsidRDefault="00FB1B78" w:rsidP="0014172F">
            <w:pPr>
              <w:jc w:val="center"/>
              <w:rPr>
                <w:rFonts w:ascii="Calibri" w:hAnsi="Calibri" w:cs="Calibri"/>
                <w:b/>
                <w:bCs/>
                <w:color w:val="000000"/>
                <w:lang w:eastAsia="hr-HR"/>
              </w:rPr>
            </w:pPr>
            <w:r>
              <w:rPr>
                <w:rFonts w:ascii="Calibri" w:hAnsi="Calibri" w:cs="Calibri"/>
                <w:b/>
                <w:bCs/>
                <w:color w:val="000000"/>
                <w:lang w:eastAsia="hr-HR"/>
              </w:rPr>
              <w:t>473,55</w:t>
            </w:r>
            <w:r w:rsidRPr="00B92063">
              <w:rPr>
                <w:rFonts w:ascii="Calibri" w:hAnsi="Calibri" w:cs="Calibri"/>
                <w:b/>
                <w:bCs/>
                <w:color w:val="000000"/>
                <w:lang w:eastAsia="hr-HR"/>
              </w:rPr>
              <w:t xml:space="preserve"> €</w:t>
            </w:r>
            <w:r w:rsidRPr="00E1597B">
              <w:rPr>
                <w:rFonts w:ascii="Calibri" w:hAnsi="Calibri" w:cs="Calibri"/>
                <w:b/>
                <w:bCs/>
                <w:color w:val="000000"/>
                <w:lang w:eastAsia="hr-HR"/>
              </w:rPr>
              <w:t xml:space="preserve"> </w:t>
            </w:r>
          </w:p>
        </w:tc>
        <w:tc>
          <w:tcPr>
            <w:tcW w:w="617" w:type="dxa"/>
            <w:tcBorders>
              <w:left w:val="single" w:sz="18" w:space="0" w:color="auto"/>
              <w:bottom w:val="nil"/>
            </w:tcBorders>
            <w:shd w:val="clear" w:color="auto" w:fill="auto"/>
            <w:noWrap/>
            <w:vAlign w:val="bottom"/>
          </w:tcPr>
          <w:p w14:paraId="26E3471E" w14:textId="77777777" w:rsidR="00FB1B78" w:rsidRPr="00B92063" w:rsidRDefault="00FB1B78" w:rsidP="0014172F">
            <w:pPr>
              <w:jc w:val="center"/>
              <w:rPr>
                <w:rFonts w:ascii="Calibri" w:hAnsi="Calibri" w:cs="Calibri"/>
                <w:color w:val="000000"/>
                <w:lang w:eastAsia="hr-HR"/>
              </w:rPr>
            </w:pPr>
          </w:p>
        </w:tc>
      </w:tr>
    </w:tbl>
    <w:p w14:paraId="4DEE57A7" w14:textId="77777777" w:rsidR="00FB1B78" w:rsidRDefault="00FB1B78" w:rsidP="00FB1B78">
      <w:pPr>
        <w:rPr>
          <w:sz w:val="10"/>
          <w:szCs w:val="10"/>
        </w:rPr>
      </w:pPr>
    </w:p>
    <w:p w14:paraId="4BA58F4A" w14:textId="77777777" w:rsidR="00FB1B78" w:rsidRPr="00B92063" w:rsidRDefault="00FB1B78" w:rsidP="00FB1B78">
      <w:pPr>
        <w:rPr>
          <w:sz w:val="10"/>
          <w:szCs w:val="10"/>
        </w:rPr>
      </w:pPr>
    </w:p>
    <w:tbl>
      <w:tblPr>
        <w:tblW w:w="4537" w:type="dxa"/>
        <w:tblInd w:w="-284" w:type="dxa"/>
        <w:tblLayout w:type="fixed"/>
        <w:tblLook w:val="04A0" w:firstRow="1" w:lastRow="0" w:firstColumn="1" w:lastColumn="0" w:noHBand="0" w:noVBand="1"/>
      </w:tblPr>
      <w:tblGrid>
        <w:gridCol w:w="1549"/>
        <w:gridCol w:w="236"/>
        <w:gridCol w:w="864"/>
        <w:gridCol w:w="236"/>
        <w:gridCol w:w="1035"/>
        <w:gridCol w:w="617"/>
      </w:tblGrid>
      <w:tr w:rsidR="00FB1B78" w:rsidRPr="00B92063" w14:paraId="1ACAC0C6" w14:textId="77777777" w:rsidTr="0014172F">
        <w:trPr>
          <w:trHeight w:val="161"/>
        </w:trPr>
        <w:tc>
          <w:tcPr>
            <w:tcW w:w="1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76D9C2" w14:textId="77777777" w:rsidR="00FB1B78" w:rsidRPr="00B92063" w:rsidRDefault="00FB1B78" w:rsidP="0014172F">
            <w:pPr>
              <w:rPr>
                <w:rFonts w:ascii="Calibri" w:hAnsi="Calibri" w:cs="Calibri"/>
                <w:color w:val="000000"/>
                <w:sz w:val="18"/>
                <w:szCs w:val="18"/>
                <w:lang w:eastAsia="hr-HR"/>
              </w:rPr>
            </w:pPr>
            <w:r>
              <w:rPr>
                <w:rFonts w:ascii="Calibri" w:hAnsi="Calibri" w:cs="Calibri"/>
                <w:color w:val="000000"/>
                <w:sz w:val="18"/>
                <w:szCs w:val="18"/>
                <w:lang w:eastAsia="hr-HR"/>
              </w:rPr>
              <w:t>Vreća za dodatne količine otpada</w:t>
            </w:r>
          </w:p>
        </w:tc>
        <w:tc>
          <w:tcPr>
            <w:tcW w:w="236" w:type="dxa"/>
            <w:tcBorders>
              <w:left w:val="nil"/>
              <w:bottom w:val="nil"/>
            </w:tcBorders>
            <w:shd w:val="clear" w:color="auto" w:fill="auto"/>
            <w:noWrap/>
            <w:vAlign w:val="center"/>
          </w:tcPr>
          <w:p w14:paraId="4F8CB314" w14:textId="77777777" w:rsidR="00FB1B78" w:rsidRPr="00B92063" w:rsidRDefault="00FB1B78" w:rsidP="0014172F">
            <w:pPr>
              <w:rPr>
                <w:rFonts w:ascii="Calibri" w:hAnsi="Calibri" w:cs="Calibri"/>
                <w:color w:val="000000"/>
                <w:sz w:val="18"/>
                <w:szCs w:val="18"/>
                <w:lang w:eastAsia="hr-HR"/>
              </w:rPr>
            </w:pPr>
          </w:p>
        </w:tc>
        <w:tc>
          <w:tcPr>
            <w:tcW w:w="864" w:type="dxa"/>
            <w:shd w:val="clear" w:color="auto" w:fill="auto"/>
            <w:vAlign w:val="center"/>
          </w:tcPr>
          <w:p w14:paraId="63BEEAAB" w14:textId="77777777" w:rsidR="00FB1B78" w:rsidRPr="00B92063" w:rsidRDefault="00FB1B78" w:rsidP="0014172F">
            <w:pPr>
              <w:ind w:left="-113"/>
              <w:jc w:val="center"/>
              <w:rPr>
                <w:rFonts w:ascii="Calibri" w:hAnsi="Calibri" w:cs="Calibri"/>
                <w:b/>
                <w:bCs/>
                <w:color w:val="000000"/>
                <w:sz w:val="20"/>
                <w:szCs w:val="20"/>
                <w:lang w:eastAsia="hr-HR"/>
              </w:rPr>
            </w:pPr>
          </w:p>
        </w:tc>
        <w:tc>
          <w:tcPr>
            <w:tcW w:w="236" w:type="dxa"/>
            <w:tcBorders>
              <w:left w:val="nil"/>
              <w:bottom w:val="nil"/>
              <w:right w:val="single" w:sz="18" w:space="0" w:color="auto"/>
            </w:tcBorders>
            <w:shd w:val="clear" w:color="auto" w:fill="auto"/>
            <w:noWrap/>
            <w:vAlign w:val="bottom"/>
          </w:tcPr>
          <w:p w14:paraId="2E3D8B3F" w14:textId="77777777" w:rsidR="00FB1B78" w:rsidRPr="00B92063" w:rsidRDefault="00FB1B78" w:rsidP="0014172F">
            <w:pPr>
              <w:jc w:val="center"/>
              <w:rPr>
                <w:rFonts w:ascii="Calibri" w:hAnsi="Calibri" w:cs="Calibri"/>
                <w:color w:val="000000"/>
                <w:sz w:val="20"/>
                <w:szCs w:val="20"/>
                <w:lang w:eastAsia="hr-HR"/>
              </w:rPr>
            </w:pPr>
          </w:p>
        </w:tc>
        <w:tc>
          <w:tcPr>
            <w:tcW w:w="1035" w:type="dxa"/>
            <w:tcBorders>
              <w:top w:val="single" w:sz="18" w:space="0" w:color="auto"/>
              <w:left w:val="single" w:sz="18" w:space="0" w:color="auto"/>
              <w:bottom w:val="single" w:sz="18" w:space="0" w:color="auto"/>
              <w:right w:val="single" w:sz="18" w:space="0" w:color="auto"/>
            </w:tcBorders>
            <w:shd w:val="clear" w:color="auto" w:fill="auto"/>
            <w:vAlign w:val="center"/>
          </w:tcPr>
          <w:p w14:paraId="0A13C3A9" w14:textId="77777777" w:rsidR="00FB1B78" w:rsidRPr="00B92063" w:rsidRDefault="00FB1B78" w:rsidP="0014172F">
            <w:pPr>
              <w:jc w:val="center"/>
              <w:rPr>
                <w:rFonts w:ascii="Calibri" w:hAnsi="Calibri" w:cs="Calibri"/>
                <w:b/>
                <w:bCs/>
                <w:color w:val="000000"/>
                <w:lang w:eastAsia="hr-HR"/>
              </w:rPr>
            </w:pPr>
            <w:r>
              <w:rPr>
                <w:rFonts w:ascii="Calibri" w:hAnsi="Calibri" w:cs="Calibri"/>
                <w:b/>
                <w:bCs/>
                <w:color w:val="000000"/>
                <w:lang w:eastAsia="hr-HR"/>
              </w:rPr>
              <w:t>1,59</w:t>
            </w:r>
            <w:r w:rsidRPr="00B92063">
              <w:rPr>
                <w:rFonts w:ascii="Calibri" w:hAnsi="Calibri" w:cs="Calibri"/>
                <w:b/>
                <w:bCs/>
                <w:color w:val="000000"/>
                <w:lang w:eastAsia="hr-HR"/>
              </w:rPr>
              <w:t xml:space="preserve"> €</w:t>
            </w:r>
            <w:r w:rsidRPr="00B92063">
              <w:rPr>
                <w:rFonts w:ascii="Calibri" w:hAnsi="Calibri" w:cs="Calibri"/>
                <w:color w:val="000000"/>
                <w:lang w:eastAsia="hr-HR"/>
              </w:rPr>
              <w:t xml:space="preserve"> </w:t>
            </w:r>
          </w:p>
        </w:tc>
        <w:tc>
          <w:tcPr>
            <w:tcW w:w="617" w:type="dxa"/>
            <w:tcBorders>
              <w:left w:val="single" w:sz="18" w:space="0" w:color="auto"/>
              <w:bottom w:val="nil"/>
            </w:tcBorders>
            <w:shd w:val="clear" w:color="auto" w:fill="auto"/>
            <w:noWrap/>
            <w:vAlign w:val="bottom"/>
          </w:tcPr>
          <w:p w14:paraId="3345E0B8" w14:textId="77777777" w:rsidR="00FB1B78" w:rsidRPr="00B92063" w:rsidRDefault="00FB1B78" w:rsidP="0014172F">
            <w:pPr>
              <w:jc w:val="center"/>
              <w:rPr>
                <w:rFonts w:ascii="Calibri" w:hAnsi="Calibri" w:cs="Calibri"/>
                <w:color w:val="000000"/>
                <w:lang w:eastAsia="hr-HR"/>
              </w:rPr>
            </w:pPr>
          </w:p>
        </w:tc>
      </w:tr>
    </w:tbl>
    <w:p w14:paraId="6F521BCE" w14:textId="77777777" w:rsidR="00FB1B78" w:rsidRPr="00B92063" w:rsidRDefault="00FB1B78" w:rsidP="00FB1B78">
      <w:pPr>
        <w:rPr>
          <w:sz w:val="6"/>
          <w:szCs w:val="6"/>
        </w:rPr>
      </w:pPr>
    </w:p>
    <w:tbl>
      <w:tblPr>
        <w:tblW w:w="10126" w:type="dxa"/>
        <w:tblInd w:w="-284" w:type="dxa"/>
        <w:tblLayout w:type="fixed"/>
        <w:tblLook w:val="04A0" w:firstRow="1" w:lastRow="0" w:firstColumn="1" w:lastColumn="0" w:noHBand="0" w:noVBand="1"/>
      </w:tblPr>
      <w:tblGrid>
        <w:gridCol w:w="836"/>
        <w:gridCol w:w="1149"/>
        <w:gridCol w:w="284"/>
        <w:gridCol w:w="709"/>
        <w:gridCol w:w="283"/>
        <w:gridCol w:w="992"/>
        <w:gridCol w:w="284"/>
        <w:gridCol w:w="1276"/>
        <w:gridCol w:w="236"/>
        <w:gridCol w:w="47"/>
        <w:gridCol w:w="1087"/>
        <w:gridCol w:w="47"/>
        <w:gridCol w:w="284"/>
        <w:gridCol w:w="94"/>
        <w:gridCol w:w="1040"/>
        <w:gridCol w:w="94"/>
        <w:gridCol w:w="189"/>
        <w:gridCol w:w="237"/>
        <w:gridCol w:w="897"/>
        <w:gridCol w:w="61"/>
      </w:tblGrid>
      <w:tr w:rsidR="00FB1B78" w:rsidRPr="00B92063" w14:paraId="2687B73F" w14:textId="77777777" w:rsidTr="0014172F">
        <w:trPr>
          <w:gridAfter w:val="1"/>
          <w:wAfter w:w="61" w:type="dxa"/>
          <w:trHeight w:val="151"/>
        </w:trPr>
        <w:tc>
          <w:tcPr>
            <w:tcW w:w="836" w:type="dxa"/>
            <w:tcBorders>
              <w:top w:val="nil"/>
              <w:left w:val="nil"/>
              <w:bottom w:val="nil"/>
              <w:right w:val="nil"/>
            </w:tcBorders>
            <w:shd w:val="clear" w:color="auto" w:fill="auto"/>
            <w:noWrap/>
          </w:tcPr>
          <w:p w14:paraId="3C01B0A9" w14:textId="77777777" w:rsidR="00FB1B78" w:rsidRPr="00B92063" w:rsidRDefault="00FB1B78" w:rsidP="0014172F">
            <w:pPr>
              <w:jc w:val="center"/>
              <w:rPr>
                <w:rFonts w:ascii="Calibri" w:hAnsi="Calibri" w:cs="Calibri"/>
                <w:b/>
                <w:bCs/>
                <w:color w:val="000000"/>
                <w:sz w:val="18"/>
                <w:szCs w:val="18"/>
                <w:u w:val="single"/>
                <w:lang w:eastAsia="hr-HR"/>
              </w:rPr>
            </w:pPr>
          </w:p>
        </w:tc>
        <w:tc>
          <w:tcPr>
            <w:tcW w:w="1149" w:type="dxa"/>
            <w:tcBorders>
              <w:top w:val="nil"/>
              <w:left w:val="nil"/>
              <w:bottom w:val="nil"/>
              <w:right w:val="nil"/>
            </w:tcBorders>
            <w:shd w:val="clear" w:color="auto" w:fill="auto"/>
            <w:noWrap/>
          </w:tcPr>
          <w:p w14:paraId="27E322EE" w14:textId="77777777" w:rsidR="00FB1B78" w:rsidRPr="00B92063" w:rsidRDefault="00FB1B78" w:rsidP="0014172F">
            <w:pPr>
              <w:rPr>
                <w:sz w:val="20"/>
                <w:szCs w:val="20"/>
                <w:lang w:eastAsia="hr-HR"/>
              </w:rPr>
            </w:pPr>
          </w:p>
        </w:tc>
        <w:tc>
          <w:tcPr>
            <w:tcW w:w="284" w:type="dxa"/>
            <w:tcBorders>
              <w:top w:val="nil"/>
              <w:left w:val="nil"/>
              <w:bottom w:val="nil"/>
              <w:right w:val="nil"/>
            </w:tcBorders>
            <w:shd w:val="clear" w:color="auto" w:fill="auto"/>
            <w:noWrap/>
            <w:vAlign w:val="bottom"/>
          </w:tcPr>
          <w:p w14:paraId="4FBFCEA4" w14:textId="77777777" w:rsidR="00FB1B78" w:rsidRPr="00B92063" w:rsidRDefault="00FB1B78" w:rsidP="0014172F">
            <w:pPr>
              <w:rPr>
                <w:sz w:val="20"/>
                <w:szCs w:val="20"/>
                <w:lang w:eastAsia="hr-HR"/>
              </w:rPr>
            </w:pPr>
          </w:p>
        </w:tc>
        <w:tc>
          <w:tcPr>
            <w:tcW w:w="709" w:type="dxa"/>
            <w:tcBorders>
              <w:top w:val="nil"/>
              <w:left w:val="nil"/>
              <w:right w:val="nil"/>
            </w:tcBorders>
            <w:shd w:val="clear" w:color="auto" w:fill="auto"/>
            <w:noWrap/>
            <w:vAlign w:val="bottom"/>
          </w:tcPr>
          <w:p w14:paraId="0C673CAD" w14:textId="77777777" w:rsidR="00FB1B78" w:rsidRPr="00B92063" w:rsidRDefault="00FB1B78" w:rsidP="0014172F">
            <w:pPr>
              <w:rPr>
                <w:sz w:val="20"/>
                <w:szCs w:val="20"/>
                <w:lang w:eastAsia="hr-HR"/>
              </w:rPr>
            </w:pPr>
          </w:p>
        </w:tc>
        <w:tc>
          <w:tcPr>
            <w:tcW w:w="283" w:type="dxa"/>
            <w:tcBorders>
              <w:top w:val="nil"/>
              <w:left w:val="nil"/>
              <w:right w:val="nil"/>
            </w:tcBorders>
            <w:shd w:val="clear" w:color="auto" w:fill="auto"/>
            <w:noWrap/>
            <w:vAlign w:val="bottom"/>
          </w:tcPr>
          <w:p w14:paraId="6F8F7D2E" w14:textId="77777777" w:rsidR="00FB1B78" w:rsidRPr="00B92063" w:rsidRDefault="00FB1B78" w:rsidP="0014172F">
            <w:pPr>
              <w:rPr>
                <w:sz w:val="20"/>
                <w:szCs w:val="20"/>
                <w:lang w:eastAsia="hr-HR"/>
              </w:rPr>
            </w:pPr>
          </w:p>
        </w:tc>
        <w:tc>
          <w:tcPr>
            <w:tcW w:w="992" w:type="dxa"/>
            <w:tcBorders>
              <w:top w:val="nil"/>
              <w:left w:val="nil"/>
              <w:right w:val="nil"/>
            </w:tcBorders>
            <w:shd w:val="clear" w:color="auto" w:fill="auto"/>
            <w:noWrap/>
            <w:vAlign w:val="bottom"/>
          </w:tcPr>
          <w:p w14:paraId="6EC240B9" w14:textId="77777777" w:rsidR="00FB1B78" w:rsidRPr="00B92063" w:rsidRDefault="00FB1B78" w:rsidP="0014172F">
            <w:pPr>
              <w:rPr>
                <w:sz w:val="20"/>
                <w:szCs w:val="20"/>
                <w:lang w:eastAsia="hr-HR"/>
              </w:rPr>
            </w:pPr>
          </w:p>
        </w:tc>
        <w:tc>
          <w:tcPr>
            <w:tcW w:w="284" w:type="dxa"/>
            <w:tcBorders>
              <w:top w:val="nil"/>
              <w:left w:val="nil"/>
              <w:bottom w:val="nil"/>
              <w:right w:val="single" w:sz="12" w:space="0" w:color="auto"/>
            </w:tcBorders>
            <w:shd w:val="clear" w:color="auto" w:fill="auto"/>
            <w:noWrap/>
            <w:vAlign w:val="bottom"/>
          </w:tcPr>
          <w:p w14:paraId="2D39F284" w14:textId="77777777" w:rsidR="00FB1B78" w:rsidRPr="00B92063" w:rsidRDefault="00FB1B78" w:rsidP="0014172F">
            <w:pPr>
              <w:rPr>
                <w:sz w:val="20"/>
                <w:szCs w:val="20"/>
                <w:lang w:eastAsia="hr-HR"/>
              </w:rPr>
            </w:pPr>
          </w:p>
        </w:tc>
        <w:tc>
          <w:tcPr>
            <w:tcW w:w="5528" w:type="dxa"/>
            <w:gridSpan w:val="12"/>
            <w:tcBorders>
              <w:top w:val="single" w:sz="12" w:space="0" w:color="auto"/>
              <w:left w:val="single" w:sz="12" w:space="0" w:color="auto"/>
              <w:bottom w:val="single" w:sz="12" w:space="0" w:color="auto"/>
              <w:right w:val="single" w:sz="12" w:space="0" w:color="auto"/>
            </w:tcBorders>
            <w:shd w:val="clear" w:color="auto" w:fill="auto"/>
            <w:noWrap/>
            <w:vAlign w:val="bottom"/>
          </w:tcPr>
          <w:p w14:paraId="23198ECB"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FIKSNI  +  VARIJABILNI DIO</w:t>
            </w:r>
          </w:p>
        </w:tc>
      </w:tr>
      <w:tr w:rsidR="00FB1B78" w:rsidRPr="00B92063" w14:paraId="362A4C9D" w14:textId="77777777" w:rsidTr="0014172F">
        <w:trPr>
          <w:gridAfter w:val="1"/>
          <w:wAfter w:w="61" w:type="dxa"/>
          <w:trHeight w:val="81"/>
        </w:trPr>
        <w:tc>
          <w:tcPr>
            <w:tcW w:w="836" w:type="dxa"/>
            <w:tcBorders>
              <w:top w:val="nil"/>
              <w:left w:val="nil"/>
              <w:bottom w:val="nil"/>
              <w:right w:val="nil"/>
            </w:tcBorders>
            <w:shd w:val="clear" w:color="auto" w:fill="auto"/>
            <w:noWrap/>
            <w:hideMark/>
          </w:tcPr>
          <w:p w14:paraId="3F8DB9E3" w14:textId="77777777" w:rsidR="00FB1B78" w:rsidRPr="00B92063" w:rsidRDefault="00FB1B78" w:rsidP="0014172F">
            <w:pPr>
              <w:jc w:val="center"/>
              <w:rPr>
                <w:rFonts w:ascii="Calibri" w:hAnsi="Calibri" w:cs="Calibri"/>
                <w:b/>
                <w:bCs/>
                <w:color w:val="000000"/>
                <w:sz w:val="8"/>
                <w:szCs w:val="8"/>
                <w:u w:val="single"/>
                <w:lang w:eastAsia="hr-HR"/>
              </w:rPr>
            </w:pPr>
          </w:p>
        </w:tc>
        <w:tc>
          <w:tcPr>
            <w:tcW w:w="1149" w:type="dxa"/>
            <w:tcBorders>
              <w:top w:val="nil"/>
              <w:left w:val="nil"/>
              <w:bottom w:val="nil"/>
              <w:right w:val="nil"/>
            </w:tcBorders>
            <w:shd w:val="clear" w:color="auto" w:fill="auto"/>
            <w:noWrap/>
            <w:hideMark/>
          </w:tcPr>
          <w:p w14:paraId="3B2116AD" w14:textId="77777777" w:rsidR="00FB1B78" w:rsidRPr="00B92063" w:rsidRDefault="00FB1B78" w:rsidP="0014172F">
            <w:pPr>
              <w:rPr>
                <w:sz w:val="8"/>
                <w:szCs w:val="8"/>
                <w:lang w:eastAsia="hr-HR"/>
              </w:rPr>
            </w:pPr>
          </w:p>
        </w:tc>
        <w:tc>
          <w:tcPr>
            <w:tcW w:w="284" w:type="dxa"/>
            <w:tcBorders>
              <w:top w:val="nil"/>
              <w:left w:val="nil"/>
              <w:bottom w:val="nil"/>
              <w:right w:val="nil"/>
            </w:tcBorders>
            <w:shd w:val="clear" w:color="auto" w:fill="auto"/>
            <w:noWrap/>
            <w:vAlign w:val="bottom"/>
            <w:hideMark/>
          </w:tcPr>
          <w:p w14:paraId="7F6FC32F" w14:textId="77777777" w:rsidR="00FB1B78" w:rsidRPr="00B92063" w:rsidRDefault="00FB1B78" w:rsidP="0014172F">
            <w:pPr>
              <w:rPr>
                <w:sz w:val="8"/>
                <w:szCs w:val="8"/>
                <w:lang w:eastAsia="hr-HR"/>
              </w:rPr>
            </w:pPr>
          </w:p>
        </w:tc>
        <w:tc>
          <w:tcPr>
            <w:tcW w:w="709" w:type="dxa"/>
            <w:tcBorders>
              <w:left w:val="nil"/>
              <w:bottom w:val="single" w:sz="4" w:space="0" w:color="auto"/>
              <w:right w:val="nil"/>
            </w:tcBorders>
            <w:shd w:val="clear" w:color="auto" w:fill="auto"/>
            <w:noWrap/>
            <w:vAlign w:val="bottom"/>
            <w:hideMark/>
          </w:tcPr>
          <w:p w14:paraId="7D9FE831" w14:textId="77777777" w:rsidR="00FB1B78" w:rsidRPr="00B92063" w:rsidRDefault="00FB1B78" w:rsidP="0014172F">
            <w:pPr>
              <w:rPr>
                <w:sz w:val="8"/>
                <w:szCs w:val="8"/>
                <w:lang w:eastAsia="hr-HR"/>
              </w:rPr>
            </w:pPr>
          </w:p>
        </w:tc>
        <w:tc>
          <w:tcPr>
            <w:tcW w:w="283" w:type="dxa"/>
            <w:tcBorders>
              <w:left w:val="nil"/>
              <w:bottom w:val="nil"/>
              <w:right w:val="nil"/>
            </w:tcBorders>
            <w:shd w:val="clear" w:color="auto" w:fill="auto"/>
            <w:noWrap/>
            <w:vAlign w:val="bottom"/>
            <w:hideMark/>
          </w:tcPr>
          <w:p w14:paraId="7A9BA565" w14:textId="77777777" w:rsidR="00FB1B78" w:rsidRPr="00B92063" w:rsidRDefault="00FB1B78" w:rsidP="0014172F">
            <w:pPr>
              <w:rPr>
                <w:sz w:val="8"/>
                <w:szCs w:val="8"/>
                <w:lang w:eastAsia="hr-HR"/>
              </w:rPr>
            </w:pPr>
          </w:p>
        </w:tc>
        <w:tc>
          <w:tcPr>
            <w:tcW w:w="992" w:type="dxa"/>
            <w:tcBorders>
              <w:left w:val="nil"/>
              <w:bottom w:val="single" w:sz="4" w:space="0" w:color="auto"/>
              <w:right w:val="nil"/>
            </w:tcBorders>
            <w:shd w:val="clear" w:color="auto" w:fill="auto"/>
            <w:noWrap/>
            <w:vAlign w:val="bottom"/>
            <w:hideMark/>
          </w:tcPr>
          <w:p w14:paraId="40250ECD" w14:textId="77777777" w:rsidR="00FB1B78" w:rsidRPr="00B92063" w:rsidRDefault="00FB1B78" w:rsidP="0014172F">
            <w:pPr>
              <w:rPr>
                <w:sz w:val="8"/>
                <w:szCs w:val="8"/>
                <w:lang w:eastAsia="hr-HR"/>
              </w:rPr>
            </w:pPr>
          </w:p>
        </w:tc>
        <w:tc>
          <w:tcPr>
            <w:tcW w:w="284" w:type="dxa"/>
            <w:tcBorders>
              <w:top w:val="nil"/>
              <w:left w:val="nil"/>
              <w:bottom w:val="nil"/>
              <w:right w:val="nil"/>
            </w:tcBorders>
            <w:shd w:val="clear" w:color="auto" w:fill="auto"/>
            <w:noWrap/>
            <w:vAlign w:val="bottom"/>
            <w:hideMark/>
          </w:tcPr>
          <w:p w14:paraId="68B592BB" w14:textId="77777777" w:rsidR="00FB1B78" w:rsidRPr="00B92063" w:rsidRDefault="00FB1B78" w:rsidP="0014172F">
            <w:pPr>
              <w:rPr>
                <w:sz w:val="8"/>
                <w:szCs w:val="8"/>
                <w:lang w:eastAsia="hr-HR"/>
              </w:rPr>
            </w:pPr>
          </w:p>
        </w:tc>
        <w:tc>
          <w:tcPr>
            <w:tcW w:w="1276" w:type="dxa"/>
            <w:tcBorders>
              <w:top w:val="single" w:sz="12" w:space="0" w:color="auto"/>
              <w:left w:val="nil"/>
              <w:bottom w:val="nil"/>
              <w:right w:val="nil"/>
            </w:tcBorders>
            <w:shd w:val="clear" w:color="auto" w:fill="auto"/>
            <w:noWrap/>
            <w:vAlign w:val="bottom"/>
            <w:hideMark/>
          </w:tcPr>
          <w:p w14:paraId="18CAFBFC" w14:textId="77777777" w:rsidR="00FB1B78" w:rsidRPr="00B92063" w:rsidRDefault="00FB1B78" w:rsidP="0014172F">
            <w:pPr>
              <w:rPr>
                <w:sz w:val="8"/>
                <w:szCs w:val="8"/>
                <w:lang w:eastAsia="hr-HR"/>
              </w:rPr>
            </w:pPr>
          </w:p>
        </w:tc>
        <w:tc>
          <w:tcPr>
            <w:tcW w:w="236" w:type="dxa"/>
            <w:tcBorders>
              <w:top w:val="single" w:sz="12" w:space="0" w:color="auto"/>
              <w:left w:val="nil"/>
              <w:bottom w:val="nil"/>
              <w:right w:val="nil"/>
            </w:tcBorders>
            <w:shd w:val="clear" w:color="auto" w:fill="auto"/>
            <w:noWrap/>
            <w:vAlign w:val="bottom"/>
            <w:hideMark/>
          </w:tcPr>
          <w:p w14:paraId="3E31A32D" w14:textId="77777777" w:rsidR="00FB1B78" w:rsidRPr="00B92063" w:rsidRDefault="00FB1B78" w:rsidP="0014172F">
            <w:pPr>
              <w:rPr>
                <w:sz w:val="8"/>
                <w:szCs w:val="8"/>
                <w:lang w:eastAsia="hr-HR"/>
              </w:rPr>
            </w:pPr>
          </w:p>
        </w:tc>
        <w:tc>
          <w:tcPr>
            <w:tcW w:w="1134" w:type="dxa"/>
            <w:gridSpan w:val="2"/>
            <w:tcBorders>
              <w:top w:val="single" w:sz="12" w:space="0" w:color="auto"/>
              <w:left w:val="nil"/>
              <w:bottom w:val="nil"/>
              <w:right w:val="nil"/>
            </w:tcBorders>
            <w:shd w:val="clear" w:color="auto" w:fill="auto"/>
            <w:noWrap/>
            <w:vAlign w:val="bottom"/>
            <w:hideMark/>
          </w:tcPr>
          <w:p w14:paraId="114DCAC5" w14:textId="77777777" w:rsidR="00FB1B78" w:rsidRPr="00B92063" w:rsidRDefault="00FB1B78" w:rsidP="0014172F">
            <w:pPr>
              <w:rPr>
                <w:sz w:val="8"/>
                <w:szCs w:val="8"/>
                <w:lang w:eastAsia="hr-HR"/>
              </w:rPr>
            </w:pPr>
          </w:p>
        </w:tc>
        <w:tc>
          <w:tcPr>
            <w:tcW w:w="425" w:type="dxa"/>
            <w:gridSpan w:val="3"/>
            <w:tcBorders>
              <w:top w:val="single" w:sz="12" w:space="0" w:color="auto"/>
              <w:left w:val="nil"/>
              <w:bottom w:val="nil"/>
              <w:right w:val="nil"/>
            </w:tcBorders>
          </w:tcPr>
          <w:p w14:paraId="70689DBD" w14:textId="77777777" w:rsidR="00FB1B78" w:rsidRPr="00B92063" w:rsidRDefault="00FB1B78" w:rsidP="0014172F">
            <w:pPr>
              <w:rPr>
                <w:sz w:val="8"/>
                <w:szCs w:val="8"/>
                <w:lang w:eastAsia="hr-HR"/>
              </w:rPr>
            </w:pPr>
          </w:p>
        </w:tc>
        <w:tc>
          <w:tcPr>
            <w:tcW w:w="1134" w:type="dxa"/>
            <w:gridSpan w:val="2"/>
            <w:tcBorders>
              <w:top w:val="single" w:sz="12" w:space="0" w:color="auto"/>
              <w:left w:val="nil"/>
              <w:bottom w:val="nil"/>
              <w:right w:val="nil"/>
            </w:tcBorders>
          </w:tcPr>
          <w:p w14:paraId="78784202" w14:textId="77777777" w:rsidR="00FB1B78" w:rsidRPr="00B92063" w:rsidRDefault="00FB1B78" w:rsidP="0014172F">
            <w:pPr>
              <w:rPr>
                <w:sz w:val="8"/>
                <w:szCs w:val="8"/>
                <w:lang w:eastAsia="hr-HR"/>
              </w:rPr>
            </w:pPr>
          </w:p>
        </w:tc>
        <w:tc>
          <w:tcPr>
            <w:tcW w:w="426" w:type="dxa"/>
            <w:gridSpan w:val="2"/>
            <w:tcBorders>
              <w:top w:val="single" w:sz="12" w:space="0" w:color="auto"/>
              <w:left w:val="nil"/>
              <w:bottom w:val="nil"/>
              <w:right w:val="nil"/>
            </w:tcBorders>
          </w:tcPr>
          <w:p w14:paraId="38894BBA" w14:textId="77777777" w:rsidR="00FB1B78" w:rsidRPr="00B92063" w:rsidRDefault="00FB1B78" w:rsidP="0014172F">
            <w:pPr>
              <w:rPr>
                <w:sz w:val="8"/>
                <w:szCs w:val="8"/>
                <w:lang w:eastAsia="hr-HR"/>
              </w:rPr>
            </w:pPr>
          </w:p>
        </w:tc>
        <w:tc>
          <w:tcPr>
            <w:tcW w:w="897" w:type="dxa"/>
            <w:tcBorders>
              <w:top w:val="single" w:sz="12" w:space="0" w:color="auto"/>
              <w:left w:val="nil"/>
              <w:bottom w:val="nil"/>
              <w:right w:val="nil"/>
            </w:tcBorders>
          </w:tcPr>
          <w:p w14:paraId="062AE1EF" w14:textId="77777777" w:rsidR="00FB1B78" w:rsidRPr="00B92063" w:rsidRDefault="00FB1B78" w:rsidP="0014172F">
            <w:pPr>
              <w:rPr>
                <w:sz w:val="8"/>
                <w:szCs w:val="8"/>
                <w:lang w:eastAsia="hr-HR"/>
              </w:rPr>
            </w:pPr>
          </w:p>
        </w:tc>
      </w:tr>
      <w:tr w:rsidR="00FB1B78" w:rsidRPr="00B92063" w14:paraId="63C6290A" w14:textId="77777777" w:rsidTr="0014172F">
        <w:trPr>
          <w:trHeight w:val="430"/>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A051F" w14:textId="77777777" w:rsidR="00FB1B78" w:rsidRPr="00B92063" w:rsidRDefault="00FB1B78" w:rsidP="0014172F">
            <w:pPr>
              <w:ind w:left="-108" w:right="-108"/>
              <w:jc w:val="center"/>
              <w:rPr>
                <w:rFonts w:ascii="Calibri" w:hAnsi="Calibri" w:cs="Calibri"/>
                <w:color w:val="000000"/>
                <w:sz w:val="18"/>
                <w:szCs w:val="18"/>
                <w:vertAlign w:val="superscript"/>
                <w:lang w:eastAsia="hr-HR"/>
              </w:rPr>
            </w:pPr>
            <w:r w:rsidRPr="00B92063">
              <w:rPr>
                <w:rFonts w:ascii="Calibri" w:hAnsi="Calibri" w:cs="Calibri"/>
                <w:color w:val="000000"/>
                <w:sz w:val="18"/>
                <w:szCs w:val="18"/>
                <w:lang w:eastAsia="hr-HR"/>
              </w:rPr>
              <w:t>Kategorija korisnika</w:t>
            </w:r>
          </w:p>
        </w:tc>
        <w:tc>
          <w:tcPr>
            <w:tcW w:w="284" w:type="dxa"/>
            <w:tcBorders>
              <w:top w:val="nil"/>
              <w:left w:val="nil"/>
              <w:bottom w:val="nil"/>
              <w:right w:val="single" w:sz="4" w:space="0" w:color="auto"/>
            </w:tcBorders>
            <w:shd w:val="clear" w:color="auto" w:fill="auto"/>
            <w:noWrap/>
            <w:vAlign w:val="center"/>
            <w:hideMark/>
          </w:tcPr>
          <w:p w14:paraId="543320D2" w14:textId="77777777" w:rsidR="00FB1B78" w:rsidRPr="00B92063" w:rsidRDefault="00FB1B78" w:rsidP="0014172F">
            <w:pPr>
              <w:jc w:val="center"/>
              <w:rPr>
                <w:rFonts w:ascii="Calibri" w:hAnsi="Calibri" w:cs="Calibri"/>
                <w:color w:val="000000"/>
                <w:sz w:val="18"/>
                <w:szCs w:val="18"/>
                <w:lang w:eastAsia="hr-HR"/>
              </w:rPr>
            </w:pPr>
          </w:p>
        </w:tc>
        <w:tc>
          <w:tcPr>
            <w:tcW w:w="709"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487EF8B9" w14:textId="77777777" w:rsidR="00FB1B78" w:rsidRPr="00B92063" w:rsidRDefault="00FB1B78" w:rsidP="0014172F">
            <w:pPr>
              <w:jc w:val="center"/>
              <w:rPr>
                <w:rFonts w:ascii="Calibri" w:hAnsi="Calibri" w:cs="Calibri"/>
                <w:b/>
                <w:bCs/>
                <w:color w:val="000000"/>
                <w:sz w:val="18"/>
                <w:szCs w:val="18"/>
                <w:vertAlign w:val="superscript"/>
                <w:lang w:eastAsia="hr-HR"/>
              </w:rPr>
            </w:pPr>
            <w:r w:rsidRPr="00B92063">
              <w:rPr>
                <w:rFonts w:ascii="Calibri" w:hAnsi="Calibri" w:cs="Calibri"/>
                <w:b/>
                <w:bCs/>
                <w:color w:val="000000"/>
                <w:sz w:val="18"/>
                <w:szCs w:val="18"/>
                <w:lang w:eastAsia="hr-HR"/>
              </w:rPr>
              <w:t>Fiksni dio</w:t>
            </w:r>
          </w:p>
        </w:tc>
        <w:tc>
          <w:tcPr>
            <w:tcW w:w="283" w:type="dxa"/>
            <w:tcBorders>
              <w:top w:val="nil"/>
              <w:left w:val="single" w:sz="4" w:space="0" w:color="auto"/>
              <w:bottom w:val="nil"/>
              <w:right w:val="single" w:sz="4" w:space="0" w:color="auto"/>
            </w:tcBorders>
            <w:shd w:val="clear" w:color="auto" w:fill="auto"/>
            <w:noWrap/>
            <w:vAlign w:val="bottom"/>
            <w:hideMark/>
          </w:tcPr>
          <w:p w14:paraId="4A18A247" w14:textId="77777777" w:rsidR="00FB1B78" w:rsidRPr="00B92063" w:rsidRDefault="00FB1B78" w:rsidP="0014172F">
            <w:pPr>
              <w:jc w:val="center"/>
              <w:rPr>
                <w:rFonts w:ascii="Calibri" w:hAnsi="Calibri" w:cs="Calibri"/>
                <w:b/>
                <w:bCs/>
                <w:color w:val="000000"/>
                <w:sz w:val="18"/>
                <w:szCs w:val="18"/>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center"/>
            <w:hideMark/>
          </w:tcPr>
          <w:p w14:paraId="2E166C2A" w14:textId="77777777" w:rsidR="00FB1B78" w:rsidRPr="00B92063" w:rsidRDefault="00FB1B78" w:rsidP="0014172F">
            <w:pPr>
              <w:jc w:val="center"/>
              <w:rPr>
                <w:rFonts w:ascii="Calibri" w:hAnsi="Calibri" w:cs="Calibri"/>
                <w:b/>
                <w:bCs/>
                <w:color w:val="000000"/>
                <w:sz w:val="18"/>
                <w:szCs w:val="18"/>
                <w:vertAlign w:val="superscript"/>
                <w:lang w:eastAsia="hr-HR"/>
              </w:rPr>
            </w:pPr>
            <w:r w:rsidRPr="00B92063">
              <w:rPr>
                <w:rFonts w:ascii="Calibri" w:hAnsi="Calibri" w:cs="Calibri"/>
                <w:b/>
                <w:bCs/>
                <w:color w:val="000000"/>
                <w:sz w:val="18"/>
                <w:szCs w:val="18"/>
                <w:lang w:eastAsia="hr-HR"/>
              </w:rPr>
              <w:t>Varijabilni dio</w:t>
            </w:r>
          </w:p>
        </w:tc>
        <w:tc>
          <w:tcPr>
            <w:tcW w:w="284" w:type="dxa"/>
            <w:tcBorders>
              <w:top w:val="nil"/>
              <w:left w:val="single" w:sz="4" w:space="0" w:color="auto"/>
              <w:bottom w:val="nil"/>
              <w:right w:val="nil"/>
            </w:tcBorders>
            <w:shd w:val="clear" w:color="auto" w:fill="auto"/>
            <w:noWrap/>
            <w:vAlign w:val="bottom"/>
            <w:hideMark/>
          </w:tcPr>
          <w:p w14:paraId="2D405017" w14:textId="77777777" w:rsidR="00FB1B78" w:rsidRPr="00B92063" w:rsidRDefault="00FB1B78" w:rsidP="0014172F">
            <w:pPr>
              <w:jc w:val="center"/>
              <w:rPr>
                <w:rFonts w:ascii="Calibri" w:hAnsi="Calibri" w:cs="Calibri"/>
                <w:color w:val="000000"/>
                <w:sz w:val="18"/>
                <w:szCs w:val="18"/>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4D4B1D"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Jedno (1) pražnjenje</w:t>
            </w:r>
          </w:p>
        </w:tc>
        <w:tc>
          <w:tcPr>
            <w:tcW w:w="283" w:type="dxa"/>
            <w:gridSpan w:val="2"/>
            <w:tcBorders>
              <w:top w:val="nil"/>
              <w:left w:val="nil"/>
              <w:bottom w:val="nil"/>
              <w:right w:val="nil"/>
            </w:tcBorders>
            <w:shd w:val="clear" w:color="auto" w:fill="auto"/>
            <w:vAlign w:val="center"/>
            <w:hideMark/>
          </w:tcPr>
          <w:p w14:paraId="0B475953" w14:textId="77777777" w:rsidR="00FB1B78" w:rsidRPr="00B92063" w:rsidRDefault="00FB1B78" w:rsidP="0014172F">
            <w:pPr>
              <w:jc w:val="center"/>
              <w:rPr>
                <w:rFonts w:ascii="Calibri" w:hAnsi="Calibri" w:cs="Calibri"/>
                <w:b/>
                <w:bCs/>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3A8B0F"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Dva (2) pražnjenja</w:t>
            </w:r>
          </w:p>
        </w:tc>
        <w:tc>
          <w:tcPr>
            <w:tcW w:w="284" w:type="dxa"/>
            <w:tcBorders>
              <w:left w:val="single" w:sz="4" w:space="0" w:color="auto"/>
              <w:right w:val="single" w:sz="4" w:space="0" w:color="auto"/>
            </w:tcBorders>
            <w:shd w:val="clear" w:color="auto" w:fill="auto"/>
          </w:tcPr>
          <w:p w14:paraId="1FF5AA59" w14:textId="77777777" w:rsidR="00FB1B78" w:rsidRPr="00B92063" w:rsidRDefault="00FB1B78" w:rsidP="0014172F">
            <w:pPr>
              <w:jc w:val="center"/>
              <w:rPr>
                <w:rFonts w:ascii="Calibri" w:hAnsi="Calibri" w:cs="Calibri"/>
                <w:b/>
                <w:bCs/>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94E163"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Tri (3) pražnjenja</w:t>
            </w:r>
          </w:p>
        </w:tc>
        <w:tc>
          <w:tcPr>
            <w:tcW w:w="283" w:type="dxa"/>
            <w:gridSpan w:val="2"/>
            <w:tcBorders>
              <w:left w:val="single" w:sz="4" w:space="0" w:color="auto"/>
              <w:right w:val="single" w:sz="4" w:space="0" w:color="auto"/>
            </w:tcBorders>
            <w:shd w:val="clear" w:color="auto" w:fill="auto"/>
            <w:vAlign w:val="center"/>
          </w:tcPr>
          <w:p w14:paraId="209770A1" w14:textId="77777777" w:rsidR="00FB1B78" w:rsidRPr="00B92063" w:rsidRDefault="00FB1B78" w:rsidP="0014172F">
            <w:pPr>
              <w:jc w:val="center"/>
              <w:rPr>
                <w:rFonts w:ascii="Calibri" w:hAnsi="Calibri" w:cs="Calibri"/>
                <w:b/>
                <w:bCs/>
                <w:color w:val="000000"/>
                <w:sz w:val="18"/>
                <w:szCs w:val="18"/>
                <w:lang w:eastAsia="hr-HR"/>
              </w:rPr>
            </w:pPr>
          </w:p>
        </w:tc>
        <w:tc>
          <w:tcPr>
            <w:tcW w:w="119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CC885E9" w14:textId="77777777" w:rsidR="00FB1B78" w:rsidRPr="00B92063" w:rsidRDefault="00FB1B78" w:rsidP="0014172F">
            <w:pPr>
              <w:jc w:val="center"/>
              <w:rPr>
                <w:rFonts w:ascii="Calibri" w:hAnsi="Calibri" w:cs="Calibri"/>
                <w:b/>
                <w:bCs/>
                <w:color w:val="000000"/>
                <w:sz w:val="18"/>
                <w:szCs w:val="18"/>
                <w:lang w:eastAsia="hr-HR"/>
              </w:rPr>
            </w:pPr>
            <w:r w:rsidRPr="00B92063">
              <w:rPr>
                <w:rFonts w:ascii="Calibri" w:hAnsi="Calibri" w:cs="Calibri"/>
                <w:b/>
                <w:bCs/>
                <w:color w:val="000000"/>
                <w:sz w:val="18"/>
                <w:szCs w:val="18"/>
                <w:lang w:eastAsia="hr-HR"/>
              </w:rPr>
              <w:t>Četiri (4) pražnjenja</w:t>
            </w:r>
          </w:p>
        </w:tc>
      </w:tr>
      <w:tr w:rsidR="00FB1B78" w:rsidRPr="00B92063" w14:paraId="2DA2B26A" w14:textId="77777777" w:rsidTr="0014172F">
        <w:trPr>
          <w:trHeight w:val="186"/>
        </w:trPr>
        <w:tc>
          <w:tcPr>
            <w:tcW w:w="836" w:type="dxa"/>
            <w:tcBorders>
              <w:left w:val="nil"/>
              <w:bottom w:val="single" w:sz="4" w:space="0" w:color="auto"/>
              <w:right w:val="nil"/>
            </w:tcBorders>
            <w:shd w:val="clear" w:color="auto" w:fill="auto"/>
            <w:noWrap/>
            <w:vAlign w:val="center"/>
            <w:hideMark/>
          </w:tcPr>
          <w:p w14:paraId="442145F7" w14:textId="77777777" w:rsidR="00FB1B78" w:rsidRPr="00B92063" w:rsidRDefault="00FB1B78" w:rsidP="0014172F">
            <w:pPr>
              <w:rPr>
                <w:sz w:val="2"/>
                <w:szCs w:val="2"/>
                <w:lang w:eastAsia="hr-HR"/>
              </w:rPr>
            </w:pPr>
          </w:p>
        </w:tc>
        <w:tc>
          <w:tcPr>
            <w:tcW w:w="1149" w:type="dxa"/>
            <w:tcBorders>
              <w:left w:val="nil"/>
              <w:bottom w:val="single" w:sz="4" w:space="0" w:color="auto"/>
              <w:right w:val="nil"/>
            </w:tcBorders>
            <w:shd w:val="clear" w:color="auto" w:fill="auto"/>
            <w:noWrap/>
            <w:vAlign w:val="center"/>
            <w:hideMark/>
          </w:tcPr>
          <w:p w14:paraId="4B85ECB2" w14:textId="77777777" w:rsidR="00FB1B78" w:rsidRPr="00B92063" w:rsidRDefault="00FB1B78" w:rsidP="0014172F">
            <w:pPr>
              <w:rPr>
                <w:sz w:val="2"/>
                <w:szCs w:val="2"/>
                <w:lang w:eastAsia="hr-HR"/>
              </w:rPr>
            </w:pPr>
          </w:p>
        </w:tc>
        <w:tc>
          <w:tcPr>
            <w:tcW w:w="284" w:type="dxa"/>
            <w:tcBorders>
              <w:left w:val="nil"/>
              <w:bottom w:val="nil"/>
              <w:right w:val="nil"/>
            </w:tcBorders>
            <w:shd w:val="clear" w:color="auto" w:fill="auto"/>
            <w:noWrap/>
            <w:vAlign w:val="center"/>
            <w:hideMark/>
          </w:tcPr>
          <w:p w14:paraId="6BD64BF1" w14:textId="77777777" w:rsidR="00FB1B78" w:rsidRPr="00B92063" w:rsidRDefault="00FB1B78" w:rsidP="0014172F">
            <w:pPr>
              <w:rPr>
                <w:sz w:val="2"/>
                <w:szCs w:val="2"/>
                <w:lang w:eastAsia="hr-HR"/>
              </w:rPr>
            </w:pPr>
          </w:p>
        </w:tc>
        <w:tc>
          <w:tcPr>
            <w:tcW w:w="709" w:type="dxa"/>
            <w:tcBorders>
              <w:left w:val="nil"/>
              <w:bottom w:val="single" w:sz="4" w:space="0" w:color="auto"/>
              <w:right w:val="nil"/>
            </w:tcBorders>
            <w:shd w:val="clear" w:color="000000" w:fill="FFFFFF"/>
            <w:noWrap/>
            <w:vAlign w:val="center"/>
            <w:hideMark/>
          </w:tcPr>
          <w:p w14:paraId="172C503E" w14:textId="77777777" w:rsidR="00FB1B78" w:rsidRPr="00B92063" w:rsidRDefault="00FB1B78" w:rsidP="0014172F">
            <w:pPr>
              <w:rPr>
                <w:sz w:val="2"/>
                <w:szCs w:val="2"/>
                <w:lang w:eastAsia="hr-HR"/>
              </w:rPr>
            </w:pPr>
            <w:r w:rsidRPr="00B92063">
              <w:rPr>
                <w:sz w:val="2"/>
                <w:szCs w:val="2"/>
                <w:lang w:eastAsia="hr-HR"/>
              </w:rPr>
              <w:t> </w:t>
            </w:r>
          </w:p>
        </w:tc>
        <w:tc>
          <w:tcPr>
            <w:tcW w:w="283" w:type="dxa"/>
            <w:tcBorders>
              <w:left w:val="nil"/>
              <w:bottom w:val="nil"/>
              <w:right w:val="nil"/>
            </w:tcBorders>
            <w:shd w:val="clear" w:color="000000" w:fill="FFFFFF"/>
            <w:noWrap/>
            <w:vAlign w:val="bottom"/>
            <w:hideMark/>
          </w:tcPr>
          <w:p w14:paraId="1A0F1F63" w14:textId="77777777" w:rsidR="00FB1B78" w:rsidRPr="00B92063" w:rsidRDefault="00FB1B78" w:rsidP="0014172F">
            <w:pPr>
              <w:rPr>
                <w:sz w:val="2"/>
                <w:szCs w:val="2"/>
                <w:lang w:eastAsia="hr-HR"/>
              </w:rPr>
            </w:pPr>
            <w:r w:rsidRPr="00B92063">
              <w:rPr>
                <w:sz w:val="2"/>
                <w:szCs w:val="2"/>
                <w:lang w:eastAsia="hr-HR"/>
              </w:rPr>
              <w:t> </w:t>
            </w:r>
          </w:p>
        </w:tc>
        <w:tc>
          <w:tcPr>
            <w:tcW w:w="992" w:type="dxa"/>
            <w:tcBorders>
              <w:left w:val="nil"/>
              <w:bottom w:val="single" w:sz="4" w:space="0" w:color="auto"/>
              <w:right w:val="nil"/>
            </w:tcBorders>
            <w:shd w:val="clear" w:color="000000" w:fill="FFFFFF"/>
            <w:noWrap/>
            <w:vAlign w:val="center"/>
            <w:hideMark/>
          </w:tcPr>
          <w:p w14:paraId="5133C9AB" w14:textId="77777777" w:rsidR="00FB1B78" w:rsidRPr="00B92063" w:rsidRDefault="00FB1B78" w:rsidP="0014172F">
            <w:pPr>
              <w:rPr>
                <w:sz w:val="2"/>
                <w:szCs w:val="2"/>
                <w:lang w:eastAsia="hr-HR"/>
              </w:rPr>
            </w:pPr>
            <w:r w:rsidRPr="00B92063">
              <w:rPr>
                <w:sz w:val="2"/>
                <w:szCs w:val="2"/>
                <w:lang w:eastAsia="hr-HR"/>
              </w:rPr>
              <w:t> </w:t>
            </w:r>
          </w:p>
        </w:tc>
        <w:tc>
          <w:tcPr>
            <w:tcW w:w="284" w:type="dxa"/>
            <w:tcBorders>
              <w:left w:val="nil"/>
              <w:bottom w:val="nil"/>
              <w:right w:val="nil"/>
            </w:tcBorders>
            <w:shd w:val="clear" w:color="auto" w:fill="auto"/>
            <w:noWrap/>
            <w:vAlign w:val="bottom"/>
            <w:hideMark/>
          </w:tcPr>
          <w:p w14:paraId="4ACC8182" w14:textId="77777777" w:rsidR="00FB1B78" w:rsidRPr="00B92063" w:rsidRDefault="00FB1B78" w:rsidP="0014172F">
            <w:pPr>
              <w:rPr>
                <w:sz w:val="2"/>
                <w:szCs w:val="2"/>
                <w:lang w:eastAsia="hr-HR"/>
              </w:rPr>
            </w:pPr>
          </w:p>
        </w:tc>
        <w:tc>
          <w:tcPr>
            <w:tcW w:w="1276" w:type="dxa"/>
            <w:tcBorders>
              <w:left w:val="nil"/>
              <w:bottom w:val="single" w:sz="4" w:space="0" w:color="auto"/>
              <w:right w:val="nil"/>
            </w:tcBorders>
            <w:shd w:val="clear" w:color="auto" w:fill="auto"/>
            <w:vAlign w:val="center"/>
            <w:hideMark/>
          </w:tcPr>
          <w:p w14:paraId="229130A5" w14:textId="77777777" w:rsidR="00FB1B78" w:rsidRPr="00B92063" w:rsidRDefault="00FB1B78" w:rsidP="0014172F">
            <w:pPr>
              <w:rPr>
                <w:sz w:val="2"/>
                <w:szCs w:val="2"/>
                <w:lang w:eastAsia="hr-HR"/>
              </w:rPr>
            </w:pPr>
          </w:p>
        </w:tc>
        <w:tc>
          <w:tcPr>
            <w:tcW w:w="283" w:type="dxa"/>
            <w:gridSpan w:val="2"/>
            <w:tcBorders>
              <w:left w:val="nil"/>
              <w:bottom w:val="nil"/>
              <w:right w:val="nil"/>
            </w:tcBorders>
            <w:shd w:val="clear" w:color="auto" w:fill="auto"/>
            <w:vAlign w:val="center"/>
            <w:hideMark/>
          </w:tcPr>
          <w:p w14:paraId="3703EA4E" w14:textId="77777777" w:rsidR="00FB1B78" w:rsidRPr="00B92063" w:rsidRDefault="00FB1B78" w:rsidP="0014172F">
            <w:pPr>
              <w:rPr>
                <w:sz w:val="2"/>
                <w:szCs w:val="2"/>
                <w:lang w:eastAsia="hr-HR"/>
              </w:rPr>
            </w:pPr>
          </w:p>
        </w:tc>
        <w:tc>
          <w:tcPr>
            <w:tcW w:w="1134" w:type="dxa"/>
            <w:gridSpan w:val="2"/>
            <w:tcBorders>
              <w:left w:val="nil"/>
              <w:bottom w:val="single" w:sz="4" w:space="0" w:color="auto"/>
              <w:right w:val="nil"/>
            </w:tcBorders>
            <w:shd w:val="clear" w:color="auto" w:fill="auto"/>
            <w:vAlign w:val="center"/>
            <w:hideMark/>
          </w:tcPr>
          <w:p w14:paraId="2C408D4D" w14:textId="77777777" w:rsidR="00FB1B78" w:rsidRPr="00B92063" w:rsidRDefault="00FB1B78" w:rsidP="0014172F">
            <w:pPr>
              <w:rPr>
                <w:sz w:val="2"/>
                <w:szCs w:val="2"/>
                <w:lang w:eastAsia="hr-HR"/>
              </w:rPr>
            </w:pPr>
          </w:p>
        </w:tc>
        <w:tc>
          <w:tcPr>
            <w:tcW w:w="284" w:type="dxa"/>
            <w:tcBorders>
              <w:left w:val="nil"/>
              <w:right w:val="nil"/>
            </w:tcBorders>
          </w:tcPr>
          <w:p w14:paraId="43798A14" w14:textId="77777777" w:rsidR="00FB1B78" w:rsidRPr="00B92063" w:rsidRDefault="00FB1B78" w:rsidP="0014172F">
            <w:pPr>
              <w:rPr>
                <w:sz w:val="2"/>
                <w:szCs w:val="2"/>
                <w:lang w:eastAsia="hr-HR"/>
              </w:rPr>
            </w:pPr>
          </w:p>
        </w:tc>
        <w:tc>
          <w:tcPr>
            <w:tcW w:w="1134" w:type="dxa"/>
            <w:gridSpan w:val="2"/>
            <w:tcBorders>
              <w:left w:val="nil"/>
              <w:bottom w:val="single" w:sz="4" w:space="0" w:color="auto"/>
              <w:right w:val="nil"/>
            </w:tcBorders>
          </w:tcPr>
          <w:p w14:paraId="28B30991" w14:textId="77777777" w:rsidR="00FB1B78" w:rsidRPr="00B92063" w:rsidRDefault="00FB1B78" w:rsidP="0014172F">
            <w:pPr>
              <w:rPr>
                <w:sz w:val="2"/>
                <w:szCs w:val="2"/>
                <w:lang w:eastAsia="hr-HR"/>
              </w:rPr>
            </w:pPr>
          </w:p>
        </w:tc>
        <w:tc>
          <w:tcPr>
            <w:tcW w:w="283" w:type="dxa"/>
            <w:gridSpan w:val="2"/>
            <w:tcBorders>
              <w:left w:val="nil"/>
              <w:right w:val="nil"/>
            </w:tcBorders>
          </w:tcPr>
          <w:p w14:paraId="7782D384" w14:textId="77777777" w:rsidR="00FB1B78" w:rsidRPr="00B92063" w:rsidRDefault="00FB1B78" w:rsidP="0014172F">
            <w:pPr>
              <w:rPr>
                <w:sz w:val="2"/>
                <w:szCs w:val="2"/>
                <w:lang w:eastAsia="hr-HR"/>
              </w:rPr>
            </w:pPr>
          </w:p>
        </w:tc>
        <w:tc>
          <w:tcPr>
            <w:tcW w:w="1195" w:type="dxa"/>
            <w:gridSpan w:val="3"/>
            <w:tcBorders>
              <w:top w:val="nil"/>
              <w:left w:val="nil"/>
              <w:bottom w:val="single" w:sz="4" w:space="0" w:color="auto"/>
              <w:right w:val="nil"/>
            </w:tcBorders>
          </w:tcPr>
          <w:p w14:paraId="70F978F8" w14:textId="77777777" w:rsidR="00FB1B78" w:rsidRPr="00B92063" w:rsidRDefault="00FB1B78" w:rsidP="0014172F">
            <w:pPr>
              <w:rPr>
                <w:sz w:val="2"/>
                <w:szCs w:val="2"/>
                <w:lang w:eastAsia="hr-HR"/>
              </w:rPr>
            </w:pPr>
          </w:p>
        </w:tc>
      </w:tr>
      <w:tr w:rsidR="00FB1B78" w:rsidRPr="00B92063" w14:paraId="2C19E0B8" w14:textId="77777777" w:rsidTr="0014172F">
        <w:trPr>
          <w:trHeight w:val="269"/>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34AC6"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Nije kućanstvo - 120 l</w:t>
            </w:r>
          </w:p>
        </w:tc>
        <w:tc>
          <w:tcPr>
            <w:tcW w:w="284" w:type="dxa"/>
            <w:tcBorders>
              <w:top w:val="nil"/>
              <w:left w:val="nil"/>
              <w:right w:val="single" w:sz="4" w:space="0" w:color="auto"/>
            </w:tcBorders>
            <w:shd w:val="clear" w:color="auto" w:fill="auto"/>
            <w:noWrap/>
            <w:vAlign w:val="center"/>
            <w:hideMark/>
          </w:tcPr>
          <w:p w14:paraId="74786598" w14:textId="77777777" w:rsidR="00FB1B78" w:rsidRPr="00B92063" w:rsidRDefault="00FB1B78" w:rsidP="0014172F">
            <w:pPr>
              <w:rPr>
                <w:rFonts w:ascii="Calibri" w:hAnsi="Calibri" w:cs="Calibri"/>
                <w:color w:val="000000"/>
                <w:sz w:val="18"/>
                <w:szCs w:val="18"/>
                <w:lang w:eastAsia="hr-HR"/>
              </w:rPr>
            </w:pPr>
          </w:p>
        </w:tc>
        <w:tc>
          <w:tcPr>
            <w:tcW w:w="709" w:type="dxa"/>
            <w:vMerge w:val="restart"/>
            <w:tcBorders>
              <w:top w:val="single" w:sz="4" w:space="0" w:color="auto"/>
              <w:left w:val="single" w:sz="4" w:space="0" w:color="auto"/>
              <w:right w:val="single" w:sz="4" w:space="0" w:color="auto"/>
            </w:tcBorders>
            <w:shd w:val="clear" w:color="auto" w:fill="auto"/>
            <w:vAlign w:val="center"/>
            <w:hideMark/>
          </w:tcPr>
          <w:p w14:paraId="49DE65FD" w14:textId="77777777" w:rsidR="00FB1B78" w:rsidRPr="00B92063" w:rsidRDefault="00FB1B78" w:rsidP="0014172F">
            <w:pPr>
              <w:ind w:left="-113" w:right="-105"/>
              <w:jc w:val="center"/>
              <w:rPr>
                <w:rFonts w:ascii="Calibri" w:hAnsi="Calibri" w:cs="Calibri"/>
                <w:color w:val="000000"/>
                <w:sz w:val="20"/>
                <w:szCs w:val="20"/>
                <w:lang w:eastAsia="hr-HR"/>
              </w:rPr>
            </w:pPr>
            <w:r w:rsidRPr="00B92063">
              <w:rPr>
                <w:rFonts w:ascii="Calibri" w:hAnsi="Calibri" w:cs="Calibri"/>
                <w:b/>
                <w:bCs/>
                <w:color w:val="000000"/>
                <w:lang w:eastAsia="hr-HR"/>
              </w:rPr>
              <w:t xml:space="preserve">9,03 €       </w:t>
            </w:r>
            <w:r w:rsidRPr="00B92063">
              <w:rPr>
                <w:rFonts w:ascii="Calibri" w:hAnsi="Calibri" w:cs="Calibri"/>
                <w:color w:val="000000"/>
                <w:lang w:eastAsia="hr-HR"/>
              </w:rPr>
              <w:t xml:space="preserve">  </w:t>
            </w:r>
          </w:p>
        </w:tc>
        <w:tc>
          <w:tcPr>
            <w:tcW w:w="283" w:type="dxa"/>
            <w:tcBorders>
              <w:top w:val="nil"/>
              <w:left w:val="single" w:sz="4" w:space="0" w:color="auto"/>
              <w:right w:val="single" w:sz="4" w:space="0" w:color="auto"/>
            </w:tcBorders>
            <w:shd w:val="clear" w:color="auto" w:fill="auto"/>
            <w:noWrap/>
            <w:vAlign w:val="bottom"/>
            <w:hideMark/>
          </w:tcPr>
          <w:p w14:paraId="73FB78CB" w14:textId="77777777" w:rsidR="00FB1B78" w:rsidRPr="00B92063" w:rsidRDefault="00FB1B78" w:rsidP="0014172F">
            <w:pPr>
              <w:jc w:val="center"/>
              <w:rPr>
                <w:rFonts w:ascii="Calibri" w:hAnsi="Calibri" w:cs="Calibri"/>
                <w:color w:val="000000"/>
                <w:sz w:val="20"/>
                <w:szCs w:val="2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5F471" w14:textId="77777777" w:rsidR="00FB1B78" w:rsidRPr="00B92063" w:rsidRDefault="00FB1B78" w:rsidP="0014172F">
            <w:pPr>
              <w:jc w:val="center"/>
              <w:rPr>
                <w:rFonts w:ascii="Calibri" w:hAnsi="Calibri" w:cs="Calibri"/>
                <w:color w:val="000000"/>
                <w:lang w:eastAsia="hr-HR"/>
              </w:rPr>
            </w:pPr>
            <w:r w:rsidRPr="00B92063">
              <w:rPr>
                <w:rFonts w:ascii="Calibri" w:hAnsi="Calibri" w:cs="Calibri"/>
                <w:b/>
                <w:bCs/>
                <w:color w:val="000000"/>
                <w:lang w:eastAsia="hr-HR"/>
              </w:rPr>
              <w:t>2,36 €</w:t>
            </w:r>
            <w:r w:rsidRPr="00B92063">
              <w:rPr>
                <w:rFonts w:ascii="Calibri" w:hAnsi="Calibri" w:cs="Calibri"/>
                <w:color w:val="000000"/>
                <w:lang w:eastAsia="hr-HR"/>
              </w:rPr>
              <w:t xml:space="preserve">  </w:t>
            </w:r>
          </w:p>
        </w:tc>
        <w:tc>
          <w:tcPr>
            <w:tcW w:w="284" w:type="dxa"/>
            <w:tcBorders>
              <w:top w:val="nil"/>
              <w:left w:val="single" w:sz="4" w:space="0" w:color="auto"/>
              <w:right w:val="single" w:sz="4" w:space="0" w:color="auto"/>
            </w:tcBorders>
            <w:shd w:val="clear" w:color="auto" w:fill="auto"/>
            <w:noWrap/>
            <w:vAlign w:val="bottom"/>
            <w:hideMark/>
          </w:tcPr>
          <w:p w14:paraId="298F4DB9" w14:textId="77777777" w:rsidR="00FB1B78" w:rsidRPr="00B92063" w:rsidRDefault="00FB1B78" w:rsidP="0014172F">
            <w:pPr>
              <w:jc w:val="center"/>
              <w:rPr>
                <w:rFonts w:ascii="Calibri" w:hAnsi="Calibri" w:cs="Calibri"/>
                <w:color w:val="000000"/>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A56E4C"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11,39 €</w:t>
            </w:r>
            <w:r w:rsidRPr="00B92063">
              <w:rPr>
                <w:rFonts w:ascii="Calibri" w:hAnsi="Calibri" w:cs="Calibri"/>
                <w:color w:val="000000"/>
                <w:sz w:val="18"/>
                <w:szCs w:val="18"/>
                <w:lang w:eastAsia="hr-HR"/>
              </w:rPr>
              <w:t xml:space="preserve"> </w:t>
            </w:r>
          </w:p>
        </w:tc>
        <w:tc>
          <w:tcPr>
            <w:tcW w:w="283" w:type="dxa"/>
            <w:gridSpan w:val="2"/>
            <w:tcBorders>
              <w:top w:val="nil"/>
              <w:left w:val="single" w:sz="4" w:space="0" w:color="auto"/>
              <w:right w:val="single" w:sz="4" w:space="0" w:color="auto"/>
            </w:tcBorders>
            <w:shd w:val="clear" w:color="auto" w:fill="auto"/>
            <w:noWrap/>
            <w:vAlign w:val="center"/>
            <w:hideMark/>
          </w:tcPr>
          <w:p w14:paraId="5A854D5F" w14:textId="77777777" w:rsidR="00FB1B78" w:rsidRPr="00B92063" w:rsidRDefault="00FB1B78" w:rsidP="0014172F">
            <w:pPr>
              <w:jc w:val="center"/>
              <w:rPr>
                <w:rFonts w:ascii="Calibri" w:hAnsi="Calibri" w:cs="Calibri"/>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F627C7"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13,75 €</w:t>
            </w:r>
            <w:r w:rsidRPr="00B92063">
              <w:rPr>
                <w:rFonts w:ascii="Calibri" w:hAnsi="Calibri" w:cs="Calibri"/>
                <w:color w:val="000000"/>
                <w:sz w:val="18"/>
                <w:szCs w:val="18"/>
                <w:lang w:eastAsia="hr-HR"/>
              </w:rPr>
              <w:t xml:space="preserve"> </w:t>
            </w:r>
          </w:p>
        </w:tc>
        <w:tc>
          <w:tcPr>
            <w:tcW w:w="284" w:type="dxa"/>
            <w:tcBorders>
              <w:left w:val="single" w:sz="4" w:space="0" w:color="auto"/>
              <w:right w:val="single" w:sz="4" w:space="0" w:color="auto"/>
            </w:tcBorders>
          </w:tcPr>
          <w:p w14:paraId="6C60D734" w14:textId="77777777" w:rsidR="00FB1B78" w:rsidRPr="00B92063" w:rsidRDefault="00FB1B78" w:rsidP="0014172F">
            <w:pPr>
              <w:jc w:val="center"/>
              <w:rPr>
                <w:rFonts w:ascii="Calibri" w:hAnsi="Calibri" w:cs="Calibri"/>
                <w:b/>
                <w:bCs/>
                <w:color w:val="000000"/>
                <w:u w:val="single"/>
                <w:lang w:eastAsia="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2CE4E5"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16,11 €</w:t>
            </w:r>
          </w:p>
        </w:tc>
        <w:tc>
          <w:tcPr>
            <w:tcW w:w="283" w:type="dxa"/>
            <w:gridSpan w:val="2"/>
            <w:tcBorders>
              <w:left w:val="single" w:sz="4" w:space="0" w:color="auto"/>
              <w:right w:val="single" w:sz="4" w:space="0" w:color="auto"/>
            </w:tcBorders>
            <w:vAlign w:val="center"/>
          </w:tcPr>
          <w:p w14:paraId="0755FA8A" w14:textId="77777777" w:rsidR="00FB1B78" w:rsidRPr="00B92063" w:rsidRDefault="00FB1B78" w:rsidP="0014172F">
            <w:pPr>
              <w:jc w:val="center"/>
              <w:rPr>
                <w:rFonts w:ascii="Calibri" w:hAnsi="Calibri" w:cs="Calibri"/>
                <w:b/>
                <w:bCs/>
                <w:color w:val="000000"/>
                <w:u w:val="single"/>
                <w:lang w:eastAsia="hr-HR"/>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08792F57"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18,47 €</w:t>
            </w:r>
          </w:p>
        </w:tc>
      </w:tr>
      <w:tr w:rsidR="00FB1B78" w:rsidRPr="00B92063" w14:paraId="3B147AD1" w14:textId="77777777" w:rsidTr="0014172F">
        <w:trPr>
          <w:trHeight w:val="262"/>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7CEAA96"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Nije kućanstvo - 240 l</w:t>
            </w:r>
          </w:p>
        </w:tc>
        <w:tc>
          <w:tcPr>
            <w:tcW w:w="284" w:type="dxa"/>
            <w:tcBorders>
              <w:left w:val="nil"/>
              <w:right w:val="single" w:sz="4" w:space="0" w:color="auto"/>
            </w:tcBorders>
            <w:shd w:val="clear" w:color="auto" w:fill="auto"/>
            <w:noWrap/>
            <w:vAlign w:val="center"/>
          </w:tcPr>
          <w:p w14:paraId="4E734217" w14:textId="77777777" w:rsidR="00FB1B78" w:rsidRPr="00B92063" w:rsidRDefault="00FB1B78" w:rsidP="0014172F">
            <w:pPr>
              <w:rPr>
                <w:rFonts w:ascii="Calibri" w:hAnsi="Calibri" w:cs="Calibri"/>
                <w:color w:val="000000"/>
                <w:sz w:val="18"/>
                <w:szCs w:val="18"/>
                <w:lang w:eastAsia="hr-HR"/>
              </w:rPr>
            </w:pPr>
          </w:p>
        </w:tc>
        <w:tc>
          <w:tcPr>
            <w:tcW w:w="709" w:type="dxa"/>
            <w:vMerge/>
            <w:tcBorders>
              <w:left w:val="single" w:sz="4" w:space="0" w:color="auto"/>
              <w:right w:val="single" w:sz="4" w:space="0" w:color="auto"/>
            </w:tcBorders>
            <w:shd w:val="clear" w:color="auto" w:fill="auto"/>
            <w:vAlign w:val="center"/>
          </w:tcPr>
          <w:p w14:paraId="36BB411A" w14:textId="77777777" w:rsidR="00FB1B78" w:rsidRPr="00B92063" w:rsidRDefault="00FB1B78" w:rsidP="0014172F">
            <w:pPr>
              <w:ind w:left="-113"/>
              <w:jc w:val="center"/>
              <w:rPr>
                <w:rFonts w:ascii="Calibri" w:hAnsi="Calibri" w:cs="Calibri"/>
                <w:b/>
                <w:bCs/>
                <w:color w:val="000000"/>
                <w:sz w:val="20"/>
                <w:szCs w:val="20"/>
                <w:lang w:eastAsia="hr-HR"/>
              </w:rPr>
            </w:pPr>
          </w:p>
        </w:tc>
        <w:tc>
          <w:tcPr>
            <w:tcW w:w="283" w:type="dxa"/>
            <w:tcBorders>
              <w:left w:val="single" w:sz="4" w:space="0" w:color="auto"/>
              <w:right w:val="single" w:sz="4" w:space="0" w:color="auto"/>
            </w:tcBorders>
            <w:shd w:val="clear" w:color="auto" w:fill="auto"/>
            <w:noWrap/>
            <w:vAlign w:val="bottom"/>
          </w:tcPr>
          <w:p w14:paraId="48BD46A1" w14:textId="77777777" w:rsidR="00FB1B78" w:rsidRPr="00B92063" w:rsidRDefault="00FB1B78" w:rsidP="0014172F">
            <w:pPr>
              <w:jc w:val="center"/>
              <w:rPr>
                <w:rFonts w:ascii="Calibri" w:hAnsi="Calibri" w:cs="Calibri"/>
                <w:color w:val="000000"/>
                <w:sz w:val="20"/>
                <w:szCs w:val="2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4B7392"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4,72 €</w:t>
            </w:r>
            <w:r w:rsidRPr="00B92063">
              <w:rPr>
                <w:rFonts w:ascii="Calibri" w:hAnsi="Calibri" w:cs="Calibri"/>
                <w:color w:val="000000"/>
                <w:lang w:eastAsia="hr-HR"/>
              </w:rPr>
              <w:t xml:space="preserve"> </w:t>
            </w:r>
          </w:p>
        </w:tc>
        <w:tc>
          <w:tcPr>
            <w:tcW w:w="284" w:type="dxa"/>
            <w:tcBorders>
              <w:left w:val="single" w:sz="4" w:space="0" w:color="auto"/>
              <w:right w:val="single" w:sz="4" w:space="0" w:color="auto"/>
            </w:tcBorders>
            <w:shd w:val="clear" w:color="auto" w:fill="auto"/>
            <w:noWrap/>
            <w:vAlign w:val="bottom"/>
          </w:tcPr>
          <w:p w14:paraId="099D5CCB" w14:textId="77777777" w:rsidR="00FB1B78" w:rsidRPr="00B92063" w:rsidRDefault="00FB1B78" w:rsidP="0014172F">
            <w:pPr>
              <w:jc w:val="center"/>
              <w:rPr>
                <w:rFonts w:ascii="Calibri" w:hAnsi="Calibri" w:cs="Calibri"/>
                <w:color w:val="000000"/>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FD866C" w14:textId="77777777" w:rsidR="00FB1B78" w:rsidRPr="00B92063" w:rsidRDefault="00FB1B78" w:rsidP="0014172F">
            <w:pPr>
              <w:jc w:val="center"/>
              <w:rPr>
                <w:rFonts w:ascii="Calibri" w:hAnsi="Calibri" w:cs="Calibri"/>
                <w:color w:val="000000"/>
                <w:sz w:val="18"/>
                <w:szCs w:val="18"/>
                <w:lang w:eastAsia="hr-HR"/>
              </w:rPr>
            </w:pPr>
            <w:r w:rsidRPr="00B92063">
              <w:rPr>
                <w:rFonts w:ascii="Calibri" w:hAnsi="Calibri" w:cs="Calibri"/>
                <w:b/>
                <w:bCs/>
                <w:color w:val="000000"/>
                <w:lang w:eastAsia="hr-HR"/>
              </w:rPr>
              <w:t>13,75 €</w:t>
            </w:r>
            <w:r w:rsidRPr="00B92063">
              <w:rPr>
                <w:rFonts w:ascii="Calibri" w:hAnsi="Calibri" w:cs="Calibri"/>
                <w:color w:val="000000"/>
                <w:sz w:val="18"/>
                <w:szCs w:val="18"/>
                <w:lang w:eastAsia="hr-HR"/>
              </w:rPr>
              <w:t xml:space="preserve"> </w:t>
            </w:r>
          </w:p>
        </w:tc>
        <w:tc>
          <w:tcPr>
            <w:tcW w:w="283" w:type="dxa"/>
            <w:gridSpan w:val="2"/>
            <w:tcBorders>
              <w:top w:val="nil"/>
              <w:left w:val="single" w:sz="4" w:space="0" w:color="auto"/>
              <w:right w:val="single" w:sz="4" w:space="0" w:color="auto"/>
            </w:tcBorders>
            <w:shd w:val="clear" w:color="auto" w:fill="auto"/>
            <w:noWrap/>
            <w:vAlign w:val="center"/>
          </w:tcPr>
          <w:p w14:paraId="3D1AE3A8" w14:textId="77777777" w:rsidR="00FB1B78" w:rsidRPr="00B92063" w:rsidRDefault="00FB1B78" w:rsidP="0014172F">
            <w:pPr>
              <w:jc w:val="center"/>
              <w:rPr>
                <w:rFonts w:ascii="Calibri" w:hAnsi="Calibri" w:cs="Calibri"/>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9C78C6"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18,47 €</w:t>
            </w:r>
            <w:r w:rsidRPr="00B92063">
              <w:rPr>
                <w:rFonts w:ascii="Calibri" w:hAnsi="Calibri" w:cs="Calibri"/>
                <w:color w:val="000000"/>
                <w:sz w:val="18"/>
                <w:szCs w:val="18"/>
                <w:lang w:eastAsia="hr-HR"/>
              </w:rPr>
              <w:t xml:space="preserve"> </w:t>
            </w:r>
          </w:p>
        </w:tc>
        <w:tc>
          <w:tcPr>
            <w:tcW w:w="284" w:type="dxa"/>
            <w:tcBorders>
              <w:left w:val="single" w:sz="4" w:space="0" w:color="auto"/>
              <w:right w:val="single" w:sz="4" w:space="0" w:color="auto"/>
            </w:tcBorders>
          </w:tcPr>
          <w:p w14:paraId="4CD22E7A" w14:textId="77777777" w:rsidR="00FB1B78" w:rsidRPr="00B92063" w:rsidRDefault="00FB1B78" w:rsidP="0014172F">
            <w:pPr>
              <w:jc w:val="center"/>
              <w:rPr>
                <w:rFonts w:ascii="Calibri" w:hAnsi="Calibri" w:cs="Calibri"/>
                <w:b/>
                <w:bCs/>
                <w:color w:val="000000"/>
                <w:u w:val="single"/>
                <w:lang w:eastAsia="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64DE366"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23,19 €</w:t>
            </w:r>
          </w:p>
        </w:tc>
        <w:tc>
          <w:tcPr>
            <w:tcW w:w="283" w:type="dxa"/>
            <w:gridSpan w:val="2"/>
            <w:tcBorders>
              <w:left w:val="single" w:sz="4" w:space="0" w:color="auto"/>
              <w:right w:val="single" w:sz="4" w:space="0" w:color="auto"/>
            </w:tcBorders>
            <w:vAlign w:val="center"/>
          </w:tcPr>
          <w:p w14:paraId="65199B2A" w14:textId="77777777" w:rsidR="00FB1B78" w:rsidRPr="00B92063" w:rsidRDefault="00FB1B78" w:rsidP="0014172F">
            <w:pPr>
              <w:jc w:val="center"/>
              <w:rPr>
                <w:rFonts w:ascii="Calibri" w:hAnsi="Calibri" w:cs="Calibri"/>
                <w:b/>
                <w:bCs/>
                <w:color w:val="000000"/>
                <w:u w:val="single"/>
                <w:lang w:eastAsia="hr-HR"/>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226295AB" w14:textId="77777777" w:rsidR="00FB1B78" w:rsidRPr="00B92063" w:rsidRDefault="00FB1B78" w:rsidP="0014172F">
            <w:pPr>
              <w:jc w:val="center"/>
              <w:rPr>
                <w:rFonts w:ascii="Calibri" w:hAnsi="Calibri" w:cs="Calibri"/>
                <w:b/>
                <w:bCs/>
                <w:color w:val="000000"/>
                <w:u w:val="single"/>
                <w:lang w:eastAsia="hr-HR"/>
              </w:rPr>
            </w:pPr>
            <w:r w:rsidRPr="00B92063">
              <w:rPr>
                <w:rFonts w:ascii="Calibri" w:hAnsi="Calibri" w:cs="Calibri"/>
                <w:b/>
                <w:bCs/>
                <w:color w:val="000000"/>
                <w:lang w:eastAsia="hr-HR"/>
              </w:rPr>
              <w:t>27,91 €</w:t>
            </w:r>
          </w:p>
        </w:tc>
      </w:tr>
      <w:tr w:rsidR="00FB1B78" w:rsidRPr="00B92063" w14:paraId="1CB9F554" w14:textId="77777777" w:rsidTr="0014172F">
        <w:trPr>
          <w:trHeight w:val="253"/>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BB87886"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Nije kućanstvo - 1100 l</w:t>
            </w:r>
          </w:p>
        </w:tc>
        <w:tc>
          <w:tcPr>
            <w:tcW w:w="284" w:type="dxa"/>
            <w:tcBorders>
              <w:left w:val="single" w:sz="4" w:space="0" w:color="auto"/>
              <w:bottom w:val="nil"/>
              <w:right w:val="single" w:sz="4" w:space="0" w:color="auto"/>
            </w:tcBorders>
            <w:shd w:val="clear" w:color="auto" w:fill="auto"/>
            <w:noWrap/>
            <w:vAlign w:val="center"/>
          </w:tcPr>
          <w:p w14:paraId="0EF462EE" w14:textId="77777777" w:rsidR="00FB1B78" w:rsidRPr="00B92063" w:rsidRDefault="00FB1B78" w:rsidP="0014172F">
            <w:pPr>
              <w:rPr>
                <w:rFonts w:ascii="Calibri" w:hAnsi="Calibri" w:cs="Calibri"/>
                <w:color w:val="000000"/>
                <w:sz w:val="18"/>
                <w:szCs w:val="18"/>
                <w:lang w:eastAsia="hr-HR"/>
              </w:rPr>
            </w:pPr>
          </w:p>
        </w:tc>
        <w:tc>
          <w:tcPr>
            <w:tcW w:w="709" w:type="dxa"/>
            <w:vMerge/>
            <w:tcBorders>
              <w:left w:val="single" w:sz="4" w:space="0" w:color="auto"/>
              <w:right w:val="single" w:sz="4" w:space="0" w:color="auto"/>
            </w:tcBorders>
            <w:shd w:val="clear" w:color="auto" w:fill="auto"/>
            <w:vAlign w:val="center"/>
          </w:tcPr>
          <w:p w14:paraId="50840B6B" w14:textId="77777777" w:rsidR="00FB1B78" w:rsidRPr="00B92063" w:rsidRDefault="00FB1B78" w:rsidP="0014172F">
            <w:pPr>
              <w:ind w:left="-113"/>
              <w:jc w:val="center"/>
              <w:rPr>
                <w:rFonts w:ascii="Calibri" w:hAnsi="Calibri" w:cs="Calibri"/>
                <w:b/>
                <w:bCs/>
                <w:color w:val="000000"/>
                <w:sz w:val="20"/>
                <w:szCs w:val="20"/>
                <w:lang w:eastAsia="hr-HR"/>
              </w:rPr>
            </w:pPr>
          </w:p>
        </w:tc>
        <w:tc>
          <w:tcPr>
            <w:tcW w:w="283" w:type="dxa"/>
            <w:tcBorders>
              <w:left w:val="single" w:sz="4" w:space="0" w:color="auto"/>
              <w:bottom w:val="nil"/>
              <w:right w:val="single" w:sz="4" w:space="0" w:color="auto"/>
            </w:tcBorders>
            <w:shd w:val="clear" w:color="auto" w:fill="auto"/>
            <w:noWrap/>
            <w:vAlign w:val="bottom"/>
          </w:tcPr>
          <w:p w14:paraId="74B6E23B" w14:textId="77777777" w:rsidR="00FB1B78" w:rsidRPr="00B92063" w:rsidRDefault="00FB1B78" w:rsidP="0014172F">
            <w:pPr>
              <w:jc w:val="center"/>
              <w:rPr>
                <w:rFonts w:ascii="Calibri" w:hAnsi="Calibri" w:cs="Calibri"/>
                <w:color w:val="000000"/>
                <w:sz w:val="20"/>
                <w:szCs w:val="2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11F3E3"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21,63 €</w:t>
            </w:r>
          </w:p>
        </w:tc>
        <w:tc>
          <w:tcPr>
            <w:tcW w:w="284" w:type="dxa"/>
            <w:tcBorders>
              <w:left w:val="single" w:sz="4" w:space="0" w:color="auto"/>
              <w:bottom w:val="nil"/>
              <w:right w:val="single" w:sz="4" w:space="0" w:color="auto"/>
            </w:tcBorders>
            <w:shd w:val="clear" w:color="auto" w:fill="auto"/>
            <w:noWrap/>
            <w:vAlign w:val="bottom"/>
          </w:tcPr>
          <w:p w14:paraId="76C60814" w14:textId="77777777" w:rsidR="00FB1B78" w:rsidRPr="00B92063" w:rsidRDefault="00FB1B78" w:rsidP="0014172F">
            <w:pPr>
              <w:jc w:val="center"/>
              <w:rPr>
                <w:rFonts w:ascii="Calibri" w:hAnsi="Calibri" w:cs="Calibri"/>
                <w:color w:val="000000"/>
                <w:lang w:eastAsia="hr-HR"/>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30E572"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30,66 €</w:t>
            </w:r>
          </w:p>
        </w:tc>
        <w:tc>
          <w:tcPr>
            <w:tcW w:w="283" w:type="dxa"/>
            <w:gridSpan w:val="2"/>
            <w:tcBorders>
              <w:left w:val="single" w:sz="4" w:space="0" w:color="auto"/>
              <w:right w:val="single" w:sz="4" w:space="0" w:color="auto"/>
            </w:tcBorders>
            <w:shd w:val="clear" w:color="auto" w:fill="auto"/>
            <w:noWrap/>
            <w:vAlign w:val="center"/>
          </w:tcPr>
          <w:p w14:paraId="3CDF1BC2" w14:textId="77777777" w:rsidR="00FB1B78" w:rsidRPr="00B92063" w:rsidRDefault="00FB1B78" w:rsidP="0014172F">
            <w:pPr>
              <w:jc w:val="center"/>
              <w:rPr>
                <w:rFonts w:ascii="Calibri" w:hAnsi="Calibri" w:cs="Calibri"/>
                <w:color w:val="000000"/>
                <w:sz w:val="18"/>
                <w:szCs w:val="18"/>
                <w:lang w:eastAsia="hr-HR"/>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38B70B"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52,29 €</w:t>
            </w:r>
          </w:p>
        </w:tc>
        <w:tc>
          <w:tcPr>
            <w:tcW w:w="284" w:type="dxa"/>
            <w:tcBorders>
              <w:left w:val="single" w:sz="4" w:space="0" w:color="auto"/>
              <w:right w:val="single" w:sz="4" w:space="0" w:color="auto"/>
            </w:tcBorders>
          </w:tcPr>
          <w:p w14:paraId="58D30B78" w14:textId="77777777" w:rsidR="00FB1B78" w:rsidRPr="00B92063" w:rsidRDefault="00FB1B78" w:rsidP="0014172F">
            <w:pPr>
              <w:jc w:val="center"/>
              <w:rPr>
                <w:rFonts w:ascii="Calibri" w:hAnsi="Calibri" w:cs="Calibri"/>
                <w:b/>
                <w:bCs/>
                <w:color w:val="000000"/>
                <w:u w:val="single"/>
                <w:lang w:eastAsia="hr-HR"/>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336BD8B4"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73,92 €</w:t>
            </w:r>
          </w:p>
        </w:tc>
        <w:tc>
          <w:tcPr>
            <w:tcW w:w="283" w:type="dxa"/>
            <w:gridSpan w:val="2"/>
            <w:tcBorders>
              <w:left w:val="single" w:sz="4" w:space="0" w:color="auto"/>
              <w:right w:val="single" w:sz="4" w:space="0" w:color="auto"/>
            </w:tcBorders>
            <w:vAlign w:val="center"/>
          </w:tcPr>
          <w:p w14:paraId="4B6550A0" w14:textId="77777777" w:rsidR="00FB1B78" w:rsidRPr="00B92063" w:rsidRDefault="00FB1B78" w:rsidP="0014172F">
            <w:pPr>
              <w:jc w:val="center"/>
              <w:rPr>
                <w:rFonts w:ascii="Calibri" w:hAnsi="Calibri" w:cs="Calibri"/>
                <w:b/>
                <w:bCs/>
                <w:color w:val="000000"/>
                <w:u w:val="single"/>
                <w:lang w:eastAsia="hr-HR"/>
              </w:rPr>
            </w:pPr>
          </w:p>
        </w:tc>
        <w:tc>
          <w:tcPr>
            <w:tcW w:w="1195" w:type="dxa"/>
            <w:gridSpan w:val="3"/>
            <w:tcBorders>
              <w:top w:val="single" w:sz="4" w:space="0" w:color="auto"/>
              <w:left w:val="single" w:sz="4" w:space="0" w:color="auto"/>
              <w:bottom w:val="single" w:sz="4" w:space="0" w:color="auto"/>
              <w:right w:val="single" w:sz="4" w:space="0" w:color="auto"/>
            </w:tcBorders>
            <w:vAlign w:val="center"/>
          </w:tcPr>
          <w:p w14:paraId="08D2DECC" w14:textId="77777777" w:rsidR="00FB1B78" w:rsidRPr="00B92063" w:rsidRDefault="00FB1B78" w:rsidP="0014172F">
            <w:pPr>
              <w:jc w:val="center"/>
              <w:rPr>
                <w:rFonts w:ascii="Calibri" w:hAnsi="Calibri" w:cs="Calibri"/>
                <w:b/>
                <w:bCs/>
                <w:color w:val="000000"/>
                <w:lang w:eastAsia="hr-HR"/>
              </w:rPr>
            </w:pPr>
            <w:r w:rsidRPr="00B92063">
              <w:rPr>
                <w:rFonts w:ascii="Calibri" w:hAnsi="Calibri" w:cs="Calibri"/>
                <w:b/>
                <w:bCs/>
                <w:color w:val="000000"/>
                <w:lang w:eastAsia="hr-HR"/>
              </w:rPr>
              <w:t>95,55 €</w:t>
            </w:r>
          </w:p>
        </w:tc>
      </w:tr>
      <w:tr w:rsidR="00FB1B78" w:rsidRPr="00B92063" w14:paraId="03D99ACB" w14:textId="77777777" w:rsidTr="0014172F">
        <w:trPr>
          <w:gridAfter w:val="13"/>
          <w:wAfter w:w="5589" w:type="dxa"/>
          <w:trHeight w:val="253"/>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5055A5B"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 xml:space="preserve">Nije kućanstvo </w:t>
            </w:r>
            <w:r>
              <w:rPr>
                <w:rFonts w:ascii="Calibri" w:hAnsi="Calibri" w:cs="Calibri"/>
                <w:color w:val="000000"/>
                <w:sz w:val="18"/>
                <w:szCs w:val="18"/>
                <w:lang w:eastAsia="hr-HR"/>
              </w:rPr>
              <w:t>–</w:t>
            </w:r>
            <w:r w:rsidRPr="00B92063">
              <w:rPr>
                <w:rFonts w:ascii="Calibri" w:hAnsi="Calibri" w:cs="Calibri"/>
                <w:color w:val="000000"/>
                <w:sz w:val="18"/>
                <w:szCs w:val="18"/>
                <w:lang w:eastAsia="hr-HR"/>
              </w:rPr>
              <w:t xml:space="preserve"> </w:t>
            </w:r>
            <w:r>
              <w:rPr>
                <w:rFonts w:ascii="Calibri" w:hAnsi="Calibri" w:cs="Calibri"/>
                <w:color w:val="000000"/>
                <w:sz w:val="18"/>
                <w:szCs w:val="18"/>
                <w:lang w:eastAsia="hr-HR"/>
              </w:rPr>
              <w:t>5 m³</w:t>
            </w:r>
          </w:p>
        </w:tc>
        <w:tc>
          <w:tcPr>
            <w:tcW w:w="284" w:type="dxa"/>
            <w:tcBorders>
              <w:left w:val="single" w:sz="4" w:space="0" w:color="auto"/>
              <w:bottom w:val="nil"/>
              <w:right w:val="single" w:sz="4" w:space="0" w:color="auto"/>
            </w:tcBorders>
            <w:shd w:val="clear" w:color="auto" w:fill="auto"/>
            <w:noWrap/>
            <w:vAlign w:val="center"/>
          </w:tcPr>
          <w:p w14:paraId="5968096F" w14:textId="77777777" w:rsidR="00FB1B78" w:rsidRPr="00B92063" w:rsidRDefault="00FB1B78" w:rsidP="0014172F">
            <w:pPr>
              <w:rPr>
                <w:rFonts w:ascii="Calibri" w:hAnsi="Calibri" w:cs="Calibri"/>
                <w:color w:val="000000"/>
                <w:sz w:val="18"/>
                <w:szCs w:val="18"/>
                <w:lang w:eastAsia="hr-HR"/>
              </w:rPr>
            </w:pPr>
          </w:p>
        </w:tc>
        <w:tc>
          <w:tcPr>
            <w:tcW w:w="709" w:type="dxa"/>
            <w:vMerge/>
            <w:tcBorders>
              <w:left w:val="single" w:sz="4" w:space="0" w:color="auto"/>
              <w:right w:val="single" w:sz="4" w:space="0" w:color="auto"/>
            </w:tcBorders>
            <w:shd w:val="clear" w:color="auto" w:fill="auto"/>
            <w:vAlign w:val="center"/>
          </w:tcPr>
          <w:p w14:paraId="073EBFE5" w14:textId="77777777" w:rsidR="00FB1B78" w:rsidRPr="00B92063" w:rsidRDefault="00FB1B78" w:rsidP="0014172F">
            <w:pPr>
              <w:ind w:left="-113"/>
              <w:jc w:val="center"/>
              <w:rPr>
                <w:rFonts w:ascii="Calibri" w:hAnsi="Calibri" w:cs="Calibri"/>
                <w:b/>
                <w:bCs/>
                <w:color w:val="000000"/>
                <w:sz w:val="20"/>
                <w:szCs w:val="20"/>
                <w:lang w:eastAsia="hr-HR"/>
              </w:rPr>
            </w:pPr>
          </w:p>
        </w:tc>
        <w:tc>
          <w:tcPr>
            <w:tcW w:w="283" w:type="dxa"/>
            <w:tcBorders>
              <w:left w:val="single" w:sz="4" w:space="0" w:color="auto"/>
              <w:bottom w:val="nil"/>
              <w:right w:val="single" w:sz="4" w:space="0" w:color="auto"/>
            </w:tcBorders>
            <w:shd w:val="clear" w:color="auto" w:fill="auto"/>
            <w:noWrap/>
            <w:vAlign w:val="bottom"/>
          </w:tcPr>
          <w:p w14:paraId="0D545C22" w14:textId="77777777" w:rsidR="00FB1B78" w:rsidRPr="00B92063" w:rsidRDefault="00FB1B78" w:rsidP="0014172F">
            <w:pPr>
              <w:jc w:val="center"/>
              <w:rPr>
                <w:rFonts w:ascii="Calibri" w:hAnsi="Calibri" w:cs="Calibri"/>
                <w:color w:val="000000"/>
                <w:sz w:val="20"/>
                <w:szCs w:val="2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5F30B5" w14:textId="77777777" w:rsidR="00FB1B78" w:rsidRPr="00B92063" w:rsidRDefault="00FB1B78" w:rsidP="0014172F">
            <w:pPr>
              <w:jc w:val="center"/>
              <w:rPr>
                <w:rFonts w:ascii="Calibri" w:hAnsi="Calibri" w:cs="Calibri"/>
                <w:b/>
                <w:bCs/>
                <w:color w:val="000000"/>
                <w:lang w:eastAsia="hr-HR"/>
              </w:rPr>
            </w:pPr>
            <w:r>
              <w:rPr>
                <w:rFonts w:ascii="Calibri" w:hAnsi="Calibri" w:cs="Calibri"/>
                <w:b/>
                <w:bCs/>
                <w:color w:val="000000"/>
                <w:lang w:eastAsia="hr-HR"/>
              </w:rPr>
              <w:t>255,09</w:t>
            </w:r>
            <w:r w:rsidRPr="00B92063">
              <w:rPr>
                <w:rFonts w:ascii="Calibri" w:hAnsi="Calibri" w:cs="Calibri"/>
                <w:b/>
                <w:bCs/>
                <w:color w:val="000000"/>
                <w:lang w:eastAsia="hr-HR"/>
              </w:rPr>
              <w:t xml:space="preserve"> €</w:t>
            </w:r>
          </w:p>
        </w:tc>
        <w:tc>
          <w:tcPr>
            <w:tcW w:w="284" w:type="dxa"/>
            <w:tcBorders>
              <w:left w:val="single" w:sz="4" w:space="0" w:color="auto"/>
              <w:bottom w:val="nil"/>
              <w:right w:val="single" w:sz="4" w:space="0" w:color="auto"/>
            </w:tcBorders>
            <w:shd w:val="clear" w:color="auto" w:fill="auto"/>
            <w:noWrap/>
            <w:vAlign w:val="bottom"/>
          </w:tcPr>
          <w:p w14:paraId="76DC7DF8" w14:textId="77777777" w:rsidR="00FB1B78" w:rsidRPr="00B92063" w:rsidRDefault="00FB1B78" w:rsidP="0014172F">
            <w:pPr>
              <w:jc w:val="center"/>
              <w:rPr>
                <w:rFonts w:ascii="Calibri" w:hAnsi="Calibri" w:cs="Calibri"/>
                <w:color w:val="000000"/>
                <w:lang w:eastAsia="hr-HR"/>
              </w:rPr>
            </w:pPr>
          </w:p>
        </w:tc>
      </w:tr>
      <w:tr w:rsidR="00FB1B78" w:rsidRPr="00B92063" w14:paraId="71BE5361" w14:textId="77777777" w:rsidTr="0014172F">
        <w:trPr>
          <w:gridAfter w:val="13"/>
          <w:wAfter w:w="5589" w:type="dxa"/>
          <w:trHeight w:val="253"/>
        </w:trPr>
        <w:tc>
          <w:tcPr>
            <w:tcW w:w="19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E140F6C" w14:textId="77777777" w:rsidR="00FB1B78" w:rsidRPr="00B92063" w:rsidRDefault="00FB1B78" w:rsidP="0014172F">
            <w:pPr>
              <w:rPr>
                <w:rFonts w:ascii="Calibri" w:hAnsi="Calibri" w:cs="Calibri"/>
                <w:color w:val="000000"/>
                <w:sz w:val="18"/>
                <w:szCs w:val="18"/>
                <w:lang w:eastAsia="hr-HR"/>
              </w:rPr>
            </w:pPr>
            <w:r w:rsidRPr="00B92063">
              <w:rPr>
                <w:rFonts w:ascii="Calibri" w:hAnsi="Calibri" w:cs="Calibri"/>
                <w:color w:val="000000"/>
                <w:sz w:val="18"/>
                <w:szCs w:val="18"/>
                <w:lang w:eastAsia="hr-HR"/>
              </w:rPr>
              <w:t xml:space="preserve">Nije kućanstvo </w:t>
            </w:r>
            <w:r>
              <w:rPr>
                <w:rFonts w:ascii="Calibri" w:hAnsi="Calibri" w:cs="Calibri"/>
                <w:color w:val="000000"/>
                <w:sz w:val="18"/>
                <w:szCs w:val="18"/>
                <w:lang w:eastAsia="hr-HR"/>
              </w:rPr>
              <w:t>–</w:t>
            </w:r>
            <w:r w:rsidRPr="00B92063">
              <w:rPr>
                <w:rFonts w:ascii="Calibri" w:hAnsi="Calibri" w:cs="Calibri"/>
                <w:color w:val="000000"/>
                <w:sz w:val="18"/>
                <w:szCs w:val="18"/>
                <w:lang w:eastAsia="hr-HR"/>
              </w:rPr>
              <w:t xml:space="preserve"> </w:t>
            </w:r>
            <w:r>
              <w:rPr>
                <w:rFonts w:ascii="Calibri" w:hAnsi="Calibri" w:cs="Calibri"/>
                <w:color w:val="000000"/>
                <w:sz w:val="18"/>
                <w:szCs w:val="18"/>
                <w:lang w:eastAsia="hr-HR"/>
              </w:rPr>
              <w:t>7 m³</w:t>
            </w:r>
            <w:r w:rsidRPr="00B92063">
              <w:rPr>
                <w:rFonts w:ascii="Calibri" w:hAnsi="Calibri" w:cs="Calibri"/>
                <w:color w:val="000000"/>
                <w:sz w:val="18"/>
                <w:szCs w:val="18"/>
                <w:lang w:eastAsia="hr-HR"/>
              </w:rPr>
              <w:t>l</w:t>
            </w:r>
          </w:p>
        </w:tc>
        <w:tc>
          <w:tcPr>
            <w:tcW w:w="284" w:type="dxa"/>
            <w:tcBorders>
              <w:left w:val="single" w:sz="4" w:space="0" w:color="auto"/>
              <w:bottom w:val="nil"/>
              <w:right w:val="single" w:sz="4" w:space="0" w:color="auto"/>
            </w:tcBorders>
            <w:shd w:val="clear" w:color="auto" w:fill="auto"/>
            <w:noWrap/>
            <w:vAlign w:val="center"/>
          </w:tcPr>
          <w:p w14:paraId="72A08C7B" w14:textId="77777777" w:rsidR="00FB1B78" w:rsidRPr="00B92063" w:rsidRDefault="00FB1B78" w:rsidP="0014172F">
            <w:pPr>
              <w:rPr>
                <w:rFonts w:ascii="Calibri" w:hAnsi="Calibri" w:cs="Calibri"/>
                <w:color w:val="000000"/>
                <w:sz w:val="18"/>
                <w:szCs w:val="18"/>
                <w:lang w:eastAsia="hr-HR"/>
              </w:rPr>
            </w:pPr>
          </w:p>
        </w:tc>
        <w:tc>
          <w:tcPr>
            <w:tcW w:w="709" w:type="dxa"/>
            <w:vMerge/>
            <w:tcBorders>
              <w:left w:val="single" w:sz="4" w:space="0" w:color="auto"/>
              <w:bottom w:val="single" w:sz="4" w:space="0" w:color="auto"/>
              <w:right w:val="single" w:sz="4" w:space="0" w:color="auto"/>
            </w:tcBorders>
            <w:shd w:val="clear" w:color="auto" w:fill="auto"/>
            <w:vAlign w:val="center"/>
          </w:tcPr>
          <w:p w14:paraId="143A3A41" w14:textId="77777777" w:rsidR="00FB1B78" w:rsidRPr="00B92063" w:rsidRDefault="00FB1B78" w:rsidP="0014172F">
            <w:pPr>
              <w:ind w:left="-113"/>
              <w:jc w:val="center"/>
              <w:rPr>
                <w:rFonts w:ascii="Calibri" w:hAnsi="Calibri" w:cs="Calibri"/>
                <w:b/>
                <w:bCs/>
                <w:color w:val="000000"/>
                <w:sz w:val="20"/>
                <w:szCs w:val="20"/>
                <w:lang w:eastAsia="hr-HR"/>
              </w:rPr>
            </w:pPr>
          </w:p>
        </w:tc>
        <w:tc>
          <w:tcPr>
            <w:tcW w:w="283" w:type="dxa"/>
            <w:tcBorders>
              <w:left w:val="single" w:sz="4" w:space="0" w:color="auto"/>
              <w:bottom w:val="nil"/>
              <w:right w:val="single" w:sz="4" w:space="0" w:color="auto"/>
            </w:tcBorders>
            <w:shd w:val="clear" w:color="auto" w:fill="auto"/>
            <w:noWrap/>
            <w:vAlign w:val="bottom"/>
          </w:tcPr>
          <w:p w14:paraId="18D994ED" w14:textId="77777777" w:rsidR="00FB1B78" w:rsidRPr="00D077C4" w:rsidRDefault="00FB1B78" w:rsidP="0014172F">
            <w:pPr>
              <w:ind w:left="-113" w:right="-105"/>
              <w:jc w:val="center"/>
              <w:rPr>
                <w:rFonts w:ascii="Calibri" w:hAnsi="Calibri" w:cs="Calibri"/>
                <w:b/>
                <w:bCs/>
                <w:color w:val="000000"/>
                <w:lang w:eastAsia="hr-HR"/>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32FC3F" w14:textId="77777777" w:rsidR="00FB1B78" w:rsidRPr="00D077C4" w:rsidRDefault="00FB1B78" w:rsidP="0014172F">
            <w:pPr>
              <w:jc w:val="center"/>
              <w:rPr>
                <w:rFonts w:ascii="Calibri" w:hAnsi="Calibri" w:cs="Calibri"/>
                <w:b/>
                <w:bCs/>
                <w:color w:val="000000"/>
                <w:sz w:val="20"/>
                <w:szCs w:val="20"/>
                <w:lang w:eastAsia="hr-HR"/>
              </w:rPr>
            </w:pPr>
            <w:r w:rsidRPr="00D077C4">
              <w:rPr>
                <w:rFonts w:ascii="Calibri" w:hAnsi="Calibri" w:cs="Calibri"/>
                <w:b/>
                <w:bCs/>
                <w:color w:val="000000"/>
                <w:sz w:val="20"/>
                <w:szCs w:val="20"/>
                <w:lang w:eastAsia="hr-HR"/>
              </w:rPr>
              <w:t>319,07 €</w:t>
            </w:r>
          </w:p>
        </w:tc>
        <w:tc>
          <w:tcPr>
            <w:tcW w:w="284" w:type="dxa"/>
            <w:tcBorders>
              <w:left w:val="single" w:sz="4" w:space="0" w:color="auto"/>
              <w:bottom w:val="nil"/>
              <w:right w:val="single" w:sz="4" w:space="0" w:color="auto"/>
            </w:tcBorders>
            <w:shd w:val="clear" w:color="auto" w:fill="auto"/>
            <w:noWrap/>
            <w:vAlign w:val="bottom"/>
          </w:tcPr>
          <w:p w14:paraId="3503E6E9" w14:textId="77777777" w:rsidR="00FB1B78" w:rsidRPr="00D077C4" w:rsidRDefault="00FB1B78" w:rsidP="0014172F">
            <w:pPr>
              <w:jc w:val="center"/>
              <w:rPr>
                <w:rFonts w:ascii="Calibri" w:hAnsi="Calibri" w:cs="Calibri"/>
                <w:b/>
                <w:bCs/>
                <w:color w:val="000000"/>
                <w:lang w:eastAsia="hr-HR"/>
              </w:rPr>
            </w:pPr>
          </w:p>
        </w:tc>
      </w:tr>
    </w:tbl>
    <w:p w14:paraId="2D91AF2B" w14:textId="77777777" w:rsidR="00FB1B78" w:rsidRDefault="00FB1B78" w:rsidP="00FB1B78">
      <w:pPr>
        <w:jc w:val="both"/>
        <w:rPr>
          <w:lang w:eastAsia="hr-HR"/>
        </w:rPr>
      </w:pPr>
      <w:r>
        <w:rPr>
          <w:lang w:eastAsia="hr-HR"/>
        </w:rPr>
        <w:t>U rujnu 2023. godine davatelj javne usluge podnio je Općini Sveti Križ Začretje, ali i ostalim jedinicama lokalne samouprave gdje mu je dodijeljena koncesija Zahtjev za izdavanje suglasnosti na primjenu novog cjenika za obavljanje javne usluge sakupljanja komunalnog otpada prema cijenama kako slijedi:</w:t>
      </w:r>
    </w:p>
    <w:p w14:paraId="48F9D312" w14:textId="77777777" w:rsidR="00FB1B78" w:rsidRDefault="00FB1B78" w:rsidP="00FB1B78">
      <w:pPr>
        <w:jc w:val="both"/>
        <w:rPr>
          <w:lang w:eastAsia="hr-HR"/>
        </w:rPr>
      </w:pPr>
    </w:p>
    <w:p w14:paraId="33233A33" w14:textId="77777777" w:rsidR="00FB1B78" w:rsidRDefault="00FB1B78" w:rsidP="00FB1B78">
      <w:pPr>
        <w:jc w:val="both"/>
        <w:rPr>
          <w:lang w:eastAsia="hr-HR"/>
        </w:rPr>
      </w:pPr>
    </w:p>
    <w:p w14:paraId="697C7624" w14:textId="77777777" w:rsidR="00FB1B78" w:rsidRPr="00224E9B" w:rsidRDefault="00FB1B78" w:rsidP="00FB1B78">
      <w:pPr>
        <w:ind w:left="-426"/>
        <w:rPr>
          <w:b/>
          <w:bCs/>
          <w:u w:val="thick"/>
        </w:rPr>
      </w:pPr>
      <w:r w:rsidRPr="00224E9B">
        <w:rPr>
          <w:b/>
          <w:bCs/>
          <w:u w:val="thick"/>
        </w:rPr>
        <w:t>Novi cjenik: odvoz 4+1</w:t>
      </w:r>
    </w:p>
    <w:tbl>
      <w:tblPr>
        <w:tblStyle w:val="Reetkatablice1"/>
        <w:tblW w:w="0" w:type="auto"/>
        <w:jc w:val="center"/>
        <w:tblInd w:w="0" w:type="dxa"/>
        <w:tblLook w:val="04A0" w:firstRow="1" w:lastRow="0" w:firstColumn="1" w:lastColumn="0" w:noHBand="0" w:noVBand="1"/>
      </w:tblPr>
      <w:tblGrid>
        <w:gridCol w:w="1225"/>
        <w:gridCol w:w="1254"/>
        <w:gridCol w:w="1482"/>
        <w:gridCol w:w="1727"/>
        <w:gridCol w:w="1619"/>
        <w:gridCol w:w="1619"/>
      </w:tblGrid>
      <w:tr w:rsidR="00FB1B78" w:rsidRPr="00273FFD" w14:paraId="671486F2" w14:textId="77777777" w:rsidTr="0014172F">
        <w:trPr>
          <w:trHeight w:val="362"/>
          <w:jc w:val="center"/>
        </w:trPr>
        <w:tc>
          <w:tcPr>
            <w:tcW w:w="8926" w:type="dxa"/>
            <w:gridSpan w:val="6"/>
            <w:tcBorders>
              <w:top w:val="single" w:sz="4" w:space="0" w:color="auto"/>
              <w:left w:val="single" w:sz="4" w:space="0" w:color="auto"/>
              <w:bottom w:val="single" w:sz="4" w:space="0" w:color="auto"/>
            </w:tcBorders>
            <w:shd w:val="clear" w:color="auto" w:fill="D5DCE4" w:themeFill="text2" w:themeFillTint="33"/>
            <w:vAlign w:val="center"/>
          </w:tcPr>
          <w:p w14:paraId="66CD2515" w14:textId="77777777" w:rsidR="00FB1B78" w:rsidRPr="00273FFD" w:rsidRDefault="00FB1B78" w:rsidP="0014172F">
            <w:pPr>
              <w:jc w:val="center"/>
              <w:rPr>
                <w:rFonts w:ascii="Calibri" w:hAnsi="Calibri" w:cs="Calibri"/>
                <w:b/>
                <w:bCs/>
                <w:sz w:val="18"/>
                <w:szCs w:val="18"/>
              </w:rPr>
            </w:pPr>
            <w:r w:rsidRPr="00273FFD">
              <w:rPr>
                <w:rFonts w:ascii="Calibri" w:hAnsi="Calibri" w:cs="Calibri"/>
                <w:b/>
                <w:bCs/>
                <w:sz w:val="18"/>
                <w:szCs w:val="18"/>
              </w:rPr>
              <w:t>Cijena javne usluge ovisno o broju pražnjena spremnika</w:t>
            </w:r>
            <w:r>
              <w:rPr>
                <w:rFonts w:ascii="Calibri" w:hAnsi="Calibri" w:cs="Calibri"/>
                <w:b/>
                <w:bCs/>
                <w:sz w:val="18"/>
                <w:szCs w:val="18"/>
              </w:rPr>
              <w:t xml:space="preserve"> (FIX + VAR) - </w:t>
            </w:r>
            <w:r w:rsidRPr="00BA7EFD">
              <w:rPr>
                <w:rFonts w:ascii="Calibri" w:hAnsi="Calibri" w:cs="Calibri"/>
                <w:i/>
                <w:iCs/>
                <w:sz w:val="16"/>
                <w:szCs w:val="16"/>
              </w:rPr>
              <w:t>s PDV-om</w:t>
            </w:r>
          </w:p>
        </w:tc>
      </w:tr>
      <w:tr w:rsidR="00FB1B78" w:rsidRPr="00273FFD" w14:paraId="0B238C7B" w14:textId="77777777" w:rsidTr="0014172F">
        <w:trPr>
          <w:trHeight w:val="284"/>
          <w:jc w:val="center"/>
        </w:trPr>
        <w:tc>
          <w:tcPr>
            <w:tcW w:w="1225" w:type="dxa"/>
            <w:tcBorders>
              <w:top w:val="single" w:sz="4" w:space="0" w:color="auto"/>
            </w:tcBorders>
            <w:shd w:val="clear" w:color="auto" w:fill="D5DCE4" w:themeFill="text2" w:themeFillTint="33"/>
          </w:tcPr>
          <w:p w14:paraId="1989D678" w14:textId="77777777" w:rsidR="00FB1B78" w:rsidRPr="00BA7EFD" w:rsidRDefault="00FB1B78" w:rsidP="0014172F">
            <w:pPr>
              <w:jc w:val="center"/>
              <w:rPr>
                <w:rFonts w:ascii="Calibri" w:hAnsi="Calibri" w:cs="Calibri"/>
                <w:b/>
                <w:bCs/>
                <w:color w:val="000000" w:themeColor="text1"/>
                <w:sz w:val="18"/>
                <w:szCs w:val="18"/>
              </w:rPr>
            </w:pPr>
            <w:r>
              <w:rPr>
                <w:rFonts w:ascii="Calibri" w:hAnsi="Calibri" w:cs="Calibri"/>
                <w:b/>
                <w:bCs/>
                <w:color w:val="000000" w:themeColor="text1"/>
                <w:sz w:val="18"/>
                <w:szCs w:val="18"/>
              </w:rPr>
              <w:t>Kategorija korisnika</w:t>
            </w:r>
          </w:p>
        </w:tc>
        <w:tc>
          <w:tcPr>
            <w:tcW w:w="1254" w:type="dxa"/>
            <w:tcBorders>
              <w:top w:val="single" w:sz="4" w:space="0" w:color="auto"/>
            </w:tcBorders>
            <w:shd w:val="clear" w:color="auto" w:fill="D5DCE4" w:themeFill="text2" w:themeFillTint="33"/>
            <w:vAlign w:val="center"/>
          </w:tcPr>
          <w:p w14:paraId="57F58A4A" w14:textId="77777777" w:rsidR="00FB1B78" w:rsidRPr="00BA7EFD" w:rsidRDefault="00FB1B78" w:rsidP="0014172F">
            <w:pPr>
              <w:jc w:val="center"/>
              <w:rPr>
                <w:rFonts w:ascii="Calibri" w:hAnsi="Calibri" w:cs="Calibri"/>
                <w:b/>
                <w:bCs/>
                <w:color w:val="000000" w:themeColor="text1"/>
              </w:rPr>
            </w:pPr>
            <w:r w:rsidRPr="00BA7EFD">
              <w:rPr>
                <w:rFonts w:ascii="Calibri" w:hAnsi="Calibri" w:cs="Calibri"/>
                <w:b/>
                <w:bCs/>
                <w:color w:val="000000" w:themeColor="text1"/>
                <w:sz w:val="18"/>
                <w:szCs w:val="18"/>
              </w:rPr>
              <w:t>Zapremnina spremnika</w:t>
            </w:r>
          </w:p>
        </w:tc>
        <w:tc>
          <w:tcPr>
            <w:tcW w:w="1482" w:type="dxa"/>
            <w:shd w:val="clear" w:color="auto" w:fill="D5DCE4" w:themeFill="text2" w:themeFillTint="33"/>
            <w:vAlign w:val="center"/>
          </w:tcPr>
          <w:p w14:paraId="01C72AC7" w14:textId="77777777" w:rsidR="00FB1B78" w:rsidRPr="00BA7EFD" w:rsidRDefault="00FB1B78" w:rsidP="0014172F">
            <w:pPr>
              <w:jc w:val="center"/>
              <w:rPr>
                <w:rFonts w:ascii="Calibri" w:hAnsi="Calibri" w:cs="Calibri"/>
                <w:b/>
                <w:bCs/>
                <w:color w:val="000000" w:themeColor="text1"/>
                <w:u w:val="single"/>
              </w:rPr>
            </w:pPr>
            <w:r w:rsidRPr="00BA7EFD">
              <w:rPr>
                <w:rFonts w:ascii="Calibri" w:hAnsi="Calibri" w:cs="Calibri"/>
                <w:b/>
                <w:bCs/>
                <w:color w:val="000000" w:themeColor="text1"/>
                <w:sz w:val="18"/>
                <w:szCs w:val="18"/>
                <w:u w:val="single"/>
              </w:rPr>
              <w:t>1. pražnjenje</w:t>
            </w:r>
          </w:p>
        </w:tc>
        <w:tc>
          <w:tcPr>
            <w:tcW w:w="1727" w:type="dxa"/>
            <w:shd w:val="clear" w:color="auto" w:fill="D5DCE4" w:themeFill="text2" w:themeFillTint="33"/>
            <w:vAlign w:val="center"/>
          </w:tcPr>
          <w:p w14:paraId="50C0CB5D" w14:textId="77777777" w:rsidR="00FB1B78" w:rsidRPr="00BA7EFD" w:rsidRDefault="00FB1B78" w:rsidP="0014172F">
            <w:pPr>
              <w:jc w:val="center"/>
              <w:rPr>
                <w:rFonts w:ascii="Calibri" w:hAnsi="Calibri" w:cs="Calibri"/>
                <w:b/>
                <w:bCs/>
                <w:color w:val="000000" w:themeColor="text1"/>
                <w:u w:val="single"/>
              </w:rPr>
            </w:pPr>
            <w:r w:rsidRPr="00BA7EFD">
              <w:rPr>
                <w:rFonts w:ascii="Calibri" w:hAnsi="Calibri" w:cs="Calibri"/>
                <w:b/>
                <w:bCs/>
                <w:color w:val="000000" w:themeColor="text1"/>
                <w:sz w:val="18"/>
                <w:szCs w:val="18"/>
                <w:u w:val="single"/>
              </w:rPr>
              <w:t>2. pražnjenje</w:t>
            </w:r>
          </w:p>
        </w:tc>
        <w:tc>
          <w:tcPr>
            <w:tcW w:w="1619" w:type="dxa"/>
            <w:shd w:val="clear" w:color="auto" w:fill="D5DCE4" w:themeFill="text2" w:themeFillTint="33"/>
            <w:vAlign w:val="center"/>
          </w:tcPr>
          <w:p w14:paraId="0F469C09" w14:textId="77777777" w:rsidR="00FB1B78" w:rsidRPr="00BF187D" w:rsidRDefault="00FB1B78" w:rsidP="0014172F">
            <w:pPr>
              <w:jc w:val="center"/>
              <w:rPr>
                <w:rFonts w:asciiTheme="minorHAnsi" w:hAnsiTheme="minorHAnsi" w:cstheme="minorHAnsi"/>
                <w:b/>
                <w:bCs/>
                <w:color w:val="000000" w:themeColor="text1"/>
                <w:sz w:val="18"/>
                <w:szCs w:val="18"/>
                <w:u w:val="single"/>
              </w:rPr>
            </w:pPr>
            <w:r w:rsidRPr="00BF187D">
              <w:rPr>
                <w:rFonts w:asciiTheme="minorHAnsi" w:hAnsiTheme="minorHAnsi" w:cstheme="minorHAnsi"/>
                <w:b/>
                <w:bCs/>
                <w:sz w:val="18"/>
                <w:szCs w:val="18"/>
                <w:u w:val="single"/>
              </w:rPr>
              <w:t>3. pražnjenje</w:t>
            </w:r>
          </w:p>
        </w:tc>
        <w:tc>
          <w:tcPr>
            <w:tcW w:w="1619" w:type="dxa"/>
            <w:shd w:val="clear" w:color="auto" w:fill="D5DCE4" w:themeFill="text2" w:themeFillTint="33"/>
            <w:vAlign w:val="center"/>
          </w:tcPr>
          <w:p w14:paraId="22DCC94E" w14:textId="77777777" w:rsidR="00FB1B78" w:rsidRPr="00BF187D" w:rsidRDefault="00FB1B78" w:rsidP="0014172F">
            <w:pPr>
              <w:jc w:val="center"/>
              <w:rPr>
                <w:rFonts w:asciiTheme="minorHAnsi" w:hAnsiTheme="minorHAnsi" w:cstheme="minorHAnsi"/>
                <w:b/>
                <w:bCs/>
                <w:color w:val="000000" w:themeColor="text1"/>
                <w:sz w:val="18"/>
                <w:szCs w:val="18"/>
                <w:u w:val="single"/>
              </w:rPr>
            </w:pPr>
            <w:r w:rsidRPr="00BF187D">
              <w:rPr>
                <w:rFonts w:asciiTheme="minorHAnsi" w:hAnsiTheme="minorHAnsi" w:cstheme="minorHAnsi"/>
                <w:b/>
                <w:bCs/>
                <w:sz w:val="18"/>
                <w:szCs w:val="18"/>
                <w:u w:val="single"/>
              </w:rPr>
              <w:t>4. pražnjenje</w:t>
            </w:r>
          </w:p>
        </w:tc>
      </w:tr>
      <w:tr w:rsidR="00FB1B78" w:rsidRPr="00273FFD" w14:paraId="00F6553D" w14:textId="77777777" w:rsidTr="0014172F">
        <w:trPr>
          <w:trHeight w:val="237"/>
          <w:jc w:val="center"/>
        </w:trPr>
        <w:tc>
          <w:tcPr>
            <w:tcW w:w="1225" w:type="dxa"/>
            <w:vMerge w:val="restart"/>
            <w:tcBorders>
              <w:top w:val="single" w:sz="4" w:space="0" w:color="auto"/>
              <w:right w:val="single" w:sz="4" w:space="0" w:color="auto"/>
            </w:tcBorders>
            <w:vAlign w:val="center"/>
          </w:tcPr>
          <w:p w14:paraId="6DD107AC" w14:textId="77777777" w:rsidR="00FB1B78" w:rsidRDefault="00FB1B78" w:rsidP="0014172F">
            <w:pPr>
              <w:rPr>
                <w:rFonts w:ascii="Calibri" w:hAnsi="Calibri" w:cs="Calibri"/>
              </w:rPr>
            </w:pPr>
            <w:r>
              <w:rPr>
                <w:rFonts w:ascii="Calibri" w:hAnsi="Calibri" w:cs="Calibri"/>
              </w:rPr>
              <w:t>Kućanstvo</w:t>
            </w:r>
          </w:p>
        </w:tc>
        <w:tc>
          <w:tcPr>
            <w:tcW w:w="1254" w:type="dxa"/>
            <w:tcBorders>
              <w:top w:val="single" w:sz="4" w:space="0" w:color="auto"/>
              <w:bottom w:val="single" w:sz="4" w:space="0" w:color="auto"/>
              <w:right w:val="single" w:sz="4" w:space="0" w:color="auto"/>
            </w:tcBorders>
            <w:vAlign w:val="center"/>
          </w:tcPr>
          <w:p w14:paraId="07204C25"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 xml:space="preserve">  120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D15E840"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14,68 €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C7BE406"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16,83 €</w:t>
            </w:r>
          </w:p>
        </w:tc>
        <w:tc>
          <w:tcPr>
            <w:tcW w:w="1619" w:type="dxa"/>
            <w:tcBorders>
              <w:top w:val="single" w:sz="4" w:space="0" w:color="auto"/>
              <w:left w:val="single" w:sz="4" w:space="0" w:color="auto"/>
              <w:bottom w:val="single" w:sz="4" w:space="0" w:color="auto"/>
              <w:right w:val="single" w:sz="4" w:space="0" w:color="auto"/>
            </w:tcBorders>
            <w:vAlign w:val="center"/>
          </w:tcPr>
          <w:p w14:paraId="47E78EEC"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18,75 €</w:t>
            </w:r>
          </w:p>
        </w:tc>
        <w:tc>
          <w:tcPr>
            <w:tcW w:w="1619" w:type="dxa"/>
            <w:tcBorders>
              <w:top w:val="single" w:sz="4" w:space="0" w:color="auto"/>
              <w:left w:val="single" w:sz="4" w:space="0" w:color="auto"/>
              <w:bottom w:val="single" w:sz="4" w:space="0" w:color="auto"/>
              <w:right w:val="single" w:sz="4" w:space="0" w:color="auto"/>
            </w:tcBorders>
            <w:vAlign w:val="center"/>
          </w:tcPr>
          <w:p w14:paraId="1962DE49"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20,44 €</w:t>
            </w:r>
          </w:p>
        </w:tc>
      </w:tr>
      <w:tr w:rsidR="00FB1B78" w:rsidRPr="00273FFD" w14:paraId="12B83189" w14:textId="77777777" w:rsidTr="0014172F">
        <w:trPr>
          <w:trHeight w:val="263"/>
          <w:jc w:val="center"/>
        </w:trPr>
        <w:tc>
          <w:tcPr>
            <w:tcW w:w="1225" w:type="dxa"/>
            <w:vMerge/>
            <w:tcBorders>
              <w:right w:val="single" w:sz="4" w:space="0" w:color="auto"/>
            </w:tcBorders>
          </w:tcPr>
          <w:p w14:paraId="0530B9EA"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3958F4B1"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 xml:space="preserve">  240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4AFEF7F"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20,33 €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C83906A"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24,62 €</w:t>
            </w:r>
          </w:p>
        </w:tc>
        <w:tc>
          <w:tcPr>
            <w:tcW w:w="1619" w:type="dxa"/>
            <w:tcBorders>
              <w:top w:val="single" w:sz="4" w:space="0" w:color="auto"/>
              <w:left w:val="single" w:sz="4" w:space="0" w:color="auto"/>
              <w:bottom w:val="single" w:sz="4" w:space="0" w:color="auto"/>
              <w:right w:val="single" w:sz="4" w:space="0" w:color="auto"/>
            </w:tcBorders>
            <w:vAlign w:val="center"/>
          </w:tcPr>
          <w:p w14:paraId="2E47EB9B"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28,47 €</w:t>
            </w:r>
          </w:p>
        </w:tc>
        <w:tc>
          <w:tcPr>
            <w:tcW w:w="1619" w:type="dxa"/>
            <w:tcBorders>
              <w:top w:val="single" w:sz="4" w:space="0" w:color="auto"/>
              <w:left w:val="single" w:sz="4" w:space="0" w:color="auto"/>
              <w:bottom w:val="single" w:sz="4" w:space="0" w:color="auto"/>
              <w:right w:val="single" w:sz="4" w:space="0" w:color="auto"/>
            </w:tcBorders>
            <w:vAlign w:val="center"/>
          </w:tcPr>
          <w:p w14:paraId="18265C86"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31,86 €</w:t>
            </w:r>
          </w:p>
        </w:tc>
      </w:tr>
      <w:tr w:rsidR="00FB1B78" w:rsidRPr="00273FFD" w14:paraId="7403083F" w14:textId="77777777" w:rsidTr="0014172F">
        <w:trPr>
          <w:trHeight w:val="263"/>
          <w:jc w:val="center"/>
        </w:trPr>
        <w:tc>
          <w:tcPr>
            <w:tcW w:w="1225" w:type="dxa"/>
            <w:vMerge/>
            <w:tcBorders>
              <w:right w:val="single" w:sz="4" w:space="0" w:color="auto"/>
            </w:tcBorders>
          </w:tcPr>
          <w:p w14:paraId="3F5118BB"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252E8E1C"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1100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60E894A"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60,82 €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6B58970"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80,50 €</w:t>
            </w:r>
          </w:p>
        </w:tc>
        <w:tc>
          <w:tcPr>
            <w:tcW w:w="1619" w:type="dxa"/>
            <w:tcBorders>
              <w:top w:val="single" w:sz="4" w:space="0" w:color="auto"/>
              <w:left w:val="single" w:sz="4" w:space="0" w:color="auto"/>
              <w:bottom w:val="single" w:sz="4" w:space="0" w:color="auto"/>
              <w:right w:val="single" w:sz="4" w:space="0" w:color="auto"/>
            </w:tcBorders>
            <w:vAlign w:val="center"/>
          </w:tcPr>
          <w:p w14:paraId="2D667850"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98,11 €</w:t>
            </w:r>
          </w:p>
        </w:tc>
        <w:tc>
          <w:tcPr>
            <w:tcW w:w="1619" w:type="dxa"/>
            <w:tcBorders>
              <w:top w:val="single" w:sz="4" w:space="0" w:color="auto"/>
              <w:left w:val="single" w:sz="4" w:space="0" w:color="auto"/>
              <w:bottom w:val="single" w:sz="4" w:space="0" w:color="auto"/>
              <w:right w:val="single" w:sz="4" w:space="0" w:color="auto"/>
            </w:tcBorders>
            <w:vAlign w:val="center"/>
          </w:tcPr>
          <w:p w14:paraId="4F225AD2"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113,65 €</w:t>
            </w:r>
          </w:p>
        </w:tc>
      </w:tr>
      <w:tr w:rsidR="00FB1B78" w:rsidRPr="00273FFD" w14:paraId="0EBA1CCB" w14:textId="77777777" w:rsidTr="0014172F">
        <w:trPr>
          <w:trHeight w:val="263"/>
          <w:jc w:val="center"/>
        </w:trPr>
        <w:tc>
          <w:tcPr>
            <w:tcW w:w="1225" w:type="dxa"/>
            <w:vMerge/>
            <w:tcBorders>
              <w:right w:val="single" w:sz="4" w:space="0" w:color="auto"/>
            </w:tcBorders>
          </w:tcPr>
          <w:p w14:paraId="3360508C"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10FEE7D9"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5,0 m</w:t>
            </w:r>
            <w:r w:rsidRPr="000B5121">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E113345"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339,03 €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4E8A3D4"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464,43 €</w:t>
            </w:r>
          </w:p>
        </w:tc>
        <w:tc>
          <w:tcPr>
            <w:tcW w:w="1619" w:type="dxa"/>
            <w:tcBorders>
              <w:top w:val="single" w:sz="4" w:space="0" w:color="auto"/>
              <w:left w:val="single" w:sz="4" w:space="0" w:color="auto"/>
              <w:bottom w:val="single" w:sz="4" w:space="0" w:color="auto"/>
              <w:right w:val="single" w:sz="4" w:space="0" w:color="auto"/>
            </w:tcBorders>
            <w:vAlign w:val="center"/>
          </w:tcPr>
          <w:p w14:paraId="3BE1B39D"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576,63 €</w:t>
            </w:r>
          </w:p>
        </w:tc>
        <w:tc>
          <w:tcPr>
            <w:tcW w:w="1619" w:type="dxa"/>
            <w:tcBorders>
              <w:top w:val="single" w:sz="4" w:space="0" w:color="auto"/>
              <w:left w:val="single" w:sz="4" w:space="0" w:color="auto"/>
              <w:bottom w:val="single" w:sz="4" w:space="0" w:color="auto"/>
              <w:right w:val="single" w:sz="4" w:space="0" w:color="auto"/>
            </w:tcBorders>
            <w:vAlign w:val="center"/>
          </w:tcPr>
          <w:p w14:paraId="5CB45F55"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675,63 €</w:t>
            </w:r>
          </w:p>
        </w:tc>
      </w:tr>
      <w:tr w:rsidR="00FB1B78" w:rsidRPr="00273FFD" w14:paraId="56A6C37F" w14:textId="77777777" w:rsidTr="0014172F">
        <w:trPr>
          <w:trHeight w:val="263"/>
          <w:jc w:val="center"/>
        </w:trPr>
        <w:tc>
          <w:tcPr>
            <w:tcW w:w="1225" w:type="dxa"/>
            <w:vMerge/>
            <w:tcBorders>
              <w:bottom w:val="single" w:sz="4" w:space="0" w:color="auto"/>
              <w:right w:val="single" w:sz="4" w:space="0" w:color="auto"/>
            </w:tcBorders>
          </w:tcPr>
          <w:p w14:paraId="14EF5437"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3C7E8BDC"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7,0 m</w:t>
            </w:r>
            <w:r w:rsidRPr="000B5121">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DC85481"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429,03 €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95ED40B"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588,63 €</w:t>
            </w:r>
          </w:p>
        </w:tc>
        <w:tc>
          <w:tcPr>
            <w:tcW w:w="1619" w:type="dxa"/>
            <w:tcBorders>
              <w:top w:val="single" w:sz="4" w:space="0" w:color="auto"/>
              <w:left w:val="single" w:sz="4" w:space="0" w:color="auto"/>
              <w:bottom w:val="single" w:sz="4" w:space="0" w:color="auto"/>
              <w:right w:val="single" w:sz="4" w:space="0" w:color="auto"/>
            </w:tcBorders>
            <w:vAlign w:val="center"/>
          </w:tcPr>
          <w:p w14:paraId="75F99B82"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731,43 €</w:t>
            </w:r>
          </w:p>
        </w:tc>
        <w:tc>
          <w:tcPr>
            <w:tcW w:w="1619" w:type="dxa"/>
            <w:tcBorders>
              <w:top w:val="single" w:sz="4" w:space="0" w:color="auto"/>
              <w:left w:val="single" w:sz="4" w:space="0" w:color="auto"/>
              <w:bottom w:val="single" w:sz="4" w:space="0" w:color="auto"/>
              <w:right w:val="single" w:sz="4" w:space="0" w:color="auto"/>
            </w:tcBorders>
            <w:vAlign w:val="center"/>
          </w:tcPr>
          <w:p w14:paraId="03CFD18D"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857,43 €</w:t>
            </w:r>
          </w:p>
        </w:tc>
      </w:tr>
      <w:tr w:rsidR="00FB1B78" w:rsidRPr="00273FFD" w14:paraId="7962440F" w14:textId="77777777" w:rsidTr="0014172F">
        <w:trPr>
          <w:trHeight w:val="263"/>
          <w:jc w:val="center"/>
        </w:trPr>
        <w:tc>
          <w:tcPr>
            <w:tcW w:w="1225" w:type="dxa"/>
            <w:vMerge w:val="restart"/>
            <w:tcBorders>
              <w:top w:val="single" w:sz="4" w:space="0" w:color="auto"/>
              <w:left w:val="single" w:sz="4" w:space="0" w:color="auto"/>
              <w:right w:val="single" w:sz="4" w:space="0" w:color="auto"/>
            </w:tcBorders>
            <w:vAlign w:val="center"/>
          </w:tcPr>
          <w:p w14:paraId="56A6BE98" w14:textId="77777777" w:rsidR="00FB1B78" w:rsidRPr="00631864" w:rsidRDefault="00FB1B78" w:rsidP="0014172F">
            <w:pPr>
              <w:pStyle w:val="Bezproreda"/>
              <w:rPr>
                <w:rFonts w:asciiTheme="minorHAnsi" w:hAnsiTheme="minorHAnsi" w:cstheme="minorHAnsi"/>
              </w:rPr>
            </w:pPr>
            <w:r w:rsidRPr="00631864">
              <w:rPr>
                <w:rFonts w:asciiTheme="minorHAnsi" w:hAnsiTheme="minorHAnsi" w:cstheme="minorHAnsi"/>
              </w:rPr>
              <w:t>Nije kućanstvo</w:t>
            </w:r>
          </w:p>
        </w:tc>
        <w:tc>
          <w:tcPr>
            <w:tcW w:w="1254" w:type="dxa"/>
            <w:tcBorders>
              <w:top w:val="single" w:sz="4" w:space="0" w:color="auto"/>
              <w:left w:val="single" w:sz="4" w:space="0" w:color="auto"/>
              <w:bottom w:val="single" w:sz="4" w:space="0" w:color="auto"/>
              <w:right w:val="single" w:sz="4" w:space="0" w:color="auto"/>
            </w:tcBorders>
          </w:tcPr>
          <w:p w14:paraId="55EAB6CB" w14:textId="77777777" w:rsidR="00FB1B78" w:rsidRPr="003E34D3" w:rsidRDefault="00FB1B78" w:rsidP="0014172F">
            <w:pPr>
              <w:jc w:val="center"/>
              <w:rPr>
                <w:rFonts w:asciiTheme="minorHAnsi" w:hAnsiTheme="minorHAnsi" w:cstheme="minorHAnsi"/>
              </w:rPr>
            </w:pPr>
            <w:r>
              <w:rPr>
                <w:rFonts w:asciiTheme="minorHAnsi" w:hAnsiTheme="minorHAnsi" w:cstheme="minorHAnsi"/>
              </w:rPr>
              <w:t xml:space="preserve">  </w:t>
            </w:r>
            <w:r w:rsidRPr="003E34D3">
              <w:rPr>
                <w:rFonts w:asciiTheme="minorHAnsi" w:hAnsiTheme="minorHAnsi" w:cstheme="minorHAnsi"/>
              </w:rPr>
              <w:t>120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287360F7"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14,68 €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D5BA7B0"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16,83 €</w:t>
            </w:r>
          </w:p>
        </w:tc>
        <w:tc>
          <w:tcPr>
            <w:tcW w:w="1619" w:type="dxa"/>
            <w:tcBorders>
              <w:top w:val="single" w:sz="4" w:space="0" w:color="auto"/>
              <w:left w:val="single" w:sz="4" w:space="0" w:color="auto"/>
              <w:bottom w:val="single" w:sz="4" w:space="0" w:color="auto"/>
              <w:right w:val="single" w:sz="4" w:space="0" w:color="auto"/>
            </w:tcBorders>
            <w:vAlign w:val="center"/>
          </w:tcPr>
          <w:p w14:paraId="703D0179"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18,75 €</w:t>
            </w:r>
          </w:p>
        </w:tc>
        <w:tc>
          <w:tcPr>
            <w:tcW w:w="1619" w:type="dxa"/>
            <w:tcBorders>
              <w:top w:val="single" w:sz="4" w:space="0" w:color="auto"/>
              <w:left w:val="single" w:sz="4" w:space="0" w:color="auto"/>
              <w:bottom w:val="single" w:sz="4" w:space="0" w:color="auto"/>
              <w:right w:val="single" w:sz="4" w:space="0" w:color="auto"/>
            </w:tcBorders>
            <w:vAlign w:val="center"/>
          </w:tcPr>
          <w:p w14:paraId="6F6E6695"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20,44 €</w:t>
            </w:r>
          </w:p>
        </w:tc>
      </w:tr>
      <w:tr w:rsidR="00FB1B78" w:rsidRPr="00273FFD" w14:paraId="41989782" w14:textId="77777777" w:rsidTr="0014172F">
        <w:trPr>
          <w:trHeight w:val="263"/>
          <w:jc w:val="center"/>
        </w:trPr>
        <w:tc>
          <w:tcPr>
            <w:tcW w:w="1225" w:type="dxa"/>
            <w:vMerge/>
            <w:tcBorders>
              <w:left w:val="single" w:sz="4" w:space="0" w:color="auto"/>
              <w:right w:val="single" w:sz="4" w:space="0" w:color="auto"/>
            </w:tcBorders>
          </w:tcPr>
          <w:p w14:paraId="49D9DCE0"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45FB46BB" w14:textId="77777777" w:rsidR="00FB1B78" w:rsidRPr="003E34D3" w:rsidRDefault="00FB1B78" w:rsidP="0014172F">
            <w:pPr>
              <w:jc w:val="center"/>
              <w:rPr>
                <w:rFonts w:asciiTheme="minorHAnsi" w:hAnsiTheme="minorHAnsi" w:cstheme="minorHAnsi"/>
              </w:rPr>
            </w:pPr>
            <w:r>
              <w:rPr>
                <w:rFonts w:asciiTheme="minorHAnsi" w:hAnsiTheme="minorHAnsi" w:cstheme="minorHAnsi"/>
              </w:rPr>
              <w:t xml:space="preserve">  </w:t>
            </w:r>
            <w:r w:rsidRPr="003E34D3">
              <w:rPr>
                <w:rFonts w:asciiTheme="minorHAnsi" w:hAnsiTheme="minorHAnsi" w:cstheme="minorHAnsi"/>
              </w:rPr>
              <w:t>240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3D5471A"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20,33 €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3815A21D"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24,62 €</w:t>
            </w:r>
          </w:p>
        </w:tc>
        <w:tc>
          <w:tcPr>
            <w:tcW w:w="1619" w:type="dxa"/>
            <w:tcBorders>
              <w:top w:val="single" w:sz="4" w:space="0" w:color="auto"/>
              <w:left w:val="single" w:sz="4" w:space="0" w:color="auto"/>
              <w:bottom w:val="single" w:sz="4" w:space="0" w:color="auto"/>
              <w:right w:val="single" w:sz="4" w:space="0" w:color="auto"/>
            </w:tcBorders>
            <w:vAlign w:val="center"/>
          </w:tcPr>
          <w:p w14:paraId="30F8FB11"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28,47 €</w:t>
            </w:r>
          </w:p>
        </w:tc>
        <w:tc>
          <w:tcPr>
            <w:tcW w:w="1619" w:type="dxa"/>
            <w:tcBorders>
              <w:top w:val="single" w:sz="4" w:space="0" w:color="auto"/>
              <w:left w:val="single" w:sz="4" w:space="0" w:color="auto"/>
              <w:bottom w:val="single" w:sz="4" w:space="0" w:color="auto"/>
              <w:right w:val="single" w:sz="4" w:space="0" w:color="auto"/>
            </w:tcBorders>
            <w:vAlign w:val="center"/>
          </w:tcPr>
          <w:p w14:paraId="5AC48E6B"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31,86 €</w:t>
            </w:r>
          </w:p>
        </w:tc>
      </w:tr>
      <w:tr w:rsidR="00FB1B78" w:rsidRPr="00273FFD" w14:paraId="4BDCDDBB" w14:textId="77777777" w:rsidTr="0014172F">
        <w:trPr>
          <w:trHeight w:val="58"/>
          <w:jc w:val="center"/>
        </w:trPr>
        <w:tc>
          <w:tcPr>
            <w:tcW w:w="1225" w:type="dxa"/>
            <w:vMerge/>
            <w:tcBorders>
              <w:left w:val="single" w:sz="4" w:space="0" w:color="auto"/>
              <w:right w:val="single" w:sz="4" w:space="0" w:color="auto"/>
            </w:tcBorders>
          </w:tcPr>
          <w:p w14:paraId="15F91AA4"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vAlign w:val="center"/>
          </w:tcPr>
          <w:p w14:paraId="107FB2D7" w14:textId="77777777" w:rsidR="00FB1B78" w:rsidRPr="003E34D3" w:rsidRDefault="00FB1B78" w:rsidP="0014172F">
            <w:pPr>
              <w:jc w:val="center"/>
              <w:rPr>
                <w:rFonts w:asciiTheme="minorHAnsi" w:hAnsiTheme="minorHAnsi" w:cstheme="minorHAnsi"/>
              </w:rPr>
            </w:pPr>
            <w:r w:rsidRPr="003E34D3">
              <w:rPr>
                <w:rFonts w:asciiTheme="minorHAnsi" w:hAnsiTheme="minorHAnsi" w:cstheme="minorHAnsi"/>
              </w:rPr>
              <w:t>1100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0DFC8A7F"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60,82 €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2C59D9F1"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80,50 €</w:t>
            </w:r>
          </w:p>
        </w:tc>
        <w:tc>
          <w:tcPr>
            <w:tcW w:w="1619" w:type="dxa"/>
            <w:tcBorders>
              <w:top w:val="single" w:sz="4" w:space="0" w:color="auto"/>
              <w:left w:val="single" w:sz="4" w:space="0" w:color="auto"/>
              <w:bottom w:val="single" w:sz="4" w:space="0" w:color="auto"/>
              <w:right w:val="single" w:sz="4" w:space="0" w:color="auto"/>
            </w:tcBorders>
            <w:vAlign w:val="center"/>
          </w:tcPr>
          <w:p w14:paraId="0E0AC80C"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98,11 €</w:t>
            </w:r>
          </w:p>
        </w:tc>
        <w:tc>
          <w:tcPr>
            <w:tcW w:w="1619" w:type="dxa"/>
            <w:tcBorders>
              <w:top w:val="single" w:sz="4" w:space="0" w:color="auto"/>
              <w:left w:val="single" w:sz="4" w:space="0" w:color="auto"/>
              <w:bottom w:val="single" w:sz="4" w:space="0" w:color="auto"/>
              <w:right w:val="single" w:sz="4" w:space="0" w:color="auto"/>
            </w:tcBorders>
            <w:vAlign w:val="center"/>
          </w:tcPr>
          <w:p w14:paraId="4EA93180"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113,65 €</w:t>
            </w:r>
          </w:p>
        </w:tc>
      </w:tr>
      <w:tr w:rsidR="00FB1B78" w:rsidRPr="00273FFD" w14:paraId="30E00573" w14:textId="77777777" w:rsidTr="0014172F">
        <w:trPr>
          <w:trHeight w:val="58"/>
          <w:jc w:val="center"/>
        </w:trPr>
        <w:tc>
          <w:tcPr>
            <w:tcW w:w="1225" w:type="dxa"/>
            <w:vMerge/>
            <w:tcBorders>
              <w:left w:val="single" w:sz="4" w:space="0" w:color="auto"/>
              <w:right w:val="single" w:sz="4" w:space="0" w:color="auto"/>
            </w:tcBorders>
          </w:tcPr>
          <w:p w14:paraId="73332DCA"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0D709CF1"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5,0 m</w:t>
            </w:r>
            <w:r>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34417516"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339,03 €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4E3594EC"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464,43 €</w:t>
            </w:r>
          </w:p>
        </w:tc>
        <w:tc>
          <w:tcPr>
            <w:tcW w:w="1619" w:type="dxa"/>
            <w:tcBorders>
              <w:top w:val="single" w:sz="4" w:space="0" w:color="auto"/>
              <w:left w:val="single" w:sz="4" w:space="0" w:color="auto"/>
              <w:bottom w:val="single" w:sz="4" w:space="0" w:color="auto"/>
              <w:right w:val="single" w:sz="4" w:space="0" w:color="auto"/>
            </w:tcBorders>
            <w:vAlign w:val="center"/>
          </w:tcPr>
          <w:p w14:paraId="789F09F5"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576,63 €</w:t>
            </w:r>
          </w:p>
        </w:tc>
        <w:tc>
          <w:tcPr>
            <w:tcW w:w="1619" w:type="dxa"/>
            <w:tcBorders>
              <w:top w:val="single" w:sz="4" w:space="0" w:color="auto"/>
              <w:left w:val="single" w:sz="4" w:space="0" w:color="auto"/>
              <w:bottom w:val="single" w:sz="4" w:space="0" w:color="auto"/>
              <w:right w:val="single" w:sz="4" w:space="0" w:color="auto"/>
            </w:tcBorders>
            <w:vAlign w:val="center"/>
          </w:tcPr>
          <w:p w14:paraId="084DEF3F"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675,63 €</w:t>
            </w:r>
          </w:p>
        </w:tc>
      </w:tr>
      <w:tr w:rsidR="00FB1B78" w:rsidRPr="00273FFD" w14:paraId="1AEE929F" w14:textId="77777777" w:rsidTr="0014172F">
        <w:trPr>
          <w:trHeight w:val="54"/>
          <w:jc w:val="center"/>
        </w:trPr>
        <w:tc>
          <w:tcPr>
            <w:tcW w:w="1225" w:type="dxa"/>
            <w:vMerge/>
            <w:tcBorders>
              <w:left w:val="single" w:sz="4" w:space="0" w:color="auto"/>
              <w:bottom w:val="single" w:sz="4" w:space="0" w:color="auto"/>
              <w:right w:val="single" w:sz="4" w:space="0" w:color="auto"/>
            </w:tcBorders>
          </w:tcPr>
          <w:p w14:paraId="1D3DE425"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6A663156"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7,0 m</w:t>
            </w:r>
            <w:r>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D7F9E89"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429,03 €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53F1D5FE"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588,63 €</w:t>
            </w:r>
          </w:p>
        </w:tc>
        <w:tc>
          <w:tcPr>
            <w:tcW w:w="1619" w:type="dxa"/>
            <w:tcBorders>
              <w:top w:val="single" w:sz="4" w:space="0" w:color="auto"/>
              <w:left w:val="single" w:sz="4" w:space="0" w:color="auto"/>
              <w:bottom w:val="single" w:sz="4" w:space="0" w:color="auto"/>
              <w:right w:val="single" w:sz="4" w:space="0" w:color="auto"/>
            </w:tcBorders>
            <w:vAlign w:val="center"/>
          </w:tcPr>
          <w:p w14:paraId="7FAB6496"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731,43 €</w:t>
            </w:r>
          </w:p>
        </w:tc>
        <w:tc>
          <w:tcPr>
            <w:tcW w:w="1619" w:type="dxa"/>
            <w:tcBorders>
              <w:top w:val="single" w:sz="4" w:space="0" w:color="auto"/>
              <w:left w:val="single" w:sz="4" w:space="0" w:color="auto"/>
              <w:bottom w:val="single" w:sz="4" w:space="0" w:color="auto"/>
              <w:right w:val="single" w:sz="4" w:space="0" w:color="auto"/>
            </w:tcBorders>
            <w:vAlign w:val="center"/>
          </w:tcPr>
          <w:p w14:paraId="6D3EBD3C" w14:textId="77777777" w:rsidR="00FB1B78" w:rsidRPr="0067577C" w:rsidRDefault="00FB1B78" w:rsidP="0014172F">
            <w:pPr>
              <w:jc w:val="center"/>
              <w:rPr>
                <w:rFonts w:asciiTheme="minorHAnsi" w:hAnsiTheme="minorHAnsi" w:cstheme="minorHAnsi"/>
              </w:rPr>
            </w:pPr>
            <w:r w:rsidRPr="0067577C">
              <w:rPr>
                <w:rFonts w:asciiTheme="minorHAnsi" w:hAnsiTheme="minorHAnsi" w:cstheme="minorHAnsi"/>
              </w:rPr>
              <w:t>857,43 €</w:t>
            </w:r>
          </w:p>
        </w:tc>
      </w:tr>
    </w:tbl>
    <w:p w14:paraId="4D7B9FEC" w14:textId="77777777" w:rsidR="00FB1B78" w:rsidRDefault="00FB1B78" w:rsidP="00FB1B78">
      <w:pPr>
        <w:jc w:val="both"/>
        <w:rPr>
          <w:lang w:eastAsia="hr-HR"/>
        </w:rPr>
      </w:pPr>
    </w:p>
    <w:p w14:paraId="1AB3097D" w14:textId="77777777" w:rsidR="00FB1B78" w:rsidRDefault="00FB1B78" w:rsidP="00FB1B78">
      <w:pPr>
        <w:jc w:val="both"/>
        <w:rPr>
          <w:lang w:eastAsia="hr-HR"/>
        </w:rPr>
      </w:pPr>
      <w:r>
        <w:rPr>
          <w:lang w:eastAsia="hr-HR"/>
        </w:rPr>
        <w:t xml:space="preserve">Koncesionar je u svojem zahtjevu naveo da izmjenu jedinične cijene pražnjenja spremnika s miješanim komunalnim otpadom traži iz razloga povećanja financijskog opterećenja pružanja javne usluge sakupljanja komunalnog otpada uslijed snažnih oscilacija na cijenu sirovina, zatim porasta cijena energije, promjene u visini minimalne plaće, snažne deprecijacije eura te rastuće inflacije, kao i troškova vezanih uz nabavu te održavanje opreme i sredstava neophodnih za pružanje javne usluge sakupljanja otpada što je posljedično dovelo do negativnog utjecaja na gospodarsku aktivnosti rast troškova povezanih sa pružanjem javne usluga sakupljanja otpada. Također, broj aktivnih odlagališta </w:t>
      </w:r>
      <w:r>
        <w:rPr>
          <w:lang w:eastAsia="hr-HR"/>
        </w:rPr>
        <w:lastRenderedPageBreak/>
        <w:t xml:space="preserve">na koja se odlaže sakupljeni komunalni otpad u stalnom je padu, dok se kapaciteti postojećih odlagališta neopasnog otpada sustavno smanjuju uz istovremeno povećanje cijena odlaganja. Postojećim tempom zapunjavanja odlagališta, uz smanjenje količina odloženog otpada zbog provedbe mjera iz nacionalnog plana gospodarenja otpadom, davatelj usluge prisiljen je na plaćanje znatno viših cijena zbrinjavanja prikupljenog otpada uz istovremeno povećanje troškova odvoza na sve udaljenija odlagališta koja su u mogućnosti zaprimiti prikupljeni komunalni otpad. </w:t>
      </w:r>
    </w:p>
    <w:p w14:paraId="617FB156" w14:textId="77777777" w:rsidR="00FB1B78" w:rsidRDefault="00FB1B78" w:rsidP="00FB1B78">
      <w:pPr>
        <w:jc w:val="both"/>
        <w:rPr>
          <w:lang w:eastAsia="hr-HR"/>
        </w:rPr>
      </w:pPr>
    </w:p>
    <w:p w14:paraId="7AC32188" w14:textId="77777777" w:rsidR="00FB1B78" w:rsidRPr="003E5B62" w:rsidRDefault="00FB1B78" w:rsidP="00FB1B78">
      <w:pPr>
        <w:jc w:val="both"/>
        <w:rPr>
          <w:lang w:eastAsia="hr-HR"/>
        </w:rPr>
      </w:pPr>
      <w:r w:rsidRPr="003E5B62">
        <w:rPr>
          <w:lang w:eastAsia="hr-HR"/>
        </w:rPr>
        <w:t>Promjena cijene za korisnika kategorije „kućanstvo“ u slučaju korištenja spremnika zapremnine 120 l, kreće se u rasponu od +28,88 % u slučaju jedne predaje (pražnjenja) spremnika do +16,4 % u slučaju treće predaje (pražnjenja) spremnika miješanog komunalnog otpada u obračunskom razdoblju.</w:t>
      </w:r>
    </w:p>
    <w:p w14:paraId="2AEA50D3" w14:textId="77777777" w:rsidR="00FB1B78" w:rsidRDefault="00FB1B78" w:rsidP="00FB1B78">
      <w:pPr>
        <w:jc w:val="both"/>
        <w:rPr>
          <w:lang w:eastAsia="hr-HR"/>
        </w:rPr>
      </w:pPr>
      <w:r w:rsidRPr="003E5B62">
        <w:rPr>
          <w:lang w:eastAsia="hr-HR"/>
        </w:rPr>
        <w:t>Promjena cijene za korisnika kategorije „Nije kućanstvo“ u slučaju korištenja spremnika zapremnine 120 l, kreće se u rasponu od +28,88 % u slučaju jedne predaje (pražnjenja) spremnika  do + 16,4 % u slučaju četvrtke predaje (pražnjenja) spremnika miješanog komunalnog otpada u obračunskom razdoblju.</w:t>
      </w:r>
    </w:p>
    <w:p w14:paraId="7A2B7036" w14:textId="77777777" w:rsidR="00FB1B78" w:rsidRDefault="00FB1B78" w:rsidP="00FB1B78">
      <w:pPr>
        <w:jc w:val="both"/>
        <w:rPr>
          <w:lang w:eastAsia="hr-HR"/>
        </w:rPr>
      </w:pPr>
      <w:r>
        <w:rPr>
          <w:lang w:eastAsia="hr-HR"/>
        </w:rPr>
        <w:t>Obzirom na povećanje cijena, u koordinaciji sa ostalim jedinicama lokalne samouprave s područja Krapinsko-zagorske županije dogovoreno je da se sa koncesionarom pokuša iznaći kompromis koji će dovesti na najmanjeg mogućeg povećanja cijene.</w:t>
      </w:r>
    </w:p>
    <w:p w14:paraId="6F7CC558" w14:textId="77777777" w:rsidR="00FB1B78" w:rsidRDefault="00FB1B78" w:rsidP="00FB1B78">
      <w:pPr>
        <w:jc w:val="both"/>
        <w:rPr>
          <w:lang w:eastAsia="hr-HR"/>
        </w:rPr>
      </w:pPr>
      <w:r>
        <w:rPr>
          <w:lang w:eastAsia="hr-HR"/>
        </w:rPr>
        <w:t>U postupku analize utvrđeno je da najveći broj korisnika s područja Općine posude za odlaganje miješanog komunalnog otpada u prosjeku daje do 2 puta mjesečno  što je argument za prijedlog smanjenja broja odvoza i utjecaja na smanjeni postotak povećanja cijene.</w:t>
      </w:r>
    </w:p>
    <w:p w14:paraId="20ABB961" w14:textId="77777777" w:rsidR="00FB1B78" w:rsidRDefault="00FB1B78" w:rsidP="00FB1B78">
      <w:pPr>
        <w:jc w:val="both"/>
        <w:rPr>
          <w:lang w:eastAsia="hr-HR"/>
        </w:rPr>
      </w:pPr>
    </w:p>
    <w:p w14:paraId="76F3942E" w14:textId="77777777" w:rsidR="00FB1B78" w:rsidRDefault="00FB1B78" w:rsidP="00FB1B78">
      <w:pPr>
        <w:pStyle w:val="Tijeloteksta"/>
      </w:pPr>
      <w:r w:rsidRPr="00343032">
        <w:t>Obzirom da je Općina uputila prijedlog Odluke o</w:t>
      </w:r>
      <w:r>
        <w:t xml:space="preserve"> izmjeni Odluke o izmjeni Odluke o </w:t>
      </w:r>
      <w:r w:rsidRPr="00343032">
        <w:t xml:space="preserve"> načinu pružanja javne usluge sakupljanja komunalnog otpada na području Općine Sveti Križ Začretje</w:t>
      </w:r>
      <w:r>
        <w:t xml:space="preserve"> na javno savjetovanje koncesionar je utvrdio novi prijedlog cijena koje bi se primjenjivale u takvom režimu.</w:t>
      </w:r>
    </w:p>
    <w:p w14:paraId="79888FA9" w14:textId="77777777" w:rsidR="00FB1B78" w:rsidRDefault="00FB1B78" w:rsidP="00FB1B78">
      <w:pPr>
        <w:pStyle w:val="Tijeloteksta"/>
      </w:pPr>
      <w:r>
        <w:t xml:space="preserve">U nastavku se daje prijedlog cijena na bazi odvoza 3 + 1. </w:t>
      </w:r>
    </w:p>
    <w:p w14:paraId="06FC366B" w14:textId="77777777" w:rsidR="00FB1B78" w:rsidRDefault="00FB1B78" w:rsidP="00FB1B78">
      <w:pPr>
        <w:pStyle w:val="Tijeloteksta"/>
      </w:pPr>
    </w:p>
    <w:p w14:paraId="14C04944" w14:textId="77777777" w:rsidR="00FB1B78" w:rsidRPr="00224E9B" w:rsidRDefault="00FB1B78" w:rsidP="00FB1B78">
      <w:pPr>
        <w:ind w:left="-426"/>
        <w:rPr>
          <w:b/>
          <w:bCs/>
          <w:u w:val="thick"/>
        </w:rPr>
      </w:pPr>
      <w:r w:rsidRPr="00224E9B">
        <w:rPr>
          <w:b/>
          <w:bCs/>
          <w:u w:val="thick"/>
        </w:rPr>
        <w:t>Novi cjenik: odvoz 3+1</w:t>
      </w:r>
    </w:p>
    <w:tbl>
      <w:tblPr>
        <w:tblStyle w:val="Reetkatablice1"/>
        <w:tblW w:w="0" w:type="auto"/>
        <w:jc w:val="center"/>
        <w:tblInd w:w="0" w:type="dxa"/>
        <w:tblLook w:val="04A0" w:firstRow="1" w:lastRow="0" w:firstColumn="1" w:lastColumn="0" w:noHBand="0" w:noVBand="1"/>
      </w:tblPr>
      <w:tblGrid>
        <w:gridCol w:w="1225"/>
        <w:gridCol w:w="1254"/>
        <w:gridCol w:w="1482"/>
        <w:gridCol w:w="1727"/>
        <w:gridCol w:w="1510"/>
      </w:tblGrid>
      <w:tr w:rsidR="00FB1B78" w:rsidRPr="00273FFD" w14:paraId="123FE2AF" w14:textId="77777777" w:rsidTr="0014172F">
        <w:trPr>
          <w:trHeight w:val="362"/>
          <w:jc w:val="center"/>
        </w:trPr>
        <w:tc>
          <w:tcPr>
            <w:tcW w:w="7198" w:type="dxa"/>
            <w:gridSpan w:val="5"/>
            <w:tcBorders>
              <w:top w:val="single" w:sz="4" w:space="0" w:color="auto"/>
              <w:left w:val="single" w:sz="4" w:space="0" w:color="auto"/>
              <w:bottom w:val="single" w:sz="4" w:space="0" w:color="auto"/>
            </w:tcBorders>
            <w:shd w:val="clear" w:color="auto" w:fill="D5DCE4" w:themeFill="text2" w:themeFillTint="33"/>
            <w:vAlign w:val="center"/>
          </w:tcPr>
          <w:p w14:paraId="2FC7777E" w14:textId="77777777" w:rsidR="00FB1B78" w:rsidRPr="00273FFD" w:rsidRDefault="00FB1B78" w:rsidP="0014172F">
            <w:pPr>
              <w:jc w:val="center"/>
              <w:rPr>
                <w:rFonts w:ascii="Calibri" w:hAnsi="Calibri" w:cs="Calibri"/>
                <w:b/>
                <w:bCs/>
                <w:sz w:val="18"/>
                <w:szCs w:val="18"/>
              </w:rPr>
            </w:pPr>
            <w:r w:rsidRPr="00273FFD">
              <w:rPr>
                <w:rFonts w:ascii="Calibri" w:hAnsi="Calibri" w:cs="Calibri"/>
                <w:b/>
                <w:bCs/>
                <w:sz w:val="18"/>
                <w:szCs w:val="18"/>
              </w:rPr>
              <w:t>Cijena javne usluge ovisno o broju pražnjena spremnika</w:t>
            </w:r>
            <w:r>
              <w:rPr>
                <w:rFonts w:ascii="Calibri" w:hAnsi="Calibri" w:cs="Calibri"/>
                <w:b/>
                <w:bCs/>
                <w:sz w:val="18"/>
                <w:szCs w:val="18"/>
              </w:rPr>
              <w:t xml:space="preserve"> (FIX + VAR) - </w:t>
            </w:r>
            <w:r w:rsidRPr="00BA7EFD">
              <w:rPr>
                <w:rFonts w:ascii="Calibri" w:hAnsi="Calibri" w:cs="Calibri"/>
                <w:i/>
                <w:iCs/>
                <w:sz w:val="16"/>
                <w:szCs w:val="16"/>
              </w:rPr>
              <w:t>s PDV-om</w:t>
            </w:r>
          </w:p>
        </w:tc>
      </w:tr>
      <w:tr w:rsidR="00FB1B78" w:rsidRPr="00273FFD" w14:paraId="4473047E" w14:textId="77777777" w:rsidTr="0014172F">
        <w:trPr>
          <w:trHeight w:val="284"/>
          <w:jc w:val="center"/>
        </w:trPr>
        <w:tc>
          <w:tcPr>
            <w:tcW w:w="1225" w:type="dxa"/>
            <w:tcBorders>
              <w:top w:val="single" w:sz="4" w:space="0" w:color="auto"/>
            </w:tcBorders>
            <w:shd w:val="clear" w:color="auto" w:fill="D5DCE4" w:themeFill="text2" w:themeFillTint="33"/>
          </w:tcPr>
          <w:p w14:paraId="37E8191C" w14:textId="77777777" w:rsidR="00FB1B78" w:rsidRPr="00BA7EFD" w:rsidRDefault="00FB1B78" w:rsidP="0014172F">
            <w:pPr>
              <w:jc w:val="center"/>
              <w:rPr>
                <w:rFonts w:ascii="Calibri" w:hAnsi="Calibri" w:cs="Calibri"/>
                <w:b/>
                <w:bCs/>
                <w:color w:val="000000" w:themeColor="text1"/>
                <w:sz w:val="18"/>
                <w:szCs w:val="18"/>
              </w:rPr>
            </w:pPr>
            <w:r>
              <w:rPr>
                <w:rFonts w:ascii="Calibri" w:hAnsi="Calibri" w:cs="Calibri"/>
                <w:b/>
                <w:bCs/>
                <w:color w:val="000000" w:themeColor="text1"/>
                <w:sz w:val="18"/>
                <w:szCs w:val="18"/>
              </w:rPr>
              <w:t>Kategorija korisnika</w:t>
            </w:r>
          </w:p>
        </w:tc>
        <w:tc>
          <w:tcPr>
            <w:tcW w:w="1254" w:type="dxa"/>
            <w:tcBorders>
              <w:top w:val="single" w:sz="4" w:space="0" w:color="auto"/>
            </w:tcBorders>
            <w:shd w:val="clear" w:color="auto" w:fill="D5DCE4" w:themeFill="text2" w:themeFillTint="33"/>
            <w:vAlign w:val="center"/>
          </w:tcPr>
          <w:p w14:paraId="5E18103A" w14:textId="77777777" w:rsidR="00FB1B78" w:rsidRPr="00BA7EFD" w:rsidRDefault="00FB1B78" w:rsidP="0014172F">
            <w:pPr>
              <w:jc w:val="center"/>
              <w:rPr>
                <w:rFonts w:ascii="Calibri" w:hAnsi="Calibri" w:cs="Calibri"/>
                <w:b/>
                <w:bCs/>
                <w:color w:val="000000" w:themeColor="text1"/>
              </w:rPr>
            </w:pPr>
            <w:r w:rsidRPr="00BA7EFD">
              <w:rPr>
                <w:rFonts w:ascii="Calibri" w:hAnsi="Calibri" w:cs="Calibri"/>
                <w:b/>
                <w:bCs/>
                <w:color w:val="000000" w:themeColor="text1"/>
                <w:sz w:val="18"/>
                <w:szCs w:val="18"/>
              </w:rPr>
              <w:t>Zapremnina spremnika</w:t>
            </w:r>
          </w:p>
        </w:tc>
        <w:tc>
          <w:tcPr>
            <w:tcW w:w="1482" w:type="dxa"/>
            <w:shd w:val="clear" w:color="auto" w:fill="D5DCE4" w:themeFill="text2" w:themeFillTint="33"/>
            <w:vAlign w:val="center"/>
          </w:tcPr>
          <w:p w14:paraId="5C335EBB" w14:textId="77777777" w:rsidR="00FB1B78" w:rsidRPr="00BA7EFD" w:rsidRDefault="00FB1B78" w:rsidP="0014172F">
            <w:pPr>
              <w:jc w:val="center"/>
              <w:rPr>
                <w:rFonts w:ascii="Calibri" w:hAnsi="Calibri" w:cs="Calibri"/>
                <w:b/>
                <w:bCs/>
                <w:color w:val="000000" w:themeColor="text1"/>
                <w:u w:val="single"/>
              </w:rPr>
            </w:pPr>
            <w:r w:rsidRPr="00BA7EFD">
              <w:rPr>
                <w:rFonts w:ascii="Calibri" w:hAnsi="Calibri" w:cs="Calibri"/>
                <w:b/>
                <w:bCs/>
                <w:color w:val="000000" w:themeColor="text1"/>
                <w:sz w:val="18"/>
                <w:szCs w:val="18"/>
                <w:u w:val="single"/>
              </w:rPr>
              <w:t>1. pražnjenje</w:t>
            </w:r>
          </w:p>
        </w:tc>
        <w:tc>
          <w:tcPr>
            <w:tcW w:w="1727" w:type="dxa"/>
            <w:shd w:val="clear" w:color="auto" w:fill="D5DCE4" w:themeFill="text2" w:themeFillTint="33"/>
            <w:vAlign w:val="center"/>
          </w:tcPr>
          <w:p w14:paraId="39C607B9" w14:textId="77777777" w:rsidR="00FB1B78" w:rsidRPr="00BA7EFD" w:rsidRDefault="00FB1B78" w:rsidP="0014172F">
            <w:pPr>
              <w:jc w:val="center"/>
              <w:rPr>
                <w:rFonts w:ascii="Calibri" w:hAnsi="Calibri" w:cs="Calibri"/>
                <w:b/>
                <w:bCs/>
                <w:color w:val="000000" w:themeColor="text1"/>
                <w:u w:val="single"/>
              </w:rPr>
            </w:pPr>
            <w:r w:rsidRPr="00BA7EFD">
              <w:rPr>
                <w:rFonts w:ascii="Calibri" w:hAnsi="Calibri" w:cs="Calibri"/>
                <w:b/>
                <w:bCs/>
                <w:color w:val="000000" w:themeColor="text1"/>
                <w:sz w:val="18"/>
                <w:szCs w:val="18"/>
                <w:u w:val="single"/>
              </w:rPr>
              <w:t>2. pražnjenje</w:t>
            </w:r>
          </w:p>
        </w:tc>
        <w:tc>
          <w:tcPr>
            <w:tcW w:w="1510" w:type="dxa"/>
            <w:shd w:val="clear" w:color="auto" w:fill="D5DCE4" w:themeFill="text2" w:themeFillTint="33"/>
            <w:vAlign w:val="center"/>
          </w:tcPr>
          <w:p w14:paraId="7D230B3C" w14:textId="77777777" w:rsidR="00FB1B78" w:rsidRPr="00BF187D" w:rsidRDefault="00FB1B78" w:rsidP="0014172F">
            <w:pPr>
              <w:jc w:val="center"/>
              <w:rPr>
                <w:rFonts w:asciiTheme="minorHAnsi" w:hAnsiTheme="minorHAnsi" w:cstheme="minorHAnsi"/>
                <w:b/>
                <w:bCs/>
                <w:color w:val="000000" w:themeColor="text1"/>
                <w:sz w:val="18"/>
                <w:szCs w:val="18"/>
                <w:u w:val="single"/>
              </w:rPr>
            </w:pPr>
            <w:r w:rsidRPr="00BF187D">
              <w:rPr>
                <w:rFonts w:asciiTheme="minorHAnsi" w:hAnsiTheme="minorHAnsi" w:cstheme="minorHAnsi"/>
                <w:b/>
                <w:bCs/>
                <w:sz w:val="18"/>
                <w:szCs w:val="18"/>
                <w:u w:val="single"/>
              </w:rPr>
              <w:t>3. pražnjenje</w:t>
            </w:r>
          </w:p>
        </w:tc>
      </w:tr>
      <w:tr w:rsidR="00FB1B78" w:rsidRPr="00273FFD" w14:paraId="161F0F9A" w14:textId="77777777" w:rsidTr="0014172F">
        <w:trPr>
          <w:trHeight w:val="237"/>
          <w:jc w:val="center"/>
        </w:trPr>
        <w:tc>
          <w:tcPr>
            <w:tcW w:w="1225" w:type="dxa"/>
            <w:vMerge w:val="restart"/>
            <w:tcBorders>
              <w:top w:val="single" w:sz="4" w:space="0" w:color="auto"/>
              <w:right w:val="single" w:sz="4" w:space="0" w:color="auto"/>
            </w:tcBorders>
            <w:vAlign w:val="center"/>
          </w:tcPr>
          <w:p w14:paraId="0B802DD1" w14:textId="77777777" w:rsidR="00FB1B78" w:rsidRDefault="00FB1B78" w:rsidP="0014172F">
            <w:pPr>
              <w:rPr>
                <w:rFonts w:ascii="Calibri" w:hAnsi="Calibri" w:cs="Calibri"/>
              </w:rPr>
            </w:pPr>
            <w:r>
              <w:rPr>
                <w:rFonts w:ascii="Calibri" w:hAnsi="Calibri" w:cs="Calibri"/>
              </w:rPr>
              <w:t>Kućanstvo</w:t>
            </w:r>
          </w:p>
        </w:tc>
        <w:tc>
          <w:tcPr>
            <w:tcW w:w="1254" w:type="dxa"/>
            <w:tcBorders>
              <w:top w:val="single" w:sz="4" w:space="0" w:color="auto"/>
              <w:bottom w:val="single" w:sz="4" w:space="0" w:color="auto"/>
              <w:right w:val="single" w:sz="4" w:space="0" w:color="auto"/>
            </w:tcBorders>
            <w:vAlign w:val="center"/>
          </w:tcPr>
          <w:p w14:paraId="4F6A6ECF"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 xml:space="preserve">  120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129EAC5"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2</w:t>
            </w:r>
            <w:r w:rsidRPr="0067577C">
              <w:rPr>
                <w:rFonts w:asciiTheme="minorHAnsi" w:hAnsiTheme="minorHAnsi" w:cstheme="minorHAnsi"/>
              </w:rPr>
              <w:t>,</w:t>
            </w:r>
            <w:r>
              <w:rPr>
                <w:rFonts w:asciiTheme="minorHAnsi" w:hAnsiTheme="minorHAnsi" w:cstheme="minorHAnsi"/>
              </w:rPr>
              <w:t>33</w:t>
            </w:r>
            <w:r w:rsidRPr="0067577C">
              <w:rPr>
                <w:rFonts w:asciiTheme="minorHAnsi" w:hAnsiTheme="minorHAnsi" w:cstheme="minorHAnsi"/>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0204CCE"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4</w:t>
            </w:r>
            <w:r w:rsidRPr="0067577C">
              <w:rPr>
                <w:rFonts w:asciiTheme="minorHAnsi" w:hAnsiTheme="minorHAnsi" w:cstheme="minorHAnsi"/>
              </w:rPr>
              <w:t>,</w:t>
            </w:r>
            <w:r>
              <w:rPr>
                <w:rFonts w:asciiTheme="minorHAnsi" w:hAnsiTheme="minorHAnsi" w:cstheme="minorHAnsi"/>
              </w:rPr>
              <w:t>81</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722F2804"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6</w:t>
            </w:r>
            <w:r w:rsidRPr="0067577C">
              <w:rPr>
                <w:rFonts w:asciiTheme="minorHAnsi" w:hAnsiTheme="minorHAnsi" w:cstheme="minorHAnsi"/>
              </w:rPr>
              <w:t>,</w:t>
            </w:r>
            <w:r>
              <w:rPr>
                <w:rFonts w:asciiTheme="minorHAnsi" w:hAnsiTheme="minorHAnsi" w:cstheme="minorHAnsi"/>
              </w:rPr>
              <w:t>92</w:t>
            </w:r>
            <w:r w:rsidRPr="0067577C">
              <w:rPr>
                <w:rFonts w:asciiTheme="minorHAnsi" w:hAnsiTheme="minorHAnsi" w:cstheme="minorHAnsi"/>
              </w:rPr>
              <w:t xml:space="preserve"> €</w:t>
            </w:r>
          </w:p>
        </w:tc>
      </w:tr>
      <w:tr w:rsidR="00FB1B78" w:rsidRPr="00273FFD" w14:paraId="6AA71A76" w14:textId="77777777" w:rsidTr="0014172F">
        <w:trPr>
          <w:trHeight w:val="263"/>
          <w:jc w:val="center"/>
        </w:trPr>
        <w:tc>
          <w:tcPr>
            <w:tcW w:w="1225" w:type="dxa"/>
            <w:vMerge/>
            <w:tcBorders>
              <w:right w:val="single" w:sz="4" w:space="0" w:color="auto"/>
            </w:tcBorders>
          </w:tcPr>
          <w:p w14:paraId="40A64942"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4655394D"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 xml:space="preserve">  240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E840E05"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15</w:t>
            </w:r>
            <w:r w:rsidRPr="0067577C">
              <w:rPr>
                <w:rFonts w:asciiTheme="minorHAnsi" w:hAnsiTheme="minorHAnsi" w:cstheme="minorHAnsi"/>
              </w:rPr>
              <w:t>,</w:t>
            </w:r>
            <w:r>
              <w:rPr>
                <w:rFonts w:asciiTheme="minorHAnsi" w:hAnsiTheme="minorHAnsi" w:cstheme="minorHAnsi"/>
              </w:rPr>
              <w:t>6</w:t>
            </w:r>
            <w:r w:rsidRPr="0067577C">
              <w:rPr>
                <w:rFonts w:asciiTheme="minorHAnsi" w:hAnsiTheme="minorHAnsi" w:cstheme="minorHAnsi"/>
              </w:rPr>
              <w:t>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3B1AC7DC"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w:t>
            </w:r>
            <w:r>
              <w:rPr>
                <w:rFonts w:asciiTheme="minorHAnsi" w:hAnsiTheme="minorHAnsi" w:cstheme="minorHAnsi"/>
              </w:rPr>
              <w:t>0</w:t>
            </w:r>
            <w:r w:rsidRPr="0067577C">
              <w:rPr>
                <w:rFonts w:asciiTheme="minorHAnsi" w:hAnsiTheme="minorHAnsi" w:cstheme="minorHAnsi"/>
              </w:rPr>
              <w:t>,</w:t>
            </w:r>
            <w:r>
              <w:rPr>
                <w:rFonts w:asciiTheme="minorHAnsi" w:hAnsiTheme="minorHAnsi" w:cstheme="minorHAnsi"/>
              </w:rPr>
              <w:t>58</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0D7207EF"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w:t>
            </w:r>
            <w:r>
              <w:rPr>
                <w:rFonts w:asciiTheme="minorHAnsi" w:hAnsiTheme="minorHAnsi" w:cstheme="minorHAnsi"/>
              </w:rPr>
              <w:t>4</w:t>
            </w:r>
            <w:r w:rsidRPr="0067577C">
              <w:rPr>
                <w:rFonts w:asciiTheme="minorHAnsi" w:hAnsiTheme="minorHAnsi" w:cstheme="minorHAnsi"/>
              </w:rPr>
              <w:t>,</w:t>
            </w:r>
            <w:r>
              <w:rPr>
                <w:rFonts w:asciiTheme="minorHAnsi" w:hAnsiTheme="minorHAnsi" w:cstheme="minorHAnsi"/>
              </w:rPr>
              <w:t>80</w:t>
            </w:r>
            <w:r w:rsidRPr="0067577C">
              <w:rPr>
                <w:rFonts w:asciiTheme="minorHAnsi" w:hAnsiTheme="minorHAnsi" w:cstheme="minorHAnsi"/>
              </w:rPr>
              <w:t xml:space="preserve"> €</w:t>
            </w:r>
          </w:p>
        </w:tc>
      </w:tr>
      <w:tr w:rsidR="00FB1B78" w:rsidRPr="00273FFD" w14:paraId="44A6EDC7" w14:textId="77777777" w:rsidTr="0014172F">
        <w:trPr>
          <w:trHeight w:val="263"/>
          <w:jc w:val="center"/>
        </w:trPr>
        <w:tc>
          <w:tcPr>
            <w:tcW w:w="1225" w:type="dxa"/>
            <w:vMerge/>
            <w:tcBorders>
              <w:right w:val="single" w:sz="4" w:space="0" w:color="auto"/>
            </w:tcBorders>
          </w:tcPr>
          <w:p w14:paraId="27AF1B60"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03BA0B0B" w14:textId="77777777" w:rsidR="00FB1B78" w:rsidRPr="000B5121" w:rsidRDefault="00FB1B78" w:rsidP="0014172F">
            <w:pPr>
              <w:jc w:val="center"/>
              <w:rPr>
                <w:rFonts w:asciiTheme="minorHAnsi" w:hAnsiTheme="minorHAnsi" w:cstheme="minorHAnsi"/>
              </w:rPr>
            </w:pPr>
            <w:r w:rsidRPr="000B5121">
              <w:rPr>
                <w:rFonts w:asciiTheme="minorHAnsi" w:hAnsiTheme="minorHAnsi" w:cstheme="minorHAnsi"/>
              </w:rPr>
              <w:t>1100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3465E52"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39</w:t>
            </w:r>
            <w:r w:rsidRPr="0067577C">
              <w:rPr>
                <w:rFonts w:asciiTheme="minorHAnsi" w:hAnsiTheme="minorHAnsi" w:cstheme="minorHAnsi"/>
              </w:rPr>
              <w:t>,</w:t>
            </w:r>
            <w:r>
              <w:rPr>
                <w:rFonts w:asciiTheme="minorHAnsi" w:hAnsiTheme="minorHAnsi" w:cstheme="minorHAnsi"/>
              </w:rPr>
              <w:t>28</w:t>
            </w:r>
            <w:r w:rsidRPr="0067577C">
              <w:rPr>
                <w:rFonts w:asciiTheme="minorHAnsi" w:hAnsiTheme="minorHAnsi" w:cstheme="minorHAnsi"/>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0D9D218B"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61</w:t>
            </w:r>
            <w:r w:rsidRPr="0067577C">
              <w:rPr>
                <w:rFonts w:asciiTheme="minorHAnsi" w:hAnsiTheme="minorHAnsi" w:cstheme="minorHAnsi"/>
              </w:rPr>
              <w:t>,</w:t>
            </w:r>
            <w:r>
              <w:rPr>
                <w:rFonts w:asciiTheme="minorHAnsi" w:hAnsiTheme="minorHAnsi" w:cstheme="minorHAnsi"/>
              </w:rPr>
              <w:t>97</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601C9C59"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81</w:t>
            </w:r>
            <w:r w:rsidRPr="0067577C">
              <w:rPr>
                <w:rFonts w:asciiTheme="minorHAnsi" w:hAnsiTheme="minorHAnsi" w:cstheme="minorHAnsi"/>
              </w:rPr>
              <w:t>,</w:t>
            </w:r>
            <w:r>
              <w:rPr>
                <w:rFonts w:asciiTheme="minorHAnsi" w:hAnsiTheme="minorHAnsi" w:cstheme="minorHAnsi"/>
              </w:rPr>
              <w:t>33</w:t>
            </w:r>
            <w:r w:rsidRPr="0067577C">
              <w:rPr>
                <w:rFonts w:asciiTheme="minorHAnsi" w:hAnsiTheme="minorHAnsi" w:cstheme="minorHAnsi"/>
              </w:rPr>
              <w:t xml:space="preserve"> €</w:t>
            </w:r>
          </w:p>
        </w:tc>
      </w:tr>
      <w:tr w:rsidR="00FB1B78" w:rsidRPr="00273FFD" w14:paraId="61EAACD7" w14:textId="77777777" w:rsidTr="0014172F">
        <w:trPr>
          <w:trHeight w:val="263"/>
          <w:jc w:val="center"/>
        </w:trPr>
        <w:tc>
          <w:tcPr>
            <w:tcW w:w="1225" w:type="dxa"/>
            <w:vMerge/>
            <w:tcBorders>
              <w:right w:val="single" w:sz="4" w:space="0" w:color="auto"/>
            </w:tcBorders>
          </w:tcPr>
          <w:p w14:paraId="52FCD744"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48DB1BBA"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5,0 m</w:t>
            </w:r>
            <w:r w:rsidRPr="000B5121">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8C3881D"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461</w:t>
            </w:r>
            <w:r w:rsidRPr="0067577C">
              <w:rPr>
                <w:rFonts w:asciiTheme="minorHAnsi" w:hAnsiTheme="minorHAnsi" w:cstheme="minorHAnsi"/>
              </w:rPr>
              <w:t>,03 €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20497656"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800</w:t>
            </w:r>
            <w:r w:rsidRPr="0067577C">
              <w:rPr>
                <w:rFonts w:asciiTheme="minorHAnsi" w:hAnsiTheme="minorHAnsi" w:cstheme="minorHAnsi"/>
              </w:rPr>
              <w:t>,</w:t>
            </w:r>
            <w:r>
              <w:rPr>
                <w:rFonts w:asciiTheme="minorHAnsi" w:hAnsiTheme="minorHAnsi" w:cstheme="minorHAnsi"/>
              </w:rPr>
              <w:t>0</w:t>
            </w:r>
            <w:r w:rsidRPr="0067577C">
              <w:rPr>
                <w:rFonts w:asciiTheme="minorHAnsi" w:hAnsiTheme="minorHAnsi" w:cstheme="minorHAnsi"/>
              </w:rPr>
              <w:t>3 €</w:t>
            </w:r>
          </w:p>
        </w:tc>
        <w:tc>
          <w:tcPr>
            <w:tcW w:w="1510" w:type="dxa"/>
            <w:tcBorders>
              <w:top w:val="single" w:sz="4" w:space="0" w:color="auto"/>
              <w:left w:val="single" w:sz="4" w:space="0" w:color="auto"/>
              <w:bottom w:val="single" w:sz="4" w:space="0" w:color="auto"/>
              <w:right w:val="single" w:sz="4" w:space="0" w:color="auto"/>
            </w:tcBorders>
            <w:vAlign w:val="center"/>
          </w:tcPr>
          <w:p w14:paraId="3D4D84C1"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1.089</w:t>
            </w:r>
            <w:r w:rsidRPr="0067577C">
              <w:rPr>
                <w:rFonts w:asciiTheme="minorHAnsi" w:hAnsiTheme="minorHAnsi" w:cstheme="minorHAnsi"/>
              </w:rPr>
              <w:t>,3</w:t>
            </w:r>
            <w:r>
              <w:rPr>
                <w:rFonts w:asciiTheme="minorHAnsi" w:hAnsiTheme="minorHAnsi" w:cstheme="minorHAnsi"/>
              </w:rPr>
              <w:t>1</w:t>
            </w:r>
            <w:r w:rsidRPr="0067577C">
              <w:rPr>
                <w:rFonts w:asciiTheme="minorHAnsi" w:hAnsiTheme="minorHAnsi" w:cstheme="minorHAnsi"/>
              </w:rPr>
              <w:t xml:space="preserve"> €</w:t>
            </w:r>
          </w:p>
        </w:tc>
      </w:tr>
      <w:tr w:rsidR="00FB1B78" w:rsidRPr="00273FFD" w14:paraId="19DB127B" w14:textId="77777777" w:rsidTr="0014172F">
        <w:trPr>
          <w:trHeight w:val="263"/>
          <w:jc w:val="center"/>
        </w:trPr>
        <w:tc>
          <w:tcPr>
            <w:tcW w:w="1225" w:type="dxa"/>
            <w:vMerge/>
            <w:tcBorders>
              <w:right w:val="single" w:sz="4" w:space="0" w:color="auto"/>
            </w:tcBorders>
          </w:tcPr>
          <w:p w14:paraId="02F58DF3" w14:textId="77777777" w:rsidR="00FB1B78" w:rsidRPr="00273FFD" w:rsidRDefault="00FB1B78" w:rsidP="0014172F">
            <w:pPr>
              <w:jc w:val="center"/>
              <w:rPr>
                <w:rFonts w:ascii="Calibri" w:hAnsi="Calibri" w:cs="Calibri"/>
              </w:rPr>
            </w:pPr>
          </w:p>
        </w:tc>
        <w:tc>
          <w:tcPr>
            <w:tcW w:w="1254" w:type="dxa"/>
            <w:tcBorders>
              <w:top w:val="single" w:sz="4" w:space="0" w:color="auto"/>
              <w:bottom w:val="single" w:sz="4" w:space="0" w:color="auto"/>
              <w:right w:val="single" w:sz="4" w:space="0" w:color="auto"/>
            </w:tcBorders>
            <w:vAlign w:val="center"/>
          </w:tcPr>
          <w:p w14:paraId="21534E97"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7,0 m</w:t>
            </w:r>
            <w:r w:rsidRPr="000B5121">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3FAA9E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573</w:t>
            </w:r>
            <w:r w:rsidRPr="0067577C">
              <w:rPr>
                <w:rFonts w:asciiTheme="minorHAnsi" w:hAnsiTheme="minorHAnsi" w:cstheme="minorHAnsi"/>
              </w:rPr>
              <w:t>,03 €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12542855"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996</w:t>
            </w:r>
            <w:r w:rsidRPr="0067577C">
              <w:rPr>
                <w:rFonts w:asciiTheme="minorHAnsi" w:hAnsiTheme="minorHAnsi" w:cstheme="minorHAnsi"/>
              </w:rPr>
              <w:t>,</w:t>
            </w:r>
            <w:r>
              <w:rPr>
                <w:rFonts w:asciiTheme="minorHAnsi" w:hAnsiTheme="minorHAnsi" w:cstheme="minorHAnsi"/>
              </w:rPr>
              <w:t>0</w:t>
            </w:r>
            <w:r w:rsidRPr="0067577C">
              <w:rPr>
                <w:rFonts w:asciiTheme="minorHAnsi" w:hAnsiTheme="minorHAnsi" w:cstheme="minorHAnsi"/>
              </w:rPr>
              <w:t>3 €</w:t>
            </w:r>
          </w:p>
        </w:tc>
        <w:tc>
          <w:tcPr>
            <w:tcW w:w="1510" w:type="dxa"/>
            <w:tcBorders>
              <w:top w:val="single" w:sz="4" w:space="0" w:color="auto"/>
              <w:left w:val="single" w:sz="4" w:space="0" w:color="auto"/>
              <w:bottom w:val="single" w:sz="4" w:space="0" w:color="auto"/>
              <w:right w:val="single" w:sz="4" w:space="0" w:color="auto"/>
            </w:tcBorders>
            <w:vAlign w:val="center"/>
          </w:tcPr>
          <w:p w14:paraId="419C0791"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1.356</w:t>
            </w:r>
            <w:r w:rsidRPr="0067577C">
              <w:rPr>
                <w:rFonts w:asciiTheme="minorHAnsi" w:hAnsiTheme="minorHAnsi" w:cstheme="minorHAnsi"/>
              </w:rPr>
              <w:t>,</w:t>
            </w:r>
            <w:r>
              <w:rPr>
                <w:rFonts w:asciiTheme="minorHAnsi" w:hAnsiTheme="minorHAnsi" w:cstheme="minorHAnsi"/>
              </w:rPr>
              <w:t>99</w:t>
            </w:r>
            <w:r w:rsidRPr="0067577C">
              <w:rPr>
                <w:rFonts w:asciiTheme="minorHAnsi" w:hAnsiTheme="minorHAnsi" w:cstheme="minorHAnsi"/>
              </w:rPr>
              <w:t xml:space="preserve"> €</w:t>
            </w:r>
          </w:p>
        </w:tc>
      </w:tr>
      <w:tr w:rsidR="00FB1B78" w:rsidRPr="00273FFD" w14:paraId="2350A135" w14:textId="77777777" w:rsidTr="0014172F">
        <w:trPr>
          <w:trHeight w:val="263"/>
          <w:jc w:val="center"/>
        </w:trPr>
        <w:tc>
          <w:tcPr>
            <w:tcW w:w="1225" w:type="dxa"/>
            <w:vMerge/>
            <w:tcBorders>
              <w:right w:val="single" w:sz="4" w:space="0" w:color="auto"/>
            </w:tcBorders>
            <w:vAlign w:val="center"/>
          </w:tcPr>
          <w:p w14:paraId="0460B322" w14:textId="77777777" w:rsidR="00FB1B78" w:rsidRPr="00631864" w:rsidRDefault="00FB1B78" w:rsidP="0014172F">
            <w:pPr>
              <w:pStyle w:val="Bezproreda"/>
              <w:rPr>
                <w:rFonts w:asciiTheme="minorHAnsi" w:hAnsiTheme="minorHAnsi" w:cstheme="minorHAnsi"/>
              </w:rPr>
            </w:pPr>
          </w:p>
        </w:tc>
        <w:tc>
          <w:tcPr>
            <w:tcW w:w="1254" w:type="dxa"/>
            <w:tcBorders>
              <w:top w:val="single" w:sz="4" w:space="0" w:color="auto"/>
              <w:left w:val="single" w:sz="4" w:space="0" w:color="auto"/>
              <w:bottom w:val="single" w:sz="4" w:space="0" w:color="auto"/>
              <w:right w:val="single" w:sz="4" w:space="0" w:color="auto"/>
            </w:tcBorders>
          </w:tcPr>
          <w:p w14:paraId="0CC4C68B" w14:textId="77777777" w:rsidR="00FB1B78" w:rsidRDefault="00FB1B78" w:rsidP="0014172F">
            <w:pPr>
              <w:jc w:val="center"/>
              <w:rPr>
                <w:rFonts w:cstheme="minorHAnsi"/>
              </w:rPr>
            </w:pPr>
            <w:r w:rsidRPr="00153CCF">
              <w:rPr>
                <w:rFonts w:ascii="Calibri" w:hAnsi="Calibri" w:cs="Calibri"/>
              </w:rPr>
              <w:t>Pvc vrećica za dodatne koli</w:t>
            </w:r>
            <w:r>
              <w:rPr>
                <w:rFonts w:ascii="Calibri" w:hAnsi="Calibri" w:cs="Calibri"/>
              </w:rPr>
              <w:t>č</w:t>
            </w:r>
            <w:r w:rsidRPr="00153CCF">
              <w:rPr>
                <w:rFonts w:ascii="Calibri" w:hAnsi="Calibri" w:cs="Calibri"/>
              </w:rPr>
              <w:t>ine</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740175E5" w14:textId="77777777" w:rsidR="00FB1B78" w:rsidRPr="00153CCF" w:rsidRDefault="00FB1B78" w:rsidP="0014172F">
            <w:pPr>
              <w:jc w:val="center"/>
              <w:rPr>
                <w:rFonts w:asciiTheme="minorHAnsi" w:hAnsiTheme="minorHAnsi" w:cstheme="minorHAnsi"/>
              </w:rPr>
            </w:pPr>
            <w:r w:rsidRPr="00153CCF">
              <w:rPr>
                <w:rFonts w:asciiTheme="minorHAnsi" w:hAnsiTheme="minorHAnsi" w:cstheme="minorHAnsi"/>
              </w:rPr>
              <w:t>2,07</w:t>
            </w:r>
            <w:r>
              <w:rPr>
                <w:rFonts w:asciiTheme="minorHAnsi" w:hAnsiTheme="minorHAnsi" w:cstheme="minorHAnsi"/>
              </w:rPr>
              <w:t xml:space="preserve"> </w:t>
            </w:r>
            <w:r w:rsidRPr="0067577C">
              <w:rPr>
                <w:rFonts w:asciiTheme="minorHAnsi" w:hAnsiTheme="minorHAnsi" w:cstheme="minorHAnsi"/>
              </w:rPr>
              <w:t>€</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714C341" w14:textId="77777777" w:rsidR="00FB1B78" w:rsidRDefault="00FB1B78" w:rsidP="0014172F">
            <w:pPr>
              <w:jc w:val="center"/>
              <w:rPr>
                <w:rFonts w:cstheme="minorHAnsi"/>
              </w:rPr>
            </w:pPr>
          </w:p>
        </w:tc>
        <w:tc>
          <w:tcPr>
            <w:tcW w:w="1510" w:type="dxa"/>
            <w:tcBorders>
              <w:top w:val="single" w:sz="4" w:space="0" w:color="auto"/>
              <w:left w:val="single" w:sz="4" w:space="0" w:color="auto"/>
              <w:bottom w:val="single" w:sz="4" w:space="0" w:color="auto"/>
              <w:right w:val="single" w:sz="4" w:space="0" w:color="auto"/>
            </w:tcBorders>
            <w:vAlign w:val="center"/>
          </w:tcPr>
          <w:p w14:paraId="7293988F" w14:textId="77777777" w:rsidR="00FB1B78" w:rsidRDefault="00FB1B78" w:rsidP="0014172F">
            <w:pPr>
              <w:jc w:val="center"/>
              <w:rPr>
                <w:rFonts w:cstheme="minorHAnsi"/>
              </w:rPr>
            </w:pPr>
          </w:p>
        </w:tc>
      </w:tr>
      <w:tr w:rsidR="00FB1B78" w:rsidRPr="00273FFD" w14:paraId="1902AAC5" w14:textId="77777777" w:rsidTr="0014172F">
        <w:trPr>
          <w:trHeight w:val="263"/>
          <w:jc w:val="center"/>
        </w:trPr>
        <w:tc>
          <w:tcPr>
            <w:tcW w:w="1225" w:type="dxa"/>
            <w:vMerge w:val="restart"/>
            <w:tcBorders>
              <w:top w:val="single" w:sz="4" w:space="0" w:color="auto"/>
              <w:left w:val="single" w:sz="4" w:space="0" w:color="auto"/>
              <w:right w:val="single" w:sz="4" w:space="0" w:color="auto"/>
            </w:tcBorders>
            <w:vAlign w:val="center"/>
          </w:tcPr>
          <w:p w14:paraId="67454073" w14:textId="77777777" w:rsidR="00FB1B78" w:rsidRPr="00631864" w:rsidRDefault="00FB1B78" w:rsidP="0014172F">
            <w:pPr>
              <w:pStyle w:val="Bezproreda"/>
              <w:rPr>
                <w:rFonts w:asciiTheme="minorHAnsi" w:hAnsiTheme="minorHAnsi" w:cstheme="minorHAnsi"/>
              </w:rPr>
            </w:pPr>
            <w:r w:rsidRPr="00631864">
              <w:rPr>
                <w:rFonts w:asciiTheme="minorHAnsi" w:hAnsiTheme="minorHAnsi" w:cstheme="minorHAnsi"/>
              </w:rPr>
              <w:t>Nije kućanstvo</w:t>
            </w:r>
          </w:p>
        </w:tc>
        <w:tc>
          <w:tcPr>
            <w:tcW w:w="1254" w:type="dxa"/>
            <w:tcBorders>
              <w:top w:val="single" w:sz="4" w:space="0" w:color="auto"/>
              <w:left w:val="single" w:sz="4" w:space="0" w:color="auto"/>
              <w:bottom w:val="single" w:sz="4" w:space="0" w:color="auto"/>
              <w:right w:val="single" w:sz="4" w:space="0" w:color="auto"/>
            </w:tcBorders>
          </w:tcPr>
          <w:p w14:paraId="66C65F94" w14:textId="77777777" w:rsidR="00FB1B78" w:rsidRPr="003E34D3" w:rsidRDefault="00FB1B78" w:rsidP="0014172F">
            <w:pPr>
              <w:jc w:val="center"/>
              <w:rPr>
                <w:rFonts w:asciiTheme="minorHAnsi" w:hAnsiTheme="minorHAnsi" w:cstheme="minorHAnsi"/>
              </w:rPr>
            </w:pPr>
            <w:r>
              <w:rPr>
                <w:rFonts w:asciiTheme="minorHAnsi" w:hAnsiTheme="minorHAnsi" w:cstheme="minorHAnsi"/>
              </w:rPr>
              <w:t xml:space="preserve">  </w:t>
            </w:r>
            <w:r w:rsidRPr="003E34D3">
              <w:rPr>
                <w:rFonts w:asciiTheme="minorHAnsi" w:hAnsiTheme="minorHAnsi" w:cstheme="minorHAnsi"/>
              </w:rPr>
              <w:t>120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634DAEDE"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2</w:t>
            </w:r>
            <w:r w:rsidRPr="0067577C">
              <w:rPr>
                <w:rFonts w:asciiTheme="minorHAnsi" w:hAnsiTheme="minorHAnsi" w:cstheme="minorHAnsi"/>
              </w:rPr>
              <w:t>,</w:t>
            </w:r>
            <w:r>
              <w:rPr>
                <w:rFonts w:asciiTheme="minorHAnsi" w:hAnsiTheme="minorHAnsi" w:cstheme="minorHAnsi"/>
              </w:rPr>
              <w:t>33</w:t>
            </w:r>
            <w:r w:rsidRPr="0067577C">
              <w:rPr>
                <w:rFonts w:asciiTheme="minorHAnsi" w:hAnsiTheme="minorHAnsi" w:cstheme="minorHAnsi"/>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363A6F6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4</w:t>
            </w:r>
            <w:r w:rsidRPr="0067577C">
              <w:rPr>
                <w:rFonts w:asciiTheme="minorHAnsi" w:hAnsiTheme="minorHAnsi" w:cstheme="minorHAnsi"/>
              </w:rPr>
              <w:t>,</w:t>
            </w:r>
            <w:r>
              <w:rPr>
                <w:rFonts w:asciiTheme="minorHAnsi" w:hAnsiTheme="minorHAnsi" w:cstheme="minorHAnsi"/>
              </w:rPr>
              <w:t>81</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7AD002A7"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1</w:t>
            </w:r>
            <w:r>
              <w:rPr>
                <w:rFonts w:asciiTheme="minorHAnsi" w:hAnsiTheme="minorHAnsi" w:cstheme="minorHAnsi"/>
              </w:rPr>
              <w:t>6</w:t>
            </w:r>
            <w:r w:rsidRPr="0067577C">
              <w:rPr>
                <w:rFonts w:asciiTheme="minorHAnsi" w:hAnsiTheme="minorHAnsi" w:cstheme="minorHAnsi"/>
              </w:rPr>
              <w:t>,</w:t>
            </w:r>
            <w:r>
              <w:rPr>
                <w:rFonts w:asciiTheme="minorHAnsi" w:hAnsiTheme="minorHAnsi" w:cstheme="minorHAnsi"/>
              </w:rPr>
              <w:t>92</w:t>
            </w:r>
            <w:r w:rsidRPr="0067577C">
              <w:rPr>
                <w:rFonts w:asciiTheme="minorHAnsi" w:hAnsiTheme="minorHAnsi" w:cstheme="minorHAnsi"/>
              </w:rPr>
              <w:t xml:space="preserve"> €</w:t>
            </w:r>
          </w:p>
        </w:tc>
      </w:tr>
      <w:tr w:rsidR="00FB1B78" w:rsidRPr="00273FFD" w14:paraId="6CBEA088" w14:textId="77777777" w:rsidTr="0014172F">
        <w:trPr>
          <w:trHeight w:val="263"/>
          <w:jc w:val="center"/>
        </w:trPr>
        <w:tc>
          <w:tcPr>
            <w:tcW w:w="1225" w:type="dxa"/>
            <w:vMerge/>
            <w:tcBorders>
              <w:left w:val="single" w:sz="4" w:space="0" w:color="auto"/>
              <w:right w:val="single" w:sz="4" w:space="0" w:color="auto"/>
            </w:tcBorders>
          </w:tcPr>
          <w:p w14:paraId="165E02D6"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2F9F9938" w14:textId="77777777" w:rsidR="00FB1B78" w:rsidRPr="003E34D3" w:rsidRDefault="00FB1B78" w:rsidP="0014172F">
            <w:pPr>
              <w:jc w:val="center"/>
              <w:rPr>
                <w:rFonts w:asciiTheme="minorHAnsi" w:hAnsiTheme="minorHAnsi" w:cstheme="minorHAnsi"/>
              </w:rPr>
            </w:pPr>
            <w:r>
              <w:rPr>
                <w:rFonts w:asciiTheme="minorHAnsi" w:hAnsiTheme="minorHAnsi" w:cstheme="minorHAnsi"/>
              </w:rPr>
              <w:t xml:space="preserve">  </w:t>
            </w:r>
            <w:r w:rsidRPr="003E34D3">
              <w:rPr>
                <w:rFonts w:asciiTheme="minorHAnsi" w:hAnsiTheme="minorHAnsi" w:cstheme="minorHAnsi"/>
              </w:rPr>
              <w:t>240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8C5CC24"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15</w:t>
            </w:r>
            <w:r w:rsidRPr="0067577C">
              <w:rPr>
                <w:rFonts w:asciiTheme="minorHAnsi" w:hAnsiTheme="minorHAnsi" w:cstheme="minorHAnsi"/>
              </w:rPr>
              <w:t>,</w:t>
            </w:r>
            <w:r>
              <w:rPr>
                <w:rFonts w:asciiTheme="minorHAnsi" w:hAnsiTheme="minorHAnsi" w:cstheme="minorHAnsi"/>
              </w:rPr>
              <w:t>6</w:t>
            </w:r>
            <w:r w:rsidRPr="0067577C">
              <w:rPr>
                <w:rFonts w:asciiTheme="minorHAnsi" w:hAnsiTheme="minorHAnsi" w:cstheme="minorHAnsi"/>
              </w:rPr>
              <w:t>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7354FE6"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w:t>
            </w:r>
            <w:r>
              <w:rPr>
                <w:rFonts w:asciiTheme="minorHAnsi" w:hAnsiTheme="minorHAnsi" w:cstheme="minorHAnsi"/>
              </w:rPr>
              <w:t>0</w:t>
            </w:r>
            <w:r w:rsidRPr="0067577C">
              <w:rPr>
                <w:rFonts w:asciiTheme="minorHAnsi" w:hAnsiTheme="minorHAnsi" w:cstheme="minorHAnsi"/>
              </w:rPr>
              <w:t>,</w:t>
            </w:r>
            <w:r>
              <w:rPr>
                <w:rFonts w:asciiTheme="minorHAnsi" w:hAnsiTheme="minorHAnsi" w:cstheme="minorHAnsi"/>
              </w:rPr>
              <w:t>58</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53472E0E"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w:t>
            </w:r>
            <w:r w:rsidRPr="0067577C">
              <w:rPr>
                <w:rFonts w:asciiTheme="minorHAnsi" w:hAnsiTheme="minorHAnsi" w:cstheme="minorHAnsi"/>
              </w:rPr>
              <w:t>2</w:t>
            </w:r>
            <w:r>
              <w:rPr>
                <w:rFonts w:asciiTheme="minorHAnsi" w:hAnsiTheme="minorHAnsi" w:cstheme="minorHAnsi"/>
              </w:rPr>
              <w:t>4</w:t>
            </w:r>
            <w:r w:rsidRPr="0067577C">
              <w:rPr>
                <w:rFonts w:asciiTheme="minorHAnsi" w:hAnsiTheme="minorHAnsi" w:cstheme="minorHAnsi"/>
              </w:rPr>
              <w:t>,</w:t>
            </w:r>
            <w:r>
              <w:rPr>
                <w:rFonts w:asciiTheme="minorHAnsi" w:hAnsiTheme="minorHAnsi" w:cstheme="minorHAnsi"/>
              </w:rPr>
              <w:t>80</w:t>
            </w:r>
            <w:r w:rsidRPr="0067577C">
              <w:rPr>
                <w:rFonts w:asciiTheme="minorHAnsi" w:hAnsiTheme="minorHAnsi" w:cstheme="minorHAnsi"/>
              </w:rPr>
              <w:t xml:space="preserve"> €</w:t>
            </w:r>
          </w:p>
        </w:tc>
      </w:tr>
      <w:tr w:rsidR="00FB1B78" w:rsidRPr="00273FFD" w14:paraId="0700B4D5" w14:textId="77777777" w:rsidTr="0014172F">
        <w:trPr>
          <w:trHeight w:val="58"/>
          <w:jc w:val="center"/>
        </w:trPr>
        <w:tc>
          <w:tcPr>
            <w:tcW w:w="1225" w:type="dxa"/>
            <w:vMerge/>
            <w:tcBorders>
              <w:left w:val="single" w:sz="4" w:space="0" w:color="auto"/>
              <w:right w:val="single" w:sz="4" w:space="0" w:color="auto"/>
            </w:tcBorders>
          </w:tcPr>
          <w:p w14:paraId="68216C40"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vAlign w:val="center"/>
          </w:tcPr>
          <w:p w14:paraId="6542D459" w14:textId="77777777" w:rsidR="00FB1B78" w:rsidRPr="003E34D3" w:rsidRDefault="00FB1B78" w:rsidP="0014172F">
            <w:pPr>
              <w:jc w:val="center"/>
              <w:rPr>
                <w:rFonts w:asciiTheme="minorHAnsi" w:hAnsiTheme="minorHAnsi" w:cstheme="minorHAnsi"/>
              </w:rPr>
            </w:pPr>
            <w:r w:rsidRPr="003E34D3">
              <w:rPr>
                <w:rFonts w:asciiTheme="minorHAnsi" w:hAnsiTheme="minorHAnsi" w:cstheme="minorHAnsi"/>
              </w:rPr>
              <w:t>1100 l</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4FD9594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39</w:t>
            </w:r>
            <w:r w:rsidRPr="0067577C">
              <w:rPr>
                <w:rFonts w:asciiTheme="minorHAnsi" w:hAnsiTheme="minorHAnsi" w:cstheme="minorHAnsi"/>
              </w:rPr>
              <w:t>,</w:t>
            </w:r>
            <w:r>
              <w:rPr>
                <w:rFonts w:asciiTheme="minorHAnsi" w:hAnsiTheme="minorHAnsi" w:cstheme="minorHAnsi"/>
              </w:rPr>
              <w:t>28</w:t>
            </w:r>
            <w:r w:rsidRPr="0067577C">
              <w:rPr>
                <w:rFonts w:asciiTheme="minorHAnsi" w:hAnsiTheme="minorHAnsi" w:cstheme="minorHAnsi"/>
              </w:rPr>
              <w:t xml:space="preserve">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60422DA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61</w:t>
            </w:r>
            <w:r w:rsidRPr="0067577C">
              <w:rPr>
                <w:rFonts w:asciiTheme="minorHAnsi" w:hAnsiTheme="minorHAnsi" w:cstheme="minorHAnsi"/>
              </w:rPr>
              <w:t>,</w:t>
            </w:r>
            <w:r>
              <w:rPr>
                <w:rFonts w:asciiTheme="minorHAnsi" w:hAnsiTheme="minorHAnsi" w:cstheme="minorHAnsi"/>
              </w:rPr>
              <w:t>97</w:t>
            </w:r>
            <w:r w:rsidRPr="0067577C">
              <w:rPr>
                <w:rFonts w:asciiTheme="minorHAnsi" w:hAnsiTheme="minorHAnsi" w:cstheme="minorHAnsi"/>
              </w:rPr>
              <w:t xml:space="preserve"> €</w:t>
            </w:r>
          </w:p>
        </w:tc>
        <w:tc>
          <w:tcPr>
            <w:tcW w:w="1510" w:type="dxa"/>
            <w:tcBorders>
              <w:top w:val="single" w:sz="4" w:space="0" w:color="auto"/>
              <w:left w:val="single" w:sz="4" w:space="0" w:color="auto"/>
              <w:bottom w:val="single" w:sz="4" w:space="0" w:color="auto"/>
              <w:right w:val="single" w:sz="4" w:space="0" w:color="auto"/>
            </w:tcBorders>
            <w:vAlign w:val="center"/>
          </w:tcPr>
          <w:p w14:paraId="65DDBF4C"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 xml:space="preserve">      81</w:t>
            </w:r>
            <w:r w:rsidRPr="0067577C">
              <w:rPr>
                <w:rFonts w:asciiTheme="minorHAnsi" w:hAnsiTheme="minorHAnsi" w:cstheme="minorHAnsi"/>
              </w:rPr>
              <w:t>,</w:t>
            </w:r>
            <w:r>
              <w:rPr>
                <w:rFonts w:asciiTheme="minorHAnsi" w:hAnsiTheme="minorHAnsi" w:cstheme="minorHAnsi"/>
              </w:rPr>
              <w:t>33</w:t>
            </w:r>
            <w:r w:rsidRPr="0067577C">
              <w:rPr>
                <w:rFonts w:asciiTheme="minorHAnsi" w:hAnsiTheme="minorHAnsi" w:cstheme="minorHAnsi"/>
              </w:rPr>
              <w:t xml:space="preserve"> €</w:t>
            </w:r>
          </w:p>
        </w:tc>
      </w:tr>
      <w:tr w:rsidR="00FB1B78" w:rsidRPr="00273FFD" w14:paraId="230B4D7E" w14:textId="77777777" w:rsidTr="0014172F">
        <w:trPr>
          <w:trHeight w:val="58"/>
          <w:jc w:val="center"/>
        </w:trPr>
        <w:tc>
          <w:tcPr>
            <w:tcW w:w="1225" w:type="dxa"/>
            <w:vMerge/>
            <w:tcBorders>
              <w:left w:val="single" w:sz="4" w:space="0" w:color="auto"/>
              <w:right w:val="single" w:sz="4" w:space="0" w:color="auto"/>
            </w:tcBorders>
          </w:tcPr>
          <w:p w14:paraId="41260A46"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6B64F06D"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5,0 m</w:t>
            </w:r>
            <w:r>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1A686D00"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461</w:t>
            </w:r>
            <w:r w:rsidRPr="0067577C">
              <w:rPr>
                <w:rFonts w:asciiTheme="minorHAnsi" w:hAnsiTheme="minorHAnsi" w:cstheme="minorHAnsi"/>
              </w:rPr>
              <w:t>,03 €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332A65F4"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800</w:t>
            </w:r>
            <w:r w:rsidRPr="0067577C">
              <w:rPr>
                <w:rFonts w:asciiTheme="minorHAnsi" w:hAnsiTheme="minorHAnsi" w:cstheme="minorHAnsi"/>
              </w:rPr>
              <w:t>,</w:t>
            </w:r>
            <w:r>
              <w:rPr>
                <w:rFonts w:asciiTheme="minorHAnsi" w:hAnsiTheme="minorHAnsi" w:cstheme="minorHAnsi"/>
              </w:rPr>
              <w:t>0</w:t>
            </w:r>
            <w:r w:rsidRPr="0067577C">
              <w:rPr>
                <w:rFonts w:asciiTheme="minorHAnsi" w:hAnsiTheme="minorHAnsi" w:cstheme="minorHAnsi"/>
              </w:rPr>
              <w:t>3 €</w:t>
            </w:r>
          </w:p>
        </w:tc>
        <w:tc>
          <w:tcPr>
            <w:tcW w:w="1510" w:type="dxa"/>
            <w:tcBorders>
              <w:top w:val="single" w:sz="4" w:space="0" w:color="auto"/>
              <w:left w:val="single" w:sz="4" w:space="0" w:color="auto"/>
              <w:bottom w:val="single" w:sz="4" w:space="0" w:color="auto"/>
              <w:right w:val="single" w:sz="4" w:space="0" w:color="auto"/>
            </w:tcBorders>
            <w:vAlign w:val="center"/>
          </w:tcPr>
          <w:p w14:paraId="7C960A05"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1.089</w:t>
            </w:r>
            <w:r w:rsidRPr="0067577C">
              <w:rPr>
                <w:rFonts w:asciiTheme="minorHAnsi" w:hAnsiTheme="minorHAnsi" w:cstheme="minorHAnsi"/>
              </w:rPr>
              <w:t>,3</w:t>
            </w:r>
            <w:r>
              <w:rPr>
                <w:rFonts w:asciiTheme="minorHAnsi" w:hAnsiTheme="minorHAnsi" w:cstheme="minorHAnsi"/>
              </w:rPr>
              <w:t>1</w:t>
            </w:r>
            <w:r w:rsidRPr="0067577C">
              <w:rPr>
                <w:rFonts w:asciiTheme="minorHAnsi" w:hAnsiTheme="minorHAnsi" w:cstheme="minorHAnsi"/>
              </w:rPr>
              <w:t xml:space="preserve"> €</w:t>
            </w:r>
          </w:p>
        </w:tc>
      </w:tr>
      <w:tr w:rsidR="00FB1B78" w:rsidRPr="00273FFD" w14:paraId="3AA3AD5C" w14:textId="77777777" w:rsidTr="0014172F">
        <w:trPr>
          <w:trHeight w:val="54"/>
          <w:jc w:val="center"/>
        </w:trPr>
        <w:tc>
          <w:tcPr>
            <w:tcW w:w="1225" w:type="dxa"/>
            <w:vMerge/>
            <w:tcBorders>
              <w:left w:val="single" w:sz="4" w:space="0" w:color="auto"/>
              <w:bottom w:val="single" w:sz="4" w:space="0" w:color="auto"/>
              <w:right w:val="single" w:sz="4" w:space="0" w:color="auto"/>
            </w:tcBorders>
          </w:tcPr>
          <w:p w14:paraId="03A88F01" w14:textId="77777777" w:rsidR="00FB1B78" w:rsidRPr="00273FFD" w:rsidRDefault="00FB1B78" w:rsidP="0014172F">
            <w:pPr>
              <w:jc w:val="center"/>
              <w:rPr>
                <w:rFonts w:ascii="Calibri" w:hAnsi="Calibri" w:cs="Calibri"/>
              </w:rPr>
            </w:pPr>
          </w:p>
        </w:tc>
        <w:tc>
          <w:tcPr>
            <w:tcW w:w="1254" w:type="dxa"/>
            <w:tcBorders>
              <w:top w:val="single" w:sz="4" w:space="0" w:color="auto"/>
              <w:left w:val="single" w:sz="4" w:space="0" w:color="auto"/>
              <w:bottom w:val="single" w:sz="4" w:space="0" w:color="auto"/>
              <w:right w:val="single" w:sz="4" w:space="0" w:color="auto"/>
            </w:tcBorders>
          </w:tcPr>
          <w:p w14:paraId="7482BDA0" w14:textId="77777777" w:rsidR="00FB1B78" w:rsidRPr="000B5121" w:rsidRDefault="00FB1B78" w:rsidP="0014172F">
            <w:pPr>
              <w:jc w:val="center"/>
              <w:rPr>
                <w:rFonts w:asciiTheme="minorHAnsi" w:hAnsiTheme="minorHAnsi" w:cstheme="minorHAnsi"/>
                <w:vertAlign w:val="superscript"/>
              </w:rPr>
            </w:pPr>
            <w:r w:rsidRPr="000B5121">
              <w:rPr>
                <w:rFonts w:asciiTheme="minorHAnsi" w:hAnsiTheme="minorHAnsi" w:cstheme="minorHAnsi"/>
              </w:rPr>
              <w:t>7,0 m</w:t>
            </w:r>
            <w:r>
              <w:rPr>
                <w:rFonts w:asciiTheme="minorHAnsi" w:hAnsiTheme="minorHAnsi" w:cstheme="minorHAnsi"/>
                <w:vertAlign w:val="superscript"/>
              </w:rPr>
              <w:t>3</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14:paraId="56B1A008"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573</w:t>
            </w:r>
            <w:r w:rsidRPr="0067577C">
              <w:rPr>
                <w:rFonts w:asciiTheme="minorHAnsi" w:hAnsiTheme="minorHAnsi" w:cstheme="minorHAnsi"/>
              </w:rPr>
              <w:t>,03 €</w:t>
            </w:r>
          </w:p>
        </w:tc>
        <w:tc>
          <w:tcPr>
            <w:tcW w:w="1727" w:type="dxa"/>
            <w:tcBorders>
              <w:top w:val="single" w:sz="4" w:space="0" w:color="auto"/>
              <w:left w:val="single" w:sz="4" w:space="0" w:color="auto"/>
              <w:bottom w:val="single" w:sz="4" w:space="0" w:color="auto"/>
              <w:right w:val="single" w:sz="4" w:space="0" w:color="auto"/>
            </w:tcBorders>
            <w:shd w:val="clear" w:color="auto" w:fill="auto"/>
            <w:vAlign w:val="center"/>
          </w:tcPr>
          <w:p w14:paraId="775524F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996</w:t>
            </w:r>
            <w:r w:rsidRPr="0067577C">
              <w:rPr>
                <w:rFonts w:asciiTheme="minorHAnsi" w:hAnsiTheme="minorHAnsi" w:cstheme="minorHAnsi"/>
              </w:rPr>
              <w:t>,</w:t>
            </w:r>
            <w:r>
              <w:rPr>
                <w:rFonts w:asciiTheme="minorHAnsi" w:hAnsiTheme="minorHAnsi" w:cstheme="minorHAnsi"/>
              </w:rPr>
              <w:t>0</w:t>
            </w:r>
            <w:r w:rsidRPr="0067577C">
              <w:rPr>
                <w:rFonts w:asciiTheme="minorHAnsi" w:hAnsiTheme="minorHAnsi" w:cstheme="minorHAnsi"/>
              </w:rPr>
              <w:t>3 €</w:t>
            </w:r>
          </w:p>
        </w:tc>
        <w:tc>
          <w:tcPr>
            <w:tcW w:w="1510" w:type="dxa"/>
            <w:tcBorders>
              <w:top w:val="single" w:sz="4" w:space="0" w:color="auto"/>
              <w:left w:val="single" w:sz="4" w:space="0" w:color="auto"/>
              <w:bottom w:val="single" w:sz="4" w:space="0" w:color="auto"/>
              <w:right w:val="single" w:sz="4" w:space="0" w:color="auto"/>
            </w:tcBorders>
            <w:vAlign w:val="center"/>
          </w:tcPr>
          <w:p w14:paraId="18777A83" w14:textId="77777777" w:rsidR="00FB1B78" w:rsidRPr="0067577C" w:rsidRDefault="00FB1B78" w:rsidP="0014172F">
            <w:pPr>
              <w:jc w:val="center"/>
              <w:rPr>
                <w:rFonts w:asciiTheme="minorHAnsi" w:hAnsiTheme="minorHAnsi" w:cstheme="minorHAnsi"/>
              </w:rPr>
            </w:pPr>
            <w:r>
              <w:rPr>
                <w:rFonts w:asciiTheme="minorHAnsi" w:hAnsiTheme="minorHAnsi" w:cstheme="minorHAnsi"/>
              </w:rPr>
              <w:t>1.356</w:t>
            </w:r>
            <w:r w:rsidRPr="0067577C">
              <w:rPr>
                <w:rFonts w:asciiTheme="minorHAnsi" w:hAnsiTheme="minorHAnsi" w:cstheme="minorHAnsi"/>
              </w:rPr>
              <w:t>,</w:t>
            </w:r>
            <w:r>
              <w:rPr>
                <w:rFonts w:asciiTheme="minorHAnsi" w:hAnsiTheme="minorHAnsi" w:cstheme="minorHAnsi"/>
              </w:rPr>
              <w:t>99</w:t>
            </w:r>
            <w:r w:rsidRPr="0067577C">
              <w:rPr>
                <w:rFonts w:asciiTheme="minorHAnsi" w:hAnsiTheme="minorHAnsi" w:cstheme="minorHAnsi"/>
              </w:rPr>
              <w:t xml:space="preserve"> €</w:t>
            </w:r>
          </w:p>
        </w:tc>
      </w:tr>
    </w:tbl>
    <w:p w14:paraId="343E7DFC" w14:textId="77777777" w:rsidR="00FB1B78" w:rsidRPr="002B36FE" w:rsidRDefault="00FB1B78" w:rsidP="00FB1B78">
      <w:pPr>
        <w:jc w:val="both"/>
        <w:rPr>
          <w:lang w:eastAsia="hr-HR"/>
        </w:rPr>
      </w:pPr>
      <w:r w:rsidRPr="002B36FE">
        <w:rPr>
          <w:lang w:eastAsia="hr-HR"/>
        </w:rPr>
        <w:t>U ovom slučaju promjena cijene za korisnika kategorije „kućanstvo“ u slučaju korištenja spremnika zapremnine 120 l, kreće se u rasponu od + 8,2 % u slučaju jedne predaje (pražnjenja) spremnika do + 5 % u slučaju treće predaje (pražnjenja) spremnika miješanog komunalnog otpada u obračunskom razdoblju.</w:t>
      </w:r>
    </w:p>
    <w:p w14:paraId="5C740509" w14:textId="77777777" w:rsidR="00FB1B78" w:rsidRDefault="00FB1B78" w:rsidP="00FB1B78">
      <w:pPr>
        <w:jc w:val="both"/>
        <w:rPr>
          <w:lang w:eastAsia="hr-HR"/>
        </w:rPr>
      </w:pPr>
      <w:r w:rsidRPr="002B36FE">
        <w:rPr>
          <w:lang w:eastAsia="hr-HR"/>
        </w:rPr>
        <w:t xml:space="preserve">Promjena cijene za korisnika kategorije „Nije kućanstvo“ u slučaju korištenja spremnika zapremnine 120 l, kreće se u rasponu od + 8,2 % u slučaju jedne predaje (pražnjenja) spremnika  do + 5 % u </w:t>
      </w:r>
      <w:r w:rsidRPr="002B36FE">
        <w:rPr>
          <w:lang w:eastAsia="hr-HR"/>
        </w:rPr>
        <w:lastRenderedPageBreak/>
        <w:t>slučaju treće predaje (pražnjenja) spremnika miješanog komunalnog otpada u obračunskom razdoblju.</w:t>
      </w:r>
    </w:p>
    <w:p w14:paraId="69F217F6" w14:textId="77777777" w:rsidR="00FB1B78" w:rsidRDefault="00FB1B78" w:rsidP="00FB1B78">
      <w:pPr>
        <w:pStyle w:val="Tijeloteksta"/>
      </w:pPr>
    </w:p>
    <w:p w14:paraId="078E3593" w14:textId="77777777" w:rsidR="00FB1B78" w:rsidRDefault="00FB1B78" w:rsidP="00FB1B78">
      <w:pPr>
        <w:pStyle w:val="Tijeloteksta"/>
      </w:pPr>
    </w:p>
    <w:p w14:paraId="75AA0FE2" w14:textId="77777777" w:rsidR="00FB1B78" w:rsidRDefault="00FB1B78" w:rsidP="00FB1B78">
      <w:pPr>
        <w:pStyle w:val="Tijeloteksta"/>
      </w:pPr>
      <w:r>
        <w:t xml:space="preserve">Postupak za promjenu cijena propisan je člankom 77. Zakona o gospodarenju otpadom </w:t>
      </w:r>
    </w:p>
    <w:p w14:paraId="183035E2" w14:textId="77777777" w:rsidR="00FB1B78" w:rsidRPr="006E5432" w:rsidRDefault="00FB1B78" w:rsidP="00FB1B78">
      <w:pPr>
        <w:pStyle w:val="StandardWeb"/>
        <w:spacing w:before="0" w:beforeAutospacing="0" w:after="135" w:afterAutospacing="0"/>
        <w:jc w:val="both"/>
        <w:rPr>
          <w:i/>
          <w:iCs/>
        </w:rPr>
      </w:pPr>
      <w:r w:rsidRPr="006E5432">
        <w:rPr>
          <w:i/>
          <w:iCs/>
        </w:rPr>
        <w:t>„Davatelj usluge dužan je prije primjene cjenika odnosno primjene izmjene cjenika zatražiti suglasnost izvršnog tijela jedinice lokalne samouprave odnosno Grada Zagreba na koju se cjenik odnosi.</w:t>
      </w:r>
    </w:p>
    <w:p w14:paraId="0C8FDE6B" w14:textId="77777777" w:rsidR="00FB1B78" w:rsidRPr="006E5432" w:rsidRDefault="00FB1B78" w:rsidP="00FB1B78">
      <w:pPr>
        <w:pStyle w:val="StandardWeb"/>
        <w:spacing w:before="0" w:beforeAutospacing="0" w:after="135" w:afterAutospacing="0"/>
        <w:jc w:val="both"/>
        <w:rPr>
          <w:i/>
          <w:iCs/>
        </w:rPr>
      </w:pPr>
      <w:r w:rsidRPr="006E5432">
        <w:rPr>
          <w:i/>
          <w:iCs/>
        </w:rPr>
        <w:t>(6) Suglasnost iz stavka 5. ovoga članka nije upravni akt.</w:t>
      </w:r>
    </w:p>
    <w:p w14:paraId="06547502" w14:textId="77777777" w:rsidR="00FB1B78" w:rsidRPr="006E5432" w:rsidRDefault="00FB1B78" w:rsidP="00FB1B78">
      <w:pPr>
        <w:pStyle w:val="StandardWeb"/>
        <w:spacing w:before="0" w:beforeAutospacing="0" w:after="135" w:afterAutospacing="0"/>
        <w:jc w:val="both"/>
        <w:rPr>
          <w:i/>
          <w:iCs/>
        </w:rPr>
      </w:pPr>
      <w:r w:rsidRPr="006E5432">
        <w:rPr>
          <w:i/>
          <w:iCs/>
        </w:rPr>
        <w:t>(7) Cjenik se donosi za područje pružanja javne usluge i sadrži cijenu, ovisno o kriteriju obračuna količine otpada iz članka 67. ovoga Zakona, za masu miješanog komunalnog otpada ili volumen preuzetog spremnika miješanog komunalnog otpada.</w:t>
      </w:r>
    </w:p>
    <w:p w14:paraId="711981CD" w14:textId="77777777" w:rsidR="00FB1B78" w:rsidRPr="006E5432" w:rsidRDefault="00FB1B78" w:rsidP="00FB1B78">
      <w:pPr>
        <w:pStyle w:val="StandardWeb"/>
        <w:spacing w:before="0" w:beforeAutospacing="0" w:after="135" w:afterAutospacing="0"/>
        <w:jc w:val="both"/>
        <w:rPr>
          <w:i/>
          <w:iCs/>
        </w:rPr>
      </w:pPr>
      <w:r w:rsidRPr="006E5432">
        <w:rPr>
          <w:i/>
          <w:iCs/>
        </w:rPr>
        <w:t>(8) Zahtjev za pribavljanje suglasnosti na cjenik ili izmjenu cjenika sadrži:</w:t>
      </w:r>
    </w:p>
    <w:p w14:paraId="7A957886" w14:textId="77777777" w:rsidR="00FB1B78" w:rsidRPr="006E5432" w:rsidRDefault="00FB1B78" w:rsidP="00FB1B78">
      <w:pPr>
        <w:pStyle w:val="StandardWeb"/>
        <w:spacing w:before="0" w:beforeAutospacing="0" w:after="135" w:afterAutospacing="0"/>
        <w:jc w:val="both"/>
        <w:rPr>
          <w:i/>
          <w:iCs/>
        </w:rPr>
      </w:pPr>
      <w:r w:rsidRPr="006E5432">
        <w:rPr>
          <w:i/>
          <w:iCs/>
        </w:rPr>
        <w:t>1. prijedlog cjenika s obrazloženjem iznosa cijene i izmjene cijene</w:t>
      </w:r>
    </w:p>
    <w:p w14:paraId="533DB1FA" w14:textId="77777777" w:rsidR="00FB1B78" w:rsidRPr="006E5432" w:rsidRDefault="00FB1B78" w:rsidP="00FB1B78">
      <w:pPr>
        <w:pStyle w:val="StandardWeb"/>
        <w:spacing w:before="0" w:beforeAutospacing="0" w:after="135" w:afterAutospacing="0"/>
        <w:jc w:val="both"/>
        <w:rPr>
          <w:i/>
          <w:iCs/>
        </w:rPr>
      </w:pPr>
      <w:r w:rsidRPr="006E5432">
        <w:rPr>
          <w:i/>
          <w:iCs/>
        </w:rPr>
        <w:t>2. procjenu iznosa prosječnog računa sukladno prijedlogu cjenika, koji bi korisnik usluge bio dužan platiti davatelju usluge u obračunskom razdoblju prema odabranom kriteriju obračuna količine otpada</w:t>
      </w:r>
    </w:p>
    <w:p w14:paraId="00E1A30F" w14:textId="77777777" w:rsidR="00FB1B78" w:rsidRPr="006E5432" w:rsidRDefault="00FB1B78" w:rsidP="00FB1B78">
      <w:pPr>
        <w:pStyle w:val="StandardWeb"/>
        <w:spacing w:before="0" w:beforeAutospacing="0" w:after="135" w:afterAutospacing="0"/>
        <w:jc w:val="both"/>
        <w:rPr>
          <w:i/>
          <w:iCs/>
        </w:rPr>
      </w:pPr>
      <w:r w:rsidRPr="006E5432">
        <w:rPr>
          <w:i/>
          <w:iCs/>
        </w:rPr>
        <w:t>3. izjavu osobe odgovorne za zastupanje davatelja usluge da je prijedlog cjenika u skladu s ovim Zakonom i Odlukom iz članka 66. ovoga Zakona</w:t>
      </w:r>
    </w:p>
    <w:p w14:paraId="6B3924C1" w14:textId="77777777" w:rsidR="00FB1B78" w:rsidRPr="006E5432" w:rsidRDefault="00FB1B78" w:rsidP="00FB1B78">
      <w:pPr>
        <w:pStyle w:val="StandardWeb"/>
        <w:spacing w:before="0" w:beforeAutospacing="0" w:after="135" w:afterAutospacing="0"/>
        <w:jc w:val="both"/>
        <w:rPr>
          <w:i/>
          <w:iCs/>
        </w:rPr>
      </w:pPr>
      <w:r w:rsidRPr="006E5432">
        <w:rPr>
          <w:i/>
          <w:iCs/>
        </w:rPr>
        <w:t>4. izvješće o provedenom savjetovanju s javnošću</w:t>
      </w:r>
    </w:p>
    <w:p w14:paraId="0A43E3B3" w14:textId="77777777" w:rsidR="00FB1B78" w:rsidRPr="006E5432" w:rsidRDefault="00FB1B78" w:rsidP="00FB1B78">
      <w:pPr>
        <w:pStyle w:val="StandardWeb"/>
        <w:spacing w:before="0" w:beforeAutospacing="0" w:after="135" w:afterAutospacing="0"/>
        <w:jc w:val="both"/>
        <w:rPr>
          <w:i/>
          <w:iCs/>
        </w:rPr>
      </w:pPr>
      <w:r w:rsidRPr="006E5432">
        <w:rPr>
          <w:i/>
          <w:iCs/>
        </w:rPr>
        <w:t>5. prijedlog datuma početka primjene cjenika</w:t>
      </w:r>
    </w:p>
    <w:p w14:paraId="6982F21D" w14:textId="77777777" w:rsidR="00FB1B78" w:rsidRPr="006E5432" w:rsidRDefault="00FB1B78" w:rsidP="00FB1B78">
      <w:pPr>
        <w:pStyle w:val="StandardWeb"/>
        <w:spacing w:before="0" w:beforeAutospacing="0" w:after="135" w:afterAutospacing="0"/>
        <w:jc w:val="both"/>
        <w:rPr>
          <w:i/>
          <w:iCs/>
        </w:rPr>
      </w:pPr>
      <w:r w:rsidRPr="006E5432">
        <w:rPr>
          <w:i/>
          <w:iCs/>
        </w:rPr>
        <w:t>6. podatak o postotku promjene cijene u odnosu na važeću cijenu te razloge promjene cijene s obrazloženjem.</w:t>
      </w:r>
    </w:p>
    <w:p w14:paraId="5F8F2331" w14:textId="77777777" w:rsidR="00FB1B78" w:rsidRPr="006E5432" w:rsidRDefault="00FB1B78" w:rsidP="00FB1B78">
      <w:pPr>
        <w:pStyle w:val="StandardWeb"/>
        <w:spacing w:before="0" w:beforeAutospacing="0" w:after="135" w:afterAutospacing="0"/>
        <w:jc w:val="both"/>
        <w:rPr>
          <w:i/>
          <w:iCs/>
        </w:rPr>
      </w:pPr>
      <w:r w:rsidRPr="006E5432">
        <w:rPr>
          <w:i/>
          <w:iCs/>
        </w:rPr>
        <w:t>(9) Izvršno tijelo jedinice lokalne samouprave odnosno Grada Zagreba je dužno, prije nego je dana suglasnost na prijedlog cjenika odnosno prijedlog izmjene cjenika, provjeriti da je prijedlog cjenika u skladu sa Zakonom te da predložene cijene potiču korisnika usluge da odvojeno predaje biootpad, reciklabilni komunalni otpad, glomazni otpad i opasni komunalni otpad od miješanog komunalnog otpada te da, kad je to primjenjivo, kompostira biootpad, te se o provjerenom očitovati.</w:t>
      </w:r>
    </w:p>
    <w:p w14:paraId="1145F4C8" w14:textId="77777777" w:rsidR="00FB1B78" w:rsidRPr="006E5432" w:rsidRDefault="00FB1B78" w:rsidP="00FB1B78">
      <w:pPr>
        <w:pStyle w:val="StandardWeb"/>
        <w:spacing w:before="0" w:beforeAutospacing="0" w:after="135" w:afterAutospacing="0"/>
        <w:jc w:val="both"/>
        <w:rPr>
          <w:i/>
          <w:iCs/>
        </w:rPr>
      </w:pPr>
      <w:r w:rsidRPr="006E5432">
        <w:rPr>
          <w:i/>
          <w:iCs/>
        </w:rPr>
        <w:t>(10) Cjenik ili izmjene cjenika iz stavka 7. ovoga članka ne mogu se primijeniti bez očitovanja iz stavka 9. ovoga članka i suglasnosti iz stavka 5. ovoga članka.</w:t>
      </w:r>
    </w:p>
    <w:p w14:paraId="43CC584D" w14:textId="77777777" w:rsidR="00FB1B78" w:rsidRPr="006E5432" w:rsidRDefault="00FB1B78" w:rsidP="00FB1B78">
      <w:pPr>
        <w:pStyle w:val="StandardWeb"/>
        <w:spacing w:before="0" w:beforeAutospacing="0" w:after="135" w:afterAutospacing="0"/>
        <w:jc w:val="both"/>
        <w:rPr>
          <w:i/>
          <w:iCs/>
        </w:rPr>
      </w:pPr>
      <w:r w:rsidRPr="006E5432">
        <w:rPr>
          <w:i/>
          <w:iCs/>
        </w:rPr>
        <w:t>(11) Davatelj usluge dužan je očitovanje iz stavka 9. ovog članka i suglasnost iz stavka 5. ovog članka objaviti u službenom glasniku jedinice lokalne samouprave i na svojim mrežnim stranicama te obavijestiti korisnika usluge o cjeniku i izmjeni cjenika 15 dana prije dana primjene cjenika i u istom roku cjenik dostaviti Ministarstvu.“</w:t>
      </w:r>
    </w:p>
    <w:p w14:paraId="11644BEE" w14:textId="77777777" w:rsidR="00FB1B78" w:rsidRDefault="00FB1B78" w:rsidP="00FB1B78">
      <w:pPr>
        <w:pStyle w:val="Tijeloteksta"/>
      </w:pPr>
    </w:p>
    <w:p w14:paraId="4FC1A7A7" w14:textId="77777777" w:rsidR="00FB1B78" w:rsidRDefault="00FB1B78" w:rsidP="00FB1B78">
      <w:pPr>
        <w:pStyle w:val="Tijeloteksta"/>
      </w:pPr>
    </w:p>
    <w:p w14:paraId="5349825D" w14:textId="77777777" w:rsidR="00FB1B78" w:rsidRDefault="00FB1B78" w:rsidP="00FB1B78">
      <w:pPr>
        <w:pStyle w:val="Tijeloteksta"/>
        <w:rPr>
          <w:bCs/>
        </w:rPr>
      </w:pPr>
      <w:r>
        <w:t xml:space="preserve">Osim promjene broja odvoza Odlukom o </w:t>
      </w:r>
      <w:r w:rsidRPr="00615201">
        <w:rPr>
          <w:bCs/>
        </w:rPr>
        <w:t>izmjeni Odluke o načinu pružanja javne usluge sakupljanja komunalnog otpada na području Općine Sveti Križ Začretje</w:t>
      </w:r>
      <w:r>
        <w:rPr>
          <w:bCs/>
        </w:rPr>
        <w:t>, u skladu sa Odlukom Ustavnog suda RH (Narodne novine 142/2023) u članku 21. ukida se stavak koji je glasio:</w:t>
      </w:r>
    </w:p>
    <w:p w14:paraId="461B1BAD" w14:textId="77777777" w:rsidR="00FB1B78" w:rsidRDefault="00FB1B78" w:rsidP="00FB1B78">
      <w:pPr>
        <w:pStyle w:val="Tijeloteksta"/>
        <w:rPr>
          <w:bCs/>
        </w:rPr>
      </w:pPr>
    </w:p>
    <w:p w14:paraId="19019949" w14:textId="77777777" w:rsidR="00FB1B78" w:rsidRPr="00BF126B" w:rsidRDefault="00FB1B78" w:rsidP="00FB1B78">
      <w:pPr>
        <w:pStyle w:val="Tijeloteksta"/>
        <w:rPr>
          <w:bCs/>
          <w:i/>
          <w:iCs/>
        </w:rPr>
      </w:pPr>
      <w:r w:rsidRPr="00BF126B">
        <w:rPr>
          <w:bCs/>
          <w:i/>
          <w:iCs/>
        </w:rPr>
        <w:t>„Kad više korisnika javne usluge koristi zajednički spremnik, nastalu obvezu plaćanja ugovorne kazne, u slučaju kad se ne utvrdi odgovornost pojedinog korisnika javne usluge, snose svi korisnici javne usluge koji koriste zajednički spremnik, sukladno udjelima u korištenju zajedničkog spremnika“.</w:t>
      </w:r>
    </w:p>
    <w:p w14:paraId="6D624C66" w14:textId="77777777" w:rsidR="00FB1B78" w:rsidRDefault="00FB1B78" w:rsidP="00FB1B78">
      <w:pPr>
        <w:jc w:val="both"/>
        <w:rPr>
          <w:b/>
        </w:rPr>
      </w:pPr>
    </w:p>
    <w:p w14:paraId="6F19DED0" w14:textId="77777777" w:rsidR="00FB1B78" w:rsidRDefault="00FB1B78" w:rsidP="00FB1B78">
      <w:pPr>
        <w:pStyle w:val="Tijeloteksta"/>
      </w:pPr>
      <w:r>
        <w:t>Također, svi iznosi u kunama preračunati su u eure i  zaokruženi na okrugle iznose.</w:t>
      </w:r>
    </w:p>
    <w:p w14:paraId="4E85B1D8" w14:textId="77777777" w:rsidR="00FB1B78" w:rsidRDefault="00FB1B78" w:rsidP="00FB1B78">
      <w:pPr>
        <w:pStyle w:val="Tijeloteksta"/>
      </w:pPr>
    </w:p>
    <w:p w14:paraId="7A04950A" w14:textId="77777777" w:rsidR="00FB1B78" w:rsidRPr="00263395" w:rsidRDefault="00FB1B78" w:rsidP="00FB1B78">
      <w:pPr>
        <w:pStyle w:val="Tijeloteksta"/>
        <w:rPr>
          <w:bCs/>
        </w:rPr>
      </w:pPr>
      <w:r>
        <w:lastRenderedPageBreak/>
        <w:t xml:space="preserve">Sukladno iznijetom, utvrđen je je prijedlog </w:t>
      </w:r>
      <w:r w:rsidRPr="00263395">
        <w:rPr>
          <w:bCs/>
        </w:rPr>
        <w:t>Odluke o izmjeni Odluke o načinu pružanja javne usluge sakupljanja komunalnog otpada na području Općine Sveti Križ Začretje</w:t>
      </w:r>
      <w:r>
        <w:rPr>
          <w:bCs/>
        </w:rPr>
        <w:t>. Predlaže se Općinskom vijeću da istu usvoji u priloženom tekstu.</w:t>
      </w:r>
    </w:p>
    <w:p w14:paraId="1CD69E37" w14:textId="77777777" w:rsidR="00FB1B78" w:rsidRPr="00263395" w:rsidRDefault="00FB1B78" w:rsidP="00FB1B78">
      <w:pPr>
        <w:jc w:val="both"/>
        <w:rPr>
          <w:bCs/>
        </w:rPr>
      </w:pPr>
    </w:p>
    <w:p w14:paraId="708067F0" w14:textId="77777777" w:rsidR="00FB1B78" w:rsidRDefault="00FB1B78" w:rsidP="00FB1B78">
      <w:pPr>
        <w:pStyle w:val="Tijeloteksta"/>
      </w:pPr>
    </w:p>
    <w:p w14:paraId="092058BA" w14:textId="77777777" w:rsidR="00FB1B78" w:rsidRDefault="00FB1B78" w:rsidP="00FB1B78">
      <w:pPr>
        <w:pStyle w:val="Tijeloteksta"/>
      </w:pPr>
    </w:p>
    <w:p w14:paraId="38F898D5" w14:textId="77777777" w:rsidR="00FB1B78" w:rsidRPr="00343032" w:rsidRDefault="00FB1B78" w:rsidP="00FB1B78">
      <w:pPr>
        <w:pStyle w:val="Tijeloteksta"/>
      </w:pPr>
    </w:p>
    <w:p w14:paraId="340C053C" w14:textId="77777777" w:rsidR="00FB1B78" w:rsidRDefault="00FB1B78" w:rsidP="00FB1B78">
      <w:pPr>
        <w:jc w:val="both"/>
        <w:rPr>
          <w:lang w:eastAsia="hr-HR"/>
        </w:rPr>
      </w:pPr>
    </w:p>
    <w:p w14:paraId="4C31B12D" w14:textId="77777777" w:rsidR="00FB1B78" w:rsidRPr="00FC5A35" w:rsidRDefault="00FB1B78" w:rsidP="00FB1B78">
      <w:pPr>
        <w:pStyle w:val="Odlomakpopisa"/>
        <w:rPr>
          <w:color w:val="000000"/>
        </w:rPr>
      </w:pPr>
      <w:r w:rsidRPr="00FC5A35">
        <w:rPr>
          <w:color w:val="000000"/>
        </w:rPr>
        <w:tab/>
      </w:r>
      <w:r w:rsidRPr="00FC5A35">
        <w:rPr>
          <w:color w:val="000000"/>
        </w:rPr>
        <w:tab/>
      </w:r>
      <w:r w:rsidRPr="00FC5A35">
        <w:rPr>
          <w:color w:val="000000"/>
        </w:rPr>
        <w:tab/>
      </w:r>
      <w:r w:rsidRPr="00FC5A35">
        <w:rPr>
          <w:color w:val="000000"/>
        </w:rPr>
        <w:tab/>
      </w:r>
      <w:r w:rsidRPr="00FC5A35">
        <w:rPr>
          <w:color w:val="000000"/>
        </w:rPr>
        <w:tab/>
      </w:r>
      <w:r w:rsidRPr="00FC5A35">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w:t>
      </w:r>
      <w:r w:rsidRPr="00FC5A35">
        <w:rPr>
          <w:color w:val="000000"/>
        </w:rPr>
        <w:t>OPĆINSKI NAČELNIK</w:t>
      </w:r>
    </w:p>
    <w:p w14:paraId="2966F825" w14:textId="77777777" w:rsidR="00FB1B78" w:rsidRPr="00FC5A35" w:rsidRDefault="00FB1B78" w:rsidP="00FB1B78">
      <w:pPr>
        <w:pStyle w:val="Odlomakpopisa"/>
        <w:rPr>
          <w:i/>
          <w:color w:val="000000"/>
        </w:rPr>
      </w:pPr>
      <w:r w:rsidRPr="00FC5A35">
        <w:rPr>
          <w:color w:val="000000"/>
        </w:rPr>
        <w:tab/>
      </w:r>
      <w:r w:rsidRPr="00FC5A35">
        <w:rPr>
          <w:color w:val="000000"/>
        </w:rPr>
        <w:tab/>
      </w:r>
      <w:r w:rsidRPr="00FC5A35">
        <w:rPr>
          <w:color w:val="000000"/>
        </w:rPr>
        <w:tab/>
      </w:r>
      <w:r w:rsidRPr="00FC5A35">
        <w:rPr>
          <w:color w:val="000000"/>
        </w:rPr>
        <w:tab/>
      </w:r>
      <w:r w:rsidRPr="00FC5A35">
        <w:rPr>
          <w:color w:val="000000"/>
        </w:rPr>
        <w:tab/>
      </w:r>
      <w:r w:rsidRPr="00FC5A35">
        <w:rPr>
          <w:color w:val="000000"/>
        </w:rPr>
        <w:tab/>
      </w:r>
      <w:r w:rsidRPr="00FC5A35">
        <w:rPr>
          <w:color w:val="000000"/>
        </w:rPr>
        <w:tab/>
      </w:r>
      <w:r w:rsidRPr="00FC5A35">
        <w:rPr>
          <w:i/>
          <w:color w:val="000000"/>
        </w:rPr>
        <w:t xml:space="preserve">     </w:t>
      </w:r>
      <w:r>
        <w:rPr>
          <w:i/>
          <w:color w:val="000000"/>
        </w:rPr>
        <w:tab/>
      </w:r>
      <w:r>
        <w:rPr>
          <w:i/>
          <w:color w:val="000000"/>
        </w:rPr>
        <w:tab/>
      </w:r>
      <w:r>
        <w:rPr>
          <w:i/>
          <w:color w:val="000000"/>
        </w:rPr>
        <w:tab/>
      </w:r>
      <w:r>
        <w:rPr>
          <w:i/>
          <w:color w:val="000000"/>
        </w:rPr>
        <w:tab/>
      </w:r>
      <w:r>
        <w:rPr>
          <w:i/>
          <w:color w:val="000000"/>
        </w:rPr>
        <w:tab/>
      </w:r>
      <w:r>
        <w:rPr>
          <w:i/>
          <w:color w:val="000000"/>
        </w:rPr>
        <w:tab/>
      </w:r>
      <w:r w:rsidRPr="00FC5A35">
        <w:rPr>
          <w:i/>
          <w:color w:val="000000"/>
        </w:rPr>
        <w:t>Marko Kos, dipl.oec.</w:t>
      </w:r>
    </w:p>
    <w:p w14:paraId="59AB0691" w14:textId="77777777" w:rsidR="00E6553B" w:rsidRDefault="00E6553B" w:rsidP="004C75EF">
      <w:pPr>
        <w:jc w:val="both"/>
        <w:rPr>
          <w:rFonts w:ascii="Arial Narrow" w:hAnsi="Arial Narrow"/>
          <w:iCs/>
          <w:sz w:val="22"/>
          <w:szCs w:val="22"/>
        </w:rPr>
        <w:sectPr w:rsidR="00E6553B" w:rsidSect="0013093E">
          <w:pgSz w:w="11906" w:h="16838"/>
          <w:pgMar w:top="851" w:right="851" w:bottom="289" w:left="1418" w:header="709" w:footer="709" w:gutter="0"/>
          <w:cols w:space="708"/>
          <w:docGrid w:linePitch="360"/>
        </w:sectPr>
      </w:pPr>
    </w:p>
    <w:p w14:paraId="77A099EF" w14:textId="77777777" w:rsidR="00FB1B78" w:rsidRDefault="00FB1B78" w:rsidP="004C75EF">
      <w:pPr>
        <w:jc w:val="both"/>
        <w:rPr>
          <w:rFonts w:ascii="Arial Narrow" w:hAnsi="Arial Narrow"/>
          <w:iCs/>
          <w:sz w:val="22"/>
          <w:szCs w:val="22"/>
        </w:rPr>
      </w:pPr>
    </w:p>
    <w:p w14:paraId="79C7071B" w14:textId="77777777" w:rsidR="00272CB4" w:rsidRPr="00272CB4" w:rsidRDefault="00272CB4" w:rsidP="00272CB4">
      <w:pPr>
        <w:tabs>
          <w:tab w:val="center" w:pos="4154"/>
          <w:tab w:val="right" w:pos="8309"/>
        </w:tabs>
        <w:overflowPunct w:val="0"/>
        <w:autoSpaceDE w:val="0"/>
        <w:autoSpaceDN w:val="0"/>
        <w:adjustRightInd w:val="0"/>
        <w:rPr>
          <w:b/>
          <w:bCs/>
          <w:sz w:val="22"/>
          <w:szCs w:val="22"/>
          <w:lang w:val="de-DE" w:eastAsia="hr-HR"/>
        </w:rPr>
      </w:pPr>
    </w:p>
    <w:p w14:paraId="63688986" w14:textId="77777777" w:rsidR="00272CB4" w:rsidRPr="00272CB4" w:rsidRDefault="00272CB4" w:rsidP="00272CB4">
      <w:pPr>
        <w:tabs>
          <w:tab w:val="center" w:pos="4154"/>
          <w:tab w:val="right" w:pos="8309"/>
        </w:tabs>
        <w:overflowPunct w:val="0"/>
        <w:autoSpaceDE w:val="0"/>
        <w:autoSpaceDN w:val="0"/>
        <w:adjustRightInd w:val="0"/>
        <w:rPr>
          <w:sz w:val="22"/>
          <w:szCs w:val="22"/>
          <w:lang w:val="de-DE" w:eastAsia="hr-HR"/>
        </w:rPr>
      </w:pPr>
      <w:r w:rsidRPr="00272CB4">
        <w:rPr>
          <w:b/>
          <w:bCs/>
          <w:sz w:val="22"/>
          <w:szCs w:val="22"/>
          <w:lang w:val="de-DE" w:eastAsia="hr-HR"/>
        </w:rPr>
        <w:t xml:space="preserve">                         </w:t>
      </w:r>
      <w:r w:rsidRPr="00272CB4">
        <w:rPr>
          <w:sz w:val="22"/>
          <w:szCs w:val="22"/>
          <w:lang w:val="de-DE" w:eastAsia="hr-HR"/>
        </w:rPr>
        <w:t xml:space="preserve"> </w:t>
      </w:r>
      <w:r w:rsidRPr="00272CB4">
        <w:rPr>
          <w:noProof/>
          <w:sz w:val="22"/>
          <w:szCs w:val="22"/>
          <w:lang w:eastAsia="hr-HR"/>
        </w:rPr>
        <w:drawing>
          <wp:inline distT="0" distB="0" distL="0" distR="0" wp14:anchorId="0F7E7515" wp14:editId="61F74AFD">
            <wp:extent cx="409575" cy="542925"/>
            <wp:effectExtent l="0" t="0" r="9525" b="9525"/>
            <wp:docPr id="183518390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272CB4">
        <w:rPr>
          <w:sz w:val="22"/>
          <w:szCs w:val="22"/>
          <w:lang w:val="de-DE" w:eastAsia="hr-HR"/>
        </w:rPr>
        <w:t xml:space="preserve">               </w:t>
      </w:r>
      <w:r w:rsidRPr="00272CB4">
        <w:rPr>
          <w:sz w:val="22"/>
          <w:szCs w:val="22"/>
          <w:lang w:val="de-DE" w:eastAsia="hr-HR"/>
        </w:rPr>
        <w:tab/>
      </w:r>
      <w:r w:rsidRPr="00272CB4">
        <w:rPr>
          <w:sz w:val="22"/>
          <w:szCs w:val="22"/>
          <w:lang w:val="de-DE" w:eastAsia="hr-HR"/>
        </w:rPr>
        <w:tab/>
      </w:r>
      <w:r w:rsidRPr="00272CB4">
        <w:rPr>
          <w:sz w:val="22"/>
          <w:szCs w:val="22"/>
          <w:lang w:val="de-DE" w:eastAsia="hr-HR"/>
        </w:rPr>
        <w:tab/>
      </w:r>
    </w:p>
    <w:p w14:paraId="3C70B71E" w14:textId="77777777" w:rsidR="00272CB4" w:rsidRPr="00272CB4" w:rsidRDefault="00272CB4" w:rsidP="00272CB4">
      <w:pPr>
        <w:overflowPunct w:val="0"/>
        <w:autoSpaceDE w:val="0"/>
        <w:autoSpaceDN w:val="0"/>
        <w:adjustRightInd w:val="0"/>
        <w:rPr>
          <w:b/>
          <w:sz w:val="22"/>
          <w:szCs w:val="22"/>
          <w:lang w:eastAsia="hr-HR"/>
        </w:rPr>
      </w:pPr>
      <w:r w:rsidRPr="00272CB4">
        <w:rPr>
          <w:sz w:val="22"/>
          <w:szCs w:val="22"/>
          <w:lang w:eastAsia="hr-HR"/>
        </w:rPr>
        <w:t xml:space="preserve">         </w:t>
      </w:r>
      <w:r w:rsidRPr="00272CB4">
        <w:rPr>
          <w:b/>
          <w:sz w:val="22"/>
          <w:szCs w:val="22"/>
          <w:lang w:eastAsia="hr-HR"/>
        </w:rPr>
        <w:t>REPUBLIKA  HRVATSKA</w:t>
      </w:r>
    </w:p>
    <w:p w14:paraId="4B2DC0C8" w14:textId="77777777" w:rsidR="00272CB4" w:rsidRPr="00272CB4" w:rsidRDefault="00272CB4" w:rsidP="00272CB4">
      <w:pPr>
        <w:overflowPunct w:val="0"/>
        <w:autoSpaceDE w:val="0"/>
        <w:autoSpaceDN w:val="0"/>
        <w:adjustRightInd w:val="0"/>
        <w:rPr>
          <w:b/>
          <w:sz w:val="22"/>
          <w:szCs w:val="22"/>
          <w:lang w:eastAsia="hr-HR"/>
        </w:rPr>
      </w:pPr>
      <w:r w:rsidRPr="00272CB4">
        <w:rPr>
          <w:b/>
          <w:sz w:val="22"/>
          <w:szCs w:val="22"/>
          <w:lang w:eastAsia="hr-HR"/>
        </w:rPr>
        <w:t>KRAPINSKO ZAGORSKA ŽUPANIJA</w:t>
      </w:r>
    </w:p>
    <w:p w14:paraId="35498C0D" w14:textId="77777777" w:rsidR="00272CB4" w:rsidRPr="00272CB4" w:rsidRDefault="00272CB4" w:rsidP="00272CB4">
      <w:pPr>
        <w:overflowPunct w:val="0"/>
        <w:autoSpaceDE w:val="0"/>
        <w:autoSpaceDN w:val="0"/>
        <w:adjustRightInd w:val="0"/>
        <w:rPr>
          <w:b/>
          <w:sz w:val="22"/>
          <w:szCs w:val="22"/>
          <w:lang w:eastAsia="hr-HR"/>
        </w:rPr>
      </w:pPr>
      <w:r w:rsidRPr="00272CB4">
        <w:rPr>
          <w:b/>
          <w:sz w:val="22"/>
          <w:szCs w:val="22"/>
          <w:lang w:eastAsia="hr-HR"/>
        </w:rPr>
        <w:t xml:space="preserve">   OPĆINA SVETI KRIŽ ZAČRETJE</w:t>
      </w:r>
    </w:p>
    <w:p w14:paraId="618EAEEE" w14:textId="77777777" w:rsidR="00272CB4" w:rsidRPr="00272CB4" w:rsidRDefault="00272CB4" w:rsidP="00272CB4">
      <w:pPr>
        <w:overflowPunct w:val="0"/>
        <w:autoSpaceDE w:val="0"/>
        <w:autoSpaceDN w:val="0"/>
        <w:adjustRightInd w:val="0"/>
        <w:rPr>
          <w:b/>
          <w:sz w:val="22"/>
          <w:szCs w:val="22"/>
          <w:lang w:eastAsia="hr-HR"/>
        </w:rPr>
      </w:pPr>
      <w:r w:rsidRPr="00272CB4">
        <w:rPr>
          <w:b/>
          <w:sz w:val="22"/>
          <w:szCs w:val="22"/>
          <w:lang w:eastAsia="hr-HR"/>
        </w:rPr>
        <w:t xml:space="preserve">               OPĆINSKO VIJEĆE</w:t>
      </w:r>
    </w:p>
    <w:p w14:paraId="39D9C2FE" w14:textId="77777777" w:rsidR="00272CB4" w:rsidRPr="00272CB4" w:rsidRDefault="00272CB4" w:rsidP="00272CB4">
      <w:pPr>
        <w:overflowPunct w:val="0"/>
        <w:autoSpaceDE w:val="0"/>
        <w:autoSpaceDN w:val="0"/>
        <w:adjustRightInd w:val="0"/>
        <w:rPr>
          <w:sz w:val="22"/>
          <w:szCs w:val="22"/>
          <w:lang w:eastAsia="hr-HR"/>
        </w:rPr>
      </w:pPr>
    </w:p>
    <w:p w14:paraId="721A5EA4" w14:textId="77777777" w:rsidR="00272CB4" w:rsidRPr="00272CB4" w:rsidRDefault="00272CB4" w:rsidP="00272CB4">
      <w:pPr>
        <w:overflowPunct w:val="0"/>
        <w:autoSpaceDE w:val="0"/>
        <w:autoSpaceDN w:val="0"/>
        <w:adjustRightInd w:val="0"/>
        <w:spacing w:after="40"/>
        <w:ind w:left="113" w:right="238"/>
        <w:jc w:val="both"/>
        <w:rPr>
          <w:sz w:val="22"/>
          <w:szCs w:val="22"/>
          <w:lang w:eastAsia="hr-HR"/>
        </w:rPr>
      </w:pPr>
      <w:r w:rsidRPr="00272CB4">
        <w:rPr>
          <w:sz w:val="22"/>
          <w:szCs w:val="22"/>
          <w:lang w:eastAsia="hr-HR"/>
        </w:rPr>
        <w:t>KLASA: 363-01/24-01/0</w:t>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p>
    <w:p w14:paraId="78ADA7A5" w14:textId="77777777" w:rsidR="00272CB4" w:rsidRPr="00272CB4" w:rsidRDefault="00272CB4" w:rsidP="00272CB4">
      <w:pPr>
        <w:overflowPunct w:val="0"/>
        <w:autoSpaceDE w:val="0"/>
        <w:autoSpaceDN w:val="0"/>
        <w:adjustRightInd w:val="0"/>
        <w:spacing w:after="40"/>
        <w:ind w:left="113" w:right="238"/>
        <w:jc w:val="both"/>
        <w:rPr>
          <w:sz w:val="22"/>
          <w:szCs w:val="22"/>
          <w:lang w:eastAsia="hr-HR"/>
        </w:rPr>
      </w:pPr>
      <w:r w:rsidRPr="00272CB4">
        <w:rPr>
          <w:sz w:val="22"/>
          <w:szCs w:val="22"/>
          <w:lang w:eastAsia="hr-HR"/>
        </w:rPr>
        <w:t>URBROJ: 2140-28-01-24-</w:t>
      </w:r>
    </w:p>
    <w:p w14:paraId="39055EB3" w14:textId="77777777" w:rsidR="00272CB4" w:rsidRPr="00272CB4" w:rsidRDefault="00272CB4" w:rsidP="00272CB4">
      <w:pPr>
        <w:overflowPunct w:val="0"/>
        <w:autoSpaceDE w:val="0"/>
        <w:autoSpaceDN w:val="0"/>
        <w:adjustRightInd w:val="0"/>
        <w:spacing w:after="40"/>
        <w:ind w:left="113"/>
        <w:jc w:val="both"/>
        <w:rPr>
          <w:sz w:val="22"/>
          <w:szCs w:val="22"/>
          <w:lang w:eastAsia="hr-HR"/>
        </w:rPr>
      </w:pPr>
      <w:r w:rsidRPr="00272CB4">
        <w:rPr>
          <w:sz w:val="22"/>
          <w:szCs w:val="22"/>
          <w:lang w:eastAsia="hr-HR"/>
        </w:rPr>
        <w:t xml:space="preserve">Sveti Križ Začretje, </w:t>
      </w:r>
    </w:p>
    <w:p w14:paraId="1E0ED950" w14:textId="77777777" w:rsidR="00272CB4" w:rsidRPr="00272CB4" w:rsidRDefault="00272CB4" w:rsidP="00272CB4">
      <w:pPr>
        <w:overflowPunct w:val="0"/>
        <w:autoSpaceDE w:val="0"/>
        <w:autoSpaceDN w:val="0"/>
        <w:adjustRightInd w:val="0"/>
        <w:spacing w:after="40"/>
        <w:ind w:left="113"/>
        <w:jc w:val="both"/>
        <w:rPr>
          <w:sz w:val="22"/>
          <w:szCs w:val="22"/>
          <w:lang w:eastAsia="hr-HR"/>
        </w:rPr>
      </w:pPr>
    </w:p>
    <w:p w14:paraId="3AB39533" w14:textId="77777777" w:rsidR="00272CB4" w:rsidRPr="00272CB4" w:rsidRDefault="00272CB4" w:rsidP="00272CB4">
      <w:pPr>
        <w:overflowPunct w:val="0"/>
        <w:autoSpaceDE w:val="0"/>
        <w:autoSpaceDN w:val="0"/>
        <w:adjustRightInd w:val="0"/>
        <w:jc w:val="both"/>
        <w:rPr>
          <w:sz w:val="22"/>
          <w:szCs w:val="22"/>
          <w:lang w:eastAsia="hr-HR"/>
        </w:rPr>
      </w:pPr>
      <w:r w:rsidRPr="00272CB4">
        <w:rPr>
          <w:sz w:val="22"/>
          <w:szCs w:val="22"/>
          <w:lang w:eastAsia="hr-HR"/>
        </w:rPr>
        <w:t>Na temelju članka 66. Zakona o gospodarenju otpadom (Narodne novine br. 84/2021) i članka 32. Statuta Općine Sveti Križ Začretje („Službeni glasnik“ Krapinsko-zagorske županije broj 21/2021) Općinsko vijeće Općine Sveti Križ Začretje, na ____ sjednici održanoj _______ godine donijelo je:</w:t>
      </w:r>
    </w:p>
    <w:p w14:paraId="166F95C7" w14:textId="77777777" w:rsidR="00272CB4" w:rsidRPr="00272CB4" w:rsidRDefault="00272CB4" w:rsidP="00272CB4">
      <w:pPr>
        <w:overflowPunct w:val="0"/>
        <w:autoSpaceDE w:val="0"/>
        <w:autoSpaceDN w:val="0"/>
        <w:adjustRightInd w:val="0"/>
        <w:rPr>
          <w:sz w:val="22"/>
          <w:szCs w:val="22"/>
          <w:lang w:eastAsia="hr-HR"/>
        </w:rPr>
      </w:pPr>
    </w:p>
    <w:p w14:paraId="51D1BB60" w14:textId="77777777" w:rsidR="00272CB4" w:rsidRPr="00272CB4" w:rsidRDefault="00272CB4" w:rsidP="00272CB4">
      <w:pPr>
        <w:overflowPunct w:val="0"/>
        <w:autoSpaceDE w:val="0"/>
        <w:autoSpaceDN w:val="0"/>
        <w:adjustRightInd w:val="0"/>
        <w:jc w:val="center"/>
        <w:rPr>
          <w:sz w:val="14"/>
          <w:szCs w:val="14"/>
          <w:lang w:eastAsia="hr-HR"/>
        </w:rPr>
      </w:pPr>
    </w:p>
    <w:p w14:paraId="760E21AC" w14:textId="77777777" w:rsidR="00272CB4" w:rsidRPr="00272CB4" w:rsidRDefault="00272CB4" w:rsidP="00272CB4">
      <w:pPr>
        <w:overflowPunct w:val="0"/>
        <w:autoSpaceDE w:val="0"/>
        <w:autoSpaceDN w:val="0"/>
        <w:adjustRightInd w:val="0"/>
        <w:jc w:val="center"/>
        <w:rPr>
          <w:b/>
          <w:bCs/>
          <w:sz w:val="28"/>
          <w:szCs w:val="28"/>
          <w:lang w:eastAsia="hr-HR"/>
        </w:rPr>
      </w:pPr>
      <w:r w:rsidRPr="00272CB4">
        <w:rPr>
          <w:b/>
          <w:bCs/>
          <w:sz w:val="28"/>
          <w:szCs w:val="28"/>
          <w:lang w:eastAsia="hr-HR"/>
        </w:rPr>
        <w:t>O D L U K U</w:t>
      </w:r>
    </w:p>
    <w:p w14:paraId="172EAE7C" w14:textId="77777777" w:rsidR="00272CB4" w:rsidRPr="00272CB4" w:rsidRDefault="00272CB4" w:rsidP="00272CB4">
      <w:pPr>
        <w:overflowPunct w:val="0"/>
        <w:autoSpaceDE w:val="0"/>
        <w:autoSpaceDN w:val="0"/>
        <w:adjustRightInd w:val="0"/>
        <w:jc w:val="center"/>
        <w:rPr>
          <w:b/>
          <w:bCs/>
          <w:sz w:val="22"/>
          <w:szCs w:val="22"/>
          <w:lang w:eastAsia="hr-HR"/>
        </w:rPr>
      </w:pPr>
      <w:r w:rsidRPr="00272CB4">
        <w:rPr>
          <w:b/>
          <w:bCs/>
          <w:sz w:val="22"/>
          <w:szCs w:val="22"/>
          <w:lang w:eastAsia="hr-HR"/>
        </w:rPr>
        <w:t xml:space="preserve">o izmjeni Odluke o načinu pružanja javne usluge </w:t>
      </w:r>
    </w:p>
    <w:p w14:paraId="74E88D35" w14:textId="77777777" w:rsidR="00272CB4" w:rsidRPr="00272CB4" w:rsidRDefault="00272CB4" w:rsidP="00272CB4">
      <w:pPr>
        <w:overflowPunct w:val="0"/>
        <w:autoSpaceDE w:val="0"/>
        <w:autoSpaceDN w:val="0"/>
        <w:adjustRightInd w:val="0"/>
        <w:jc w:val="center"/>
        <w:rPr>
          <w:b/>
          <w:bCs/>
          <w:sz w:val="22"/>
          <w:szCs w:val="22"/>
          <w:lang w:eastAsia="hr-HR"/>
        </w:rPr>
      </w:pPr>
      <w:r w:rsidRPr="00272CB4">
        <w:rPr>
          <w:b/>
          <w:bCs/>
          <w:sz w:val="22"/>
          <w:szCs w:val="22"/>
          <w:lang w:eastAsia="hr-HR"/>
        </w:rPr>
        <w:t>sakupljanja komunalnog otpada na području Općine Sveti Križ Začretje</w:t>
      </w:r>
    </w:p>
    <w:p w14:paraId="187E1302" w14:textId="77777777" w:rsidR="00272CB4" w:rsidRPr="00272CB4" w:rsidRDefault="00272CB4" w:rsidP="00272CB4">
      <w:pPr>
        <w:overflowPunct w:val="0"/>
        <w:autoSpaceDE w:val="0"/>
        <w:autoSpaceDN w:val="0"/>
        <w:adjustRightInd w:val="0"/>
        <w:jc w:val="center"/>
        <w:rPr>
          <w:b/>
          <w:bCs/>
          <w:sz w:val="22"/>
          <w:szCs w:val="22"/>
          <w:lang w:eastAsia="hr-HR"/>
        </w:rPr>
      </w:pPr>
    </w:p>
    <w:p w14:paraId="37ABE4CE" w14:textId="77777777" w:rsidR="00272CB4" w:rsidRPr="00272CB4" w:rsidRDefault="00272CB4" w:rsidP="00272CB4">
      <w:pPr>
        <w:overflowPunct w:val="0"/>
        <w:autoSpaceDE w:val="0"/>
        <w:autoSpaceDN w:val="0"/>
        <w:adjustRightInd w:val="0"/>
        <w:jc w:val="center"/>
        <w:rPr>
          <w:b/>
          <w:bCs/>
          <w:sz w:val="6"/>
          <w:szCs w:val="6"/>
          <w:lang w:eastAsia="hr-HR"/>
        </w:rPr>
      </w:pPr>
    </w:p>
    <w:p w14:paraId="58758BB3" w14:textId="77777777" w:rsidR="00272CB4" w:rsidRPr="00272CB4" w:rsidRDefault="00272CB4" w:rsidP="00272CB4">
      <w:pPr>
        <w:overflowPunct w:val="0"/>
        <w:autoSpaceDE w:val="0"/>
        <w:autoSpaceDN w:val="0"/>
        <w:adjustRightInd w:val="0"/>
        <w:jc w:val="center"/>
        <w:rPr>
          <w:b/>
          <w:bCs/>
          <w:sz w:val="22"/>
          <w:szCs w:val="22"/>
          <w:lang w:eastAsia="hr-HR"/>
        </w:rPr>
      </w:pPr>
      <w:r w:rsidRPr="00272CB4">
        <w:rPr>
          <w:b/>
          <w:bCs/>
          <w:sz w:val="22"/>
          <w:szCs w:val="22"/>
          <w:lang w:eastAsia="hr-HR"/>
        </w:rPr>
        <w:t>Članak 1.</w:t>
      </w:r>
    </w:p>
    <w:p w14:paraId="307D3C34" w14:textId="77777777" w:rsidR="00272CB4" w:rsidRPr="00272CB4" w:rsidRDefault="00272CB4" w:rsidP="00272CB4">
      <w:pPr>
        <w:overflowPunct w:val="0"/>
        <w:autoSpaceDE w:val="0"/>
        <w:autoSpaceDN w:val="0"/>
        <w:adjustRightInd w:val="0"/>
        <w:ind w:firstLine="360"/>
        <w:jc w:val="both"/>
        <w:rPr>
          <w:sz w:val="22"/>
          <w:szCs w:val="22"/>
          <w:lang w:eastAsia="hr-HR"/>
        </w:rPr>
      </w:pPr>
      <w:r w:rsidRPr="00272CB4">
        <w:rPr>
          <w:sz w:val="22"/>
          <w:szCs w:val="22"/>
          <w:lang w:eastAsia="hr-HR"/>
        </w:rPr>
        <w:t>U Odluci o načinu pružanja javne usluge sakupljanja komunalnog otpada na području Općine Sveti Križ Začretje („Službeni glasnik Krapinsko-zagorske županije“ br. 6/22), u daljnjem tekstu: Odluka; mijenja se točka 1. u članku 9. stavak 1. Odluke na način da isti sada glasi:</w:t>
      </w:r>
    </w:p>
    <w:p w14:paraId="4F7B5920" w14:textId="77777777" w:rsidR="00272CB4" w:rsidRPr="00272CB4" w:rsidRDefault="00272CB4" w:rsidP="00725382">
      <w:pPr>
        <w:numPr>
          <w:ilvl w:val="0"/>
          <w:numId w:val="20"/>
        </w:numPr>
        <w:overflowPunct w:val="0"/>
        <w:autoSpaceDE w:val="0"/>
        <w:autoSpaceDN w:val="0"/>
        <w:adjustRightInd w:val="0"/>
        <w:contextualSpacing/>
        <w:jc w:val="both"/>
        <w:rPr>
          <w:sz w:val="22"/>
          <w:szCs w:val="22"/>
          <w:lang w:eastAsia="hr-HR"/>
        </w:rPr>
      </w:pPr>
      <w:r w:rsidRPr="00272CB4">
        <w:rPr>
          <w:sz w:val="22"/>
          <w:szCs w:val="22"/>
          <w:lang w:eastAsia="hr-HR"/>
        </w:rPr>
        <w:t>„</w:t>
      </w:r>
      <w:r w:rsidRPr="00272CB4">
        <w:rPr>
          <w:i/>
          <w:iCs/>
          <w:sz w:val="22"/>
          <w:szCs w:val="22"/>
          <w:lang w:eastAsia="hr-HR"/>
        </w:rPr>
        <w:t>Miješanog komunalnog otpada tri puta mjesečno</w:t>
      </w:r>
      <w:r w:rsidRPr="00272CB4">
        <w:rPr>
          <w:sz w:val="22"/>
          <w:szCs w:val="22"/>
          <w:lang w:eastAsia="hr-HR"/>
        </w:rPr>
        <w:t>“</w:t>
      </w:r>
    </w:p>
    <w:p w14:paraId="4A171058" w14:textId="77777777" w:rsidR="00272CB4" w:rsidRPr="00272CB4" w:rsidRDefault="00272CB4" w:rsidP="00272CB4">
      <w:pPr>
        <w:overflowPunct w:val="0"/>
        <w:autoSpaceDE w:val="0"/>
        <w:autoSpaceDN w:val="0"/>
        <w:adjustRightInd w:val="0"/>
        <w:jc w:val="both"/>
        <w:rPr>
          <w:sz w:val="22"/>
          <w:szCs w:val="22"/>
          <w:lang w:eastAsia="hr-HR"/>
        </w:rPr>
      </w:pPr>
    </w:p>
    <w:p w14:paraId="71DAD323" w14:textId="77777777" w:rsidR="00272CB4" w:rsidRPr="00272CB4" w:rsidRDefault="00272CB4" w:rsidP="00272CB4">
      <w:pPr>
        <w:overflowPunct w:val="0"/>
        <w:autoSpaceDE w:val="0"/>
        <w:autoSpaceDN w:val="0"/>
        <w:adjustRightInd w:val="0"/>
        <w:jc w:val="both"/>
        <w:rPr>
          <w:sz w:val="22"/>
          <w:szCs w:val="22"/>
          <w:lang w:eastAsia="hr-HR"/>
        </w:rPr>
      </w:pPr>
    </w:p>
    <w:p w14:paraId="72E2D761" w14:textId="77777777" w:rsidR="00272CB4" w:rsidRPr="00272CB4" w:rsidRDefault="00272CB4" w:rsidP="00272CB4">
      <w:pPr>
        <w:spacing w:line="240" w:lineRule="atLeast"/>
        <w:ind w:right="68"/>
        <w:jc w:val="center"/>
        <w:rPr>
          <w:b/>
          <w:bCs/>
          <w:color w:val="000000"/>
          <w:sz w:val="22"/>
          <w:szCs w:val="20"/>
          <w:lang w:eastAsia="hr-HR"/>
        </w:rPr>
      </w:pPr>
      <w:r w:rsidRPr="00272CB4">
        <w:rPr>
          <w:b/>
          <w:bCs/>
          <w:color w:val="000000"/>
          <w:sz w:val="22"/>
          <w:szCs w:val="20"/>
          <w:lang w:eastAsia="hr-HR"/>
        </w:rPr>
        <w:t xml:space="preserve">Članak 2. </w:t>
      </w:r>
    </w:p>
    <w:p w14:paraId="036D9336" w14:textId="77777777" w:rsidR="00272CB4" w:rsidRPr="00272CB4" w:rsidRDefault="00272CB4" w:rsidP="00272CB4">
      <w:pPr>
        <w:spacing w:line="280" w:lineRule="atLeast"/>
        <w:ind w:left="24" w:right="68" w:firstLine="684"/>
        <w:jc w:val="both"/>
        <w:rPr>
          <w:color w:val="000000"/>
          <w:sz w:val="22"/>
          <w:szCs w:val="22"/>
          <w:lang w:eastAsia="hr-HR"/>
        </w:rPr>
      </w:pPr>
      <w:r w:rsidRPr="00272CB4">
        <w:rPr>
          <w:sz w:val="22"/>
          <w:szCs w:val="22"/>
          <w:lang w:eastAsia="hr-HR"/>
        </w:rPr>
        <w:t>U</w:t>
      </w:r>
      <w:r w:rsidRPr="00272CB4">
        <w:rPr>
          <w:rFonts w:eastAsia="Calibri"/>
          <w:color w:val="000000"/>
          <w:sz w:val="22"/>
          <w:szCs w:val="22"/>
          <w:lang w:eastAsia="hr-HR"/>
        </w:rPr>
        <w:t xml:space="preserve"> čl. 20. st. 3. Odluke mijenja se Tablica 1., na način da ista</w:t>
      </w:r>
      <w:r w:rsidRPr="00272CB4">
        <w:rPr>
          <w:color w:val="000000"/>
          <w:sz w:val="22"/>
          <w:szCs w:val="22"/>
          <w:lang w:eastAsia="hr-HR"/>
        </w:rPr>
        <w:t xml:space="preserve"> sada glasi: </w:t>
      </w:r>
    </w:p>
    <w:p w14:paraId="1DB5328B" w14:textId="77777777" w:rsidR="00272CB4" w:rsidRPr="00272CB4" w:rsidRDefault="00272CB4" w:rsidP="00272CB4">
      <w:pPr>
        <w:spacing w:line="280" w:lineRule="atLeast"/>
        <w:ind w:left="24" w:right="68" w:hanging="24"/>
        <w:jc w:val="center"/>
        <w:rPr>
          <w:i/>
          <w:iCs/>
          <w:color w:val="000000"/>
          <w:sz w:val="22"/>
          <w:szCs w:val="22"/>
          <w:lang w:eastAsia="hr-HR"/>
        </w:rPr>
      </w:pPr>
      <w:r w:rsidRPr="00272CB4">
        <w:rPr>
          <w:i/>
          <w:iCs/>
          <w:color w:val="000000"/>
          <w:sz w:val="22"/>
          <w:szCs w:val="22"/>
          <w:lang w:eastAsia="hr-HR"/>
        </w:rPr>
        <w:t>„Tablica 1.</w:t>
      </w:r>
    </w:p>
    <w:tbl>
      <w:tblPr>
        <w:tblpPr w:leftFromText="180" w:rightFromText="180" w:vertAnchor="text" w:horzAnchor="page" w:tblpXSpec="center" w:tblpY="1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2"/>
        <w:gridCol w:w="3449"/>
      </w:tblGrid>
      <w:tr w:rsidR="00272CB4" w:rsidRPr="00272CB4" w14:paraId="776BD748" w14:textId="77777777" w:rsidTr="00272CB4">
        <w:tc>
          <w:tcPr>
            <w:tcW w:w="2642" w:type="dxa"/>
            <w:shd w:val="clear" w:color="auto" w:fill="auto"/>
            <w:vAlign w:val="center"/>
          </w:tcPr>
          <w:p w14:paraId="4B60D39D" w14:textId="77777777" w:rsidR="00272CB4" w:rsidRPr="00272CB4" w:rsidRDefault="00272CB4" w:rsidP="00272CB4">
            <w:pPr>
              <w:spacing w:line="240" w:lineRule="atLeast"/>
              <w:jc w:val="both"/>
              <w:rPr>
                <w:rFonts w:eastAsia="Calibri"/>
                <w:i/>
                <w:iCs/>
                <w:color w:val="000000"/>
                <w:sz w:val="20"/>
                <w:szCs w:val="20"/>
                <w:shd w:val="clear" w:color="auto" w:fill="FFFFFF"/>
              </w:rPr>
            </w:pPr>
            <w:r w:rsidRPr="00272CB4">
              <w:rPr>
                <w:rFonts w:eastAsia="Calibri"/>
                <w:i/>
                <w:iCs/>
                <w:color w:val="000000"/>
                <w:sz w:val="20"/>
                <w:szCs w:val="20"/>
                <w:shd w:val="clear" w:color="auto" w:fill="FFFFFF"/>
              </w:rPr>
              <w:t>Kategorija korisnika usluge</w:t>
            </w:r>
          </w:p>
        </w:tc>
        <w:tc>
          <w:tcPr>
            <w:tcW w:w="3449" w:type="dxa"/>
            <w:shd w:val="clear" w:color="auto" w:fill="auto"/>
          </w:tcPr>
          <w:p w14:paraId="5CA3150F" w14:textId="77777777" w:rsidR="00272CB4" w:rsidRPr="00272CB4" w:rsidRDefault="00272CB4" w:rsidP="00272CB4">
            <w:pPr>
              <w:spacing w:line="240" w:lineRule="atLeast"/>
              <w:jc w:val="both"/>
              <w:rPr>
                <w:rFonts w:eastAsia="Calibri"/>
                <w:i/>
                <w:iCs/>
                <w:color w:val="000000"/>
                <w:sz w:val="20"/>
                <w:szCs w:val="20"/>
              </w:rPr>
            </w:pPr>
            <w:r w:rsidRPr="00272CB4">
              <w:rPr>
                <w:rFonts w:eastAsia="Calibri"/>
                <w:i/>
                <w:iCs/>
                <w:color w:val="000000"/>
                <w:sz w:val="20"/>
                <w:szCs w:val="20"/>
              </w:rPr>
              <w:t xml:space="preserve">Cijena obvezne minimalne javne usluge </w:t>
            </w:r>
          </w:p>
        </w:tc>
      </w:tr>
      <w:tr w:rsidR="00272CB4" w:rsidRPr="00272CB4" w14:paraId="542FCD76" w14:textId="77777777" w:rsidTr="00272CB4">
        <w:trPr>
          <w:trHeight w:val="258"/>
        </w:trPr>
        <w:tc>
          <w:tcPr>
            <w:tcW w:w="2642" w:type="dxa"/>
            <w:shd w:val="clear" w:color="auto" w:fill="auto"/>
          </w:tcPr>
          <w:p w14:paraId="7F2EE881" w14:textId="77777777" w:rsidR="00272CB4" w:rsidRPr="00272CB4" w:rsidRDefault="00272CB4" w:rsidP="00272CB4">
            <w:pPr>
              <w:jc w:val="both"/>
              <w:rPr>
                <w:rFonts w:eastAsia="Calibri"/>
                <w:i/>
                <w:iCs/>
                <w:color w:val="000000"/>
                <w:sz w:val="20"/>
                <w:szCs w:val="20"/>
                <w:shd w:val="clear" w:color="auto" w:fill="FFFFFF"/>
              </w:rPr>
            </w:pPr>
            <w:r w:rsidRPr="00272CB4">
              <w:rPr>
                <w:rFonts w:eastAsia="Calibri"/>
                <w:i/>
                <w:iCs/>
                <w:color w:val="000000"/>
                <w:sz w:val="20"/>
                <w:szCs w:val="20"/>
                <w:shd w:val="clear" w:color="auto" w:fill="FFFFFF"/>
              </w:rPr>
              <w:t>Kućanstvo</w:t>
            </w:r>
          </w:p>
        </w:tc>
        <w:tc>
          <w:tcPr>
            <w:tcW w:w="3449" w:type="dxa"/>
            <w:shd w:val="clear" w:color="auto" w:fill="auto"/>
          </w:tcPr>
          <w:p w14:paraId="459A86BD"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13,01 EUR</w:t>
            </w:r>
          </w:p>
        </w:tc>
      </w:tr>
      <w:tr w:rsidR="00272CB4" w:rsidRPr="00272CB4" w14:paraId="3771FCD2" w14:textId="77777777" w:rsidTr="00272CB4">
        <w:trPr>
          <w:trHeight w:val="168"/>
        </w:trPr>
        <w:tc>
          <w:tcPr>
            <w:tcW w:w="2642" w:type="dxa"/>
            <w:shd w:val="clear" w:color="auto" w:fill="auto"/>
          </w:tcPr>
          <w:p w14:paraId="48EA08AD" w14:textId="77777777" w:rsidR="00272CB4" w:rsidRPr="00272CB4" w:rsidRDefault="00272CB4" w:rsidP="00272CB4">
            <w:pPr>
              <w:jc w:val="both"/>
              <w:rPr>
                <w:rFonts w:eastAsia="Calibri"/>
                <w:i/>
                <w:iCs/>
                <w:color w:val="000000"/>
                <w:sz w:val="20"/>
                <w:szCs w:val="20"/>
                <w:shd w:val="clear" w:color="auto" w:fill="FFFFFF"/>
              </w:rPr>
            </w:pPr>
            <w:r w:rsidRPr="00272CB4">
              <w:rPr>
                <w:rFonts w:eastAsia="Calibri"/>
                <w:i/>
                <w:iCs/>
                <w:color w:val="000000"/>
                <w:sz w:val="20"/>
                <w:szCs w:val="20"/>
                <w:shd w:val="clear" w:color="auto" w:fill="FFFFFF"/>
              </w:rPr>
              <w:t>Nije kućanstvo</w:t>
            </w:r>
          </w:p>
        </w:tc>
        <w:tc>
          <w:tcPr>
            <w:tcW w:w="3449" w:type="dxa"/>
            <w:shd w:val="clear" w:color="auto" w:fill="auto"/>
          </w:tcPr>
          <w:p w14:paraId="555BA266"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13,01 EUR</w:t>
            </w:r>
          </w:p>
        </w:tc>
      </w:tr>
    </w:tbl>
    <w:p w14:paraId="2AFCCEFF" w14:textId="77777777" w:rsidR="00272CB4" w:rsidRPr="00272CB4" w:rsidRDefault="00272CB4" w:rsidP="00272CB4">
      <w:pPr>
        <w:spacing w:line="280" w:lineRule="atLeast"/>
        <w:ind w:left="24" w:right="68" w:firstLine="684"/>
        <w:jc w:val="both"/>
        <w:rPr>
          <w:color w:val="000000"/>
          <w:sz w:val="22"/>
          <w:szCs w:val="22"/>
          <w:lang w:eastAsia="hr-HR"/>
        </w:rPr>
      </w:pPr>
    </w:p>
    <w:p w14:paraId="3F9DC3C9" w14:textId="77777777" w:rsidR="00272CB4" w:rsidRPr="00272CB4" w:rsidRDefault="00272CB4" w:rsidP="00272CB4">
      <w:pPr>
        <w:spacing w:line="240" w:lineRule="atLeast"/>
        <w:ind w:right="6451"/>
        <w:jc w:val="both"/>
        <w:rPr>
          <w:rFonts w:eastAsia="Calibri"/>
          <w:color w:val="000000"/>
          <w:sz w:val="2"/>
          <w:szCs w:val="2"/>
          <w:lang w:eastAsia="hr-HR"/>
        </w:rPr>
      </w:pPr>
    </w:p>
    <w:p w14:paraId="226CC3DF" w14:textId="77777777" w:rsidR="00272CB4" w:rsidRPr="00272CB4" w:rsidRDefault="00272CB4" w:rsidP="00272CB4">
      <w:pPr>
        <w:spacing w:line="240" w:lineRule="atLeast"/>
        <w:ind w:right="6451"/>
        <w:jc w:val="both"/>
        <w:rPr>
          <w:rFonts w:eastAsia="Calibri"/>
          <w:color w:val="000000"/>
          <w:sz w:val="2"/>
          <w:szCs w:val="2"/>
          <w:lang w:eastAsia="hr-HR"/>
        </w:rPr>
      </w:pPr>
    </w:p>
    <w:p w14:paraId="41A31149" w14:textId="77777777" w:rsidR="00272CB4" w:rsidRPr="00272CB4" w:rsidRDefault="00272CB4" w:rsidP="00272CB4">
      <w:pPr>
        <w:spacing w:line="240" w:lineRule="atLeast"/>
        <w:ind w:right="6451"/>
        <w:jc w:val="both"/>
        <w:rPr>
          <w:rFonts w:eastAsia="Calibri"/>
          <w:color w:val="000000"/>
          <w:sz w:val="2"/>
          <w:szCs w:val="2"/>
          <w:lang w:eastAsia="hr-HR"/>
        </w:rPr>
      </w:pPr>
    </w:p>
    <w:p w14:paraId="27DAFE1B" w14:textId="77777777" w:rsidR="00272CB4" w:rsidRPr="00272CB4" w:rsidRDefault="00272CB4" w:rsidP="00272CB4">
      <w:pPr>
        <w:spacing w:line="240" w:lineRule="atLeast"/>
        <w:ind w:left="4272" w:right="68"/>
        <w:jc w:val="both"/>
        <w:rPr>
          <w:i/>
          <w:iCs/>
          <w:color w:val="000000"/>
          <w:sz w:val="18"/>
          <w:szCs w:val="18"/>
          <w:lang w:eastAsia="hr-HR"/>
        </w:rPr>
      </w:pPr>
      <w:r w:rsidRPr="00272CB4">
        <w:rPr>
          <w:i/>
          <w:iCs/>
          <w:color w:val="000000"/>
          <w:sz w:val="18"/>
          <w:szCs w:val="18"/>
          <w:lang w:eastAsia="hr-HR"/>
        </w:rPr>
        <w:t xml:space="preserve">                    </w:t>
      </w:r>
      <w:r w:rsidRPr="00272CB4">
        <w:rPr>
          <w:i/>
          <w:iCs/>
          <w:color w:val="000000"/>
          <w:sz w:val="16"/>
          <w:szCs w:val="16"/>
          <w:lang w:eastAsia="hr-HR"/>
        </w:rPr>
        <w:t>U cijenu usluge uključen je PDV od 13%.“</w:t>
      </w:r>
    </w:p>
    <w:p w14:paraId="17530A75" w14:textId="77777777" w:rsidR="00272CB4" w:rsidRPr="00272CB4" w:rsidRDefault="00272CB4" w:rsidP="00272CB4">
      <w:pPr>
        <w:spacing w:line="240" w:lineRule="atLeast"/>
        <w:rPr>
          <w:rFonts w:eastAsia="Calibri"/>
          <w:b/>
          <w:bCs/>
          <w:color w:val="000000"/>
          <w:sz w:val="6"/>
          <w:szCs w:val="6"/>
          <w:shd w:val="clear" w:color="auto" w:fill="FFFFFF"/>
        </w:rPr>
      </w:pPr>
      <w:bookmarkStart w:id="2" w:name="_Hlk152748963"/>
    </w:p>
    <w:p w14:paraId="67C4EA44" w14:textId="77777777" w:rsidR="00272CB4" w:rsidRPr="00272CB4" w:rsidRDefault="00272CB4" w:rsidP="00272CB4">
      <w:pPr>
        <w:spacing w:line="240" w:lineRule="atLeast"/>
        <w:jc w:val="center"/>
        <w:rPr>
          <w:rFonts w:eastAsia="Calibri"/>
          <w:b/>
          <w:bCs/>
          <w:color w:val="000000"/>
          <w:sz w:val="22"/>
          <w:szCs w:val="22"/>
          <w:shd w:val="clear" w:color="auto" w:fill="FFFFFF"/>
        </w:rPr>
      </w:pPr>
      <w:r w:rsidRPr="00272CB4">
        <w:rPr>
          <w:rFonts w:eastAsia="Calibri"/>
          <w:b/>
          <w:bCs/>
          <w:color w:val="000000"/>
          <w:sz w:val="22"/>
          <w:szCs w:val="22"/>
          <w:shd w:val="clear" w:color="auto" w:fill="FFFFFF"/>
        </w:rPr>
        <w:t>Članak 3.</w:t>
      </w:r>
    </w:p>
    <w:p w14:paraId="085C22A6" w14:textId="77777777" w:rsidR="00272CB4" w:rsidRPr="00272CB4" w:rsidRDefault="00272CB4" w:rsidP="00272CB4">
      <w:pPr>
        <w:spacing w:line="240" w:lineRule="atLeast"/>
        <w:ind w:firstLine="708"/>
        <w:jc w:val="both"/>
        <w:rPr>
          <w:rFonts w:eastAsia="Calibri"/>
          <w:color w:val="000000"/>
          <w:sz w:val="22"/>
          <w:szCs w:val="22"/>
          <w:shd w:val="clear" w:color="auto" w:fill="FFFFFF"/>
        </w:rPr>
      </w:pPr>
      <w:r w:rsidRPr="00272CB4">
        <w:rPr>
          <w:rFonts w:eastAsia="Calibri"/>
          <w:color w:val="000000"/>
          <w:sz w:val="22"/>
          <w:szCs w:val="22"/>
          <w:shd w:val="clear" w:color="auto" w:fill="FFFFFF"/>
        </w:rPr>
        <w:t xml:space="preserve">U članku 20. stavku 7. </w:t>
      </w:r>
      <w:r w:rsidRPr="00272CB4">
        <w:rPr>
          <w:sz w:val="22"/>
          <w:szCs w:val="22"/>
          <w:lang w:eastAsia="hr-HR"/>
        </w:rPr>
        <w:t xml:space="preserve">Odluke, </w:t>
      </w:r>
      <w:r w:rsidRPr="00272CB4">
        <w:rPr>
          <w:rFonts w:eastAsia="Calibri"/>
          <w:color w:val="000000"/>
          <w:sz w:val="22"/>
          <w:szCs w:val="22"/>
          <w:shd w:val="clear" w:color="auto" w:fill="FFFFFF"/>
        </w:rPr>
        <w:t>tekst „</w:t>
      </w:r>
      <w:r w:rsidRPr="00272CB4">
        <w:rPr>
          <w:rFonts w:eastAsia="Calibri"/>
          <w:i/>
          <w:iCs/>
          <w:color w:val="000000"/>
          <w:sz w:val="22"/>
          <w:szCs w:val="22"/>
          <w:shd w:val="clear" w:color="auto" w:fill="FFFFFF"/>
        </w:rPr>
        <w:t>30,00 kn (slovima: trideset kuna)</w:t>
      </w:r>
      <w:r w:rsidRPr="00272CB4">
        <w:rPr>
          <w:rFonts w:eastAsia="Calibri"/>
          <w:color w:val="000000"/>
          <w:sz w:val="22"/>
          <w:szCs w:val="22"/>
          <w:shd w:val="clear" w:color="auto" w:fill="FFFFFF"/>
        </w:rPr>
        <w:t>“ zamjenjuje se tekstom „</w:t>
      </w:r>
      <w:r w:rsidRPr="00272CB4">
        <w:rPr>
          <w:rFonts w:eastAsia="Calibri"/>
          <w:i/>
          <w:iCs/>
          <w:color w:val="000000"/>
          <w:sz w:val="22"/>
          <w:szCs w:val="22"/>
          <w:shd w:val="clear" w:color="auto" w:fill="FFFFFF"/>
        </w:rPr>
        <w:t>3,98 EUR (slovima: tri eura i devedesetosam centi)</w:t>
      </w:r>
      <w:r w:rsidRPr="00272CB4">
        <w:rPr>
          <w:rFonts w:eastAsia="Calibri"/>
          <w:color w:val="000000"/>
          <w:sz w:val="22"/>
          <w:szCs w:val="22"/>
          <w:shd w:val="clear" w:color="auto" w:fill="FFFFFF"/>
        </w:rPr>
        <w:t xml:space="preserve">“. </w:t>
      </w:r>
    </w:p>
    <w:p w14:paraId="51A9FC04" w14:textId="77777777" w:rsidR="00272CB4" w:rsidRPr="00272CB4" w:rsidRDefault="00272CB4" w:rsidP="00272CB4">
      <w:pPr>
        <w:spacing w:line="240" w:lineRule="atLeast"/>
        <w:jc w:val="center"/>
        <w:rPr>
          <w:rFonts w:eastAsia="Calibri"/>
          <w:b/>
          <w:bCs/>
          <w:color w:val="000000"/>
          <w:sz w:val="22"/>
          <w:szCs w:val="22"/>
          <w:shd w:val="clear" w:color="auto" w:fill="FFFFFF"/>
        </w:rPr>
      </w:pPr>
    </w:p>
    <w:p w14:paraId="01360AC3" w14:textId="77777777" w:rsidR="00272CB4" w:rsidRPr="00272CB4" w:rsidRDefault="00272CB4" w:rsidP="00272CB4">
      <w:pPr>
        <w:spacing w:line="240" w:lineRule="atLeast"/>
        <w:jc w:val="center"/>
        <w:rPr>
          <w:rFonts w:eastAsia="Calibri"/>
          <w:b/>
          <w:bCs/>
          <w:color w:val="000000"/>
          <w:sz w:val="22"/>
          <w:szCs w:val="22"/>
          <w:shd w:val="clear" w:color="auto" w:fill="FFFFFF"/>
        </w:rPr>
      </w:pPr>
    </w:p>
    <w:p w14:paraId="11477E22" w14:textId="77777777" w:rsidR="00272CB4" w:rsidRPr="00272CB4" w:rsidRDefault="00272CB4" w:rsidP="00272CB4">
      <w:pPr>
        <w:spacing w:line="240" w:lineRule="atLeast"/>
        <w:jc w:val="center"/>
        <w:rPr>
          <w:rFonts w:eastAsia="Calibri"/>
          <w:b/>
          <w:bCs/>
          <w:color w:val="000000"/>
          <w:sz w:val="22"/>
          <w:szCs w:val="22"/>
          <w:shd w:val="clear" w:color="auto" w:fill="FFFFFF"/>
        </w:rPr>
      </w:pPr>
      <w:r w:rsidRPr="00272CB4">
        <w:rPr>
          <w:rFonts w:eastAsia="Calibri"/>
          <w:b/>
          <w:bCs/>
          <w:color w:val="000000"/>
          <w:sz w:val="22"/>
          <w:szCs w:val="22"/>
          <w:shd w:val="clear" w:color="auto" w:fill="FFFFFF"/>
        </w:rPr>
        <w:t>Članak 4.</w:t>
      </w:r>
    </w:p>
    <w:p w14:paraId="7EBEA708" w14:textId="77777777" w:rsidR="00272CB4" w:rsidRPr="00272CB4" w:rsidRDefault="00272CB4" w:rsidP="00272CB4">
      <w:pPr>
        <w:spacing w:line="280" w:lineRule="atLeast"/>
        <w:ind w:left="24" w:right="68" w:firstLine="684"/>
        <w:jc w:val="both"/>
        <w:rPr>
          <w:color w:val="000000"/>
          <w:sz w:val="22"/>
          <w:szCs w:val="22"/>
          <w:lang w:eastAsia="hr-HR"/>
        </w:rPr>
      </w:pPr>
      <w:r w:rsidRPr="00272CB4">
        <w:rPr>
          <w:sz w:val="22"/>
          <w:szCs w:val="22"/>
          <w:lang w:eastAsia="hr-HR"/>
        </w:rPr>
        <w:t xml:space="preserve">U </w:t>
      </w:r>
      <w:r w:rsidRPr="00272CB4">
        <w:rPr>
          <w:rFonts w:eastAsia="Calibri"/>
          <w:color w:val="000000"/>
          <w:sz w:val="22"/>
          <w:szCs w:val="22"/>
          <w:lang w:eastAsia="hr-HR"/>
        </w:rPr>
        <w:t>čl. 20. st. 8. Odluke mijenja se Tablica 2., način da ista</w:t>
      </w:r>
      <w:r w:rsidRPr="00272CB4">
        <w:rPr>
          <w:color w:val="000000"/>
          <w:sz w:val="22"/>
          <w:szCs w:val="22"/>
          <w:lang w:eastAsia="hr-HR"/>
        </w:rPr>
        <w:t xml:space="preserve"> sada glasi: </w:t>
      </w:r>
    </w:p>
    <w:p w14:paraId="731ACA96" w14:textId="77777777" w:rsidR="00272CB4" w:rsidRPr="00272CB4" w:rsidRDefault="00272CB4" w:rsidP="00272CB4">
      <w:pPr>
        <w:spacing w:line="280" w:lineRule="atLeast"/>
        <w:ind w:left="24" w:right="68" w:hanging="24"/>
        <w:jc w:val="center"/>
        <w:rPr>
          <w:i/>
          <w:iCs/>
          <w:color w:val="000000"/>
          <w:sz w:val="22"/>
          <w:szCs w:val="22"/>
          <w:lang w:eastAsia="hr-HR"/>
        </w:rPr>
      </w:pPr>
      <w:r w:rsidRPr="00272CB4">
        <w:rPr>
          <w:i/>
          <w:iCs/>
          <w:color w:val="000000"/>
          <w:sz w:val="22"/>
          <w:szCs w:val="22"/>
          <w:lang w:eastAsia="hr-HR"/>
        </w:rPr>
        <w:t>„Tablica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693"/>
        <w:gridCol w:w="3544"/>
      </w:tblGrid>
      <w:tr w:rsidR="00272CB4" w:rsidRPr="00272CB4" w14:paraId="4EAEA221" w14:textId="77777777" w:rsidTr="00272CB4">
        <w:trPr>
          <w:jc w:val="center"/>
        </w:trPr>
        <w:tc>
          <w:tcPr>
            <w:tcW w:w="1555" w:type="dxa"/>
            <w:shd w:val="clear" w:color="auto" w:fill="auto"/>
            <w:vAlign w:val="center"/>
          </w:tcPr>
          <w:p w14:paraId="65DADBA5" w14:textId="77777777" w:rsidR="00272CB4" w:rsidRPr="00272CB4" w:rsidRDefault="00272CB4" w:rsidP="00272CB4">
            <w:pPr>
              <w:spacing w:line="240" w:lineRule="atLeast"/>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Kategorija korisnika usluge</w:t>
            </w:r>
          </w:p>
        </w:tc>
        <w:tc>
          <w:tcPr>
            <w:tcW w:w="2693" w:type="dxa"/>
            <w:shd w:val="clear" w:color="auto" w:fill="auto"/>
            <w:vAlign w:val="center"/>
          </w:tcPr>
          <w:p w14:paraId="18292C39" w14:textId="77777777" w:rsidR="00272CB4" w:rsidRPr="00272CB4" w:rsidRDefault="00272CB4" w:rsidP="00272CB4">
            <w:pPr>
              <w:spacing w:line="240" w:lineRule="atLeast"/>
              <w:jc w:val="center"/>
              <w:rPr>
                <w:rFonts w:eastAsia="Calibri"/>
                <w:i/>
                <w:iCs/>
                <w:color w:val="000000"/>
                <w:sz w:val="20"/>
                <w:szCs w:val="20"/>
              </w:rPr>
            </w:pPr>
            <w:r w:rsidRPr="00272CB4">
              <w:rPr>
                <w:rFonts w:eastAsia="Calibri"/>
                <w:i/>
                <w:iCs/>
                <w:color w:val="000000"/>
                <w:sz w:val="20"/>
                <w:szCs w:val="20"/>
              </w:rPr>
              <w:t>Umanjenje cijene obvezne minimalne javne usluge</w:t>
            </w:r>
          </w:p>
        </w:tc>
        <w:tc>
          <w:tcPr>
            <w:tcW w:w="3544" w:type="dxa"/>
            <w:vAlign w:val="center"/>
          </w:tcPr>
          <w:p w14:paraId="7E925408" w14:textId="77777777" w:rsidR="00272CB4" w:rsidRPr="00272CB4" w:rsidRDefault="00272CB4" w:rsidP="00272CB4">
            <w:pPr>
              <w:spacing w:line="240" w:lineRule="atLeast"/>
              <w:jc w:val="center"/>
              <w:rPr>
                <w:rFonts w:eastAsia="Calibri"/>
                <w:i/>
                <w:iCs/>
                <w:color w:val="000000"/>
                <w:sz w:val="20"/>
                <w:szCs w:val="20"/>
              </w:rPr>
            </w:pPr>
            <w:r w:rsidRPr="00272CB4">
              <w:rPr>
                <w:rFonts w:eastAsia="Calibri"/>
                <w:i/>
                <w:iCs/>
                <w:color w:val="000000"/>
                <w:sz w:val="20"/>
                <w:szCs w:val="20"/>
              </w:rPr>
              <w:t>Cijena obvezne minimalne javne usluge za korisnike koji kompostiraju biootpad</w:t>
            </w:r>
          </w:p>
        </w:tc>
      </w:tr>
      <w:tr w:rsidR="00272CB4" w:rsidRPr="00272CB4" w14:paraId="7D84D170" w14:textId="77777777" w:rsidTr="00272CB4">
        <w:trPr>
          <w:trHeight w:val="258"/>
          <w:jc w:val="center"/>
        </w:trPr>
        <w:tc>
          <w:tcPr>
            <w:tcW w:w="1555" w:type="dxa"/>
            <w:shd w:val="clear" w:color="auto" w:fill="auto"/>
          </w:tcPr>
          <w:p w14:paraId="1C8EA322" w14:textId="77777777" w:rsidR="00272CB4" w:rsidRPr="00272CB4" w:rsidRDefault="00272CB4" w:rsidP="00272CB4">
            <w:pPr>
              <w:jc w:val="both"/>
              <w:rPr>
                <w:rFonts w:eastAsia="Calibri"/>
                <w:i/>
                <w:iCs/>
                <w:color w:val="000000"/>
                <w:sz w:val="20"/>
                <w:szCs w:val="20"/>
                <w:shd w:val="clear" w:color="auto" w:fill="FFFFFF"/>
              </w:rPr>
            </w:pPr>
            <w:r w:rsidRPr="00272CB4">
              <w:rPr>
                <w:rFonts w:eastAsia="Calibri"/>
                <w:i/>
                <w:iCs/>
                <w:color w:val="000000"/>
                <w:sz w:val="20"/>
                <w:szCs w:val="20"/>
                <w:shd w:val="clear" w:color="auto" w:fill="FFFFFF"/>
              </w:rPr>
              <w:t>Kućanstvo</w:t>
            </w:r>
          </w:p>
        </w:tc>
        <w:tc>
          <w:tcPr>
            <w:tcW w:w="2693" w:type="dxa"/>
            <w:shd w:val="clear" w:color="auto" w:fill="auto"/>
          </w:tcPr>
          <w:p w14:paraId="27150C58"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3,98 EUR</w:t>
            </w:r>
          </w:p>
        </w:tc>
        <w:tc>
          <w:tcPr>
            <w:tcW w:w="3544" w:type="dxa"/>
          </w:tcPr>
          <w:p w14:paraId="6D876043"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9,03 EUR</w:t>
            </w:r>
          </w:p>
        </w:tc>
      </w:tr>
      <w:tr w:rsidR="00272CB4" w:rsidRPr="00272CB4" w14:paraId="74E52C66" w14:textId="77777777" w:rsidTr="00272CB4">
        <w:trPr>
          <w:trHeight w:val="168"/>
          <w:jc w:val="center"/>
        </w:trPr>
        <w:tc>
          <w:tcPr>
            <w:tcW w:w="1555" w:type="dxa"/>
            <w:shd w:val="clear" w:color="auto" w:fill="auto"/>
          </w:tcPr>
          <w:p w14:paraId="6B63B37D" w14:textId="77777777" w:rsidR="00272CB4" w:rsidRPr="00272CB4" w:rsidRDefault="00272CB4" w:rsidP="00272CB4">
            <w:pPr>
              <w:jc w:val="both"/>
              <w:rPr>
                <w:rFonts w:eastAsia="Calibri"/>
                <w:i/>
                <w:iCs/>
                <w:color w:val="000000"/>
                <w:sz w:val="20"/>
                <w:szCs w:val="20"/>
                <w:shd w:val="clear" w:color="auto" w:fill="FFFFFF"/>
              </w:rPr>
            </w:pPr>
            <w:r w:rsidRPr="00272CB4">
              <w:rPr>
                <w:rFonts w:eastAsia="Calibri"/>
                <w:i/>
                <w:iCs/>
                <w:color w:val="000000"/>
                <w:sz w:val="20"/>
                <w:szCs w:val="20"/>
                <w:shd w:val="clear" w:color="auto" w:fill="FFFFFF"/>
              </w:rPr>
              <w:t>Nije kućanstvo</w:t>
            </w:r>
          </w:p>
        </w:tc>
        <w:tc>
          <w:tcPr>
            <w:tcW w:w="2693" w:type="dxa"/>
            <w:shd w:val="clear" w:color="auto" w:fill="auto"/>
          </w:tcPr>
          <w:p w14:paraId="6AE9C1B6"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3,98 EUR</w:t>
            </w:r>
          </w:p>
        </w:tc>
        <w:tc>
          <w:tcPr>
            <w:tcW w:w="3544" w:type="dxa"/>
          </w:tcPr>
          <w:p w14:paraId="24B95456" w14:textId="77777777" w:rsidR="00272CB4" w:rsidRPr="00272CB4" w:rsidRDefault="00272CB4" w:rsidP="00272CB4">
            <w:pPr>
              <w:jc w:val="center"/>
              <w:rPr>
                <w:rFonts w:eastAsia="Calibri"/>
                <w:i/>
                <w:iCs/>
                <w:color w:val="000000"/>
                <w:sz w:val="20"/>
                <w:szCs w:val="20"/>
                <w:shd w:val="clear" w:color="auto" w:fill="FFFFFF"/>
              </w:rPr>
            </w:pPr>
            <w:r w:rsidRPr="00272CB4">
              <w:rPr>
                <w:rFonts w:eastAsia="Calibri"/>
                <w:i/>
                <w:iCs/>
                <w:color w:val="000000"/>
                <w:sz w:val="20"/>
                <w:szCs w:val="20"/>
                <w:shd w:val="clear" w:color="auto" w:fill="FFFFFF"/>
              </w:rPr>
              <w:t>9,03 EUR</w:t>
            </w:r>
          </w:p>
        </w:tc>
      </w:tr>
    </w:tbl>
    <w:p w14:paraId="16E537FF" w14:textId="77777777" w:rsidR="00272CB4" w:rsidRPr="00272CB4" w:rsidRDefault="00272CB4" w:rsidP="00272CB4">
      <w:pPr>
        <w:overflowPunct w:val="0"/>
        <w:autoSpaceDE w:val="0"/>
        <w:autoSpaceDN w:val="0"/>
        <w:adjustRightInd w:val="0"/>
        <w:rPr>
          <w:rFonts w:eastAsia="Calibri"/>
          <w:sz w:val="6"/>
          <w:szCs w:val="6"/>
          <w:shd w:val="clear" w:color="auto" w:fill="FFFFFF"/>
        </w:rPr>
      </w:pPr>
    </w:p>
    <w:p w14:paraId="72A1FDB0" w14:textId="77777777" w:rsidR="00272CB4" w:rsidRPr="00272CB4" w:rsidRDefault="00272CB4" w:rsidP="00272CB4">
      <w:pPr>
        <w:spacing w:line="240" w:lineRule="atLeast"/>
        <w:ind w:left="4272" w:right="68"/>
        <w:jc w:val="right"/>
        <w:rPr>
          <w:i/>
          <w:iCs/>
          <w:color w:val="000000"/>
          <w:sz w:val="18"/>
          <w:szCs w:val="18"/>
          <w:lang w:eastAsia="hr-HR"/>
        </w:rPr>
      </w:pPr>
      <w:r w:rsidRPr="00272CB4">
        <w:rPr>
          <w:i/>
          <w:iCs/>
          <w:color w:val="000000"/>
          <w:sz w:val="18"/>
          <w:szCs w:val="18"/>
          <w:lang w:eastAsia="hr-HR"/>
        </w:rPr>
        <w:t xml:space="preserve">                    </w:t>
      </w:r>
      <w:r w:rsidRPr="00272CB4">
        <w:rPr>
          <w:i/>
          <w:iCs/>
          <w:color w:val="000000"/>
          <w:sz w:val="16"/>
          <w:szCs w:val="16"/>
          <w:lang w:eastAsia="hr-HR"/>
        </w:rPr>
        <w:t>U cijenu usluge uključen je PDV od 13%.“</w:t>
      </w:r>
    </w:p>
    <w:p w14:paraId="4B8E30CA" w14:textId="77777777" w:rsidR="00272CB4" w:rsidRPr="00272CB4" w:rsidRDefault="00272CB4" w:rsidP="00272CB4">
      <w:pPr>
        <w:spacing w:line="240" w:lineRule="atLeast"/>
        <w:rPr>
          <w:rFonts w:eastAsia="Calibri"/>
          <w:b/>
          <w:bCs/>
          <w:color w:val="000000"/>
          <w:sz w:val="22"/>
          <w:szCs w:val="22"/>
          <w:shd w:val="clear" w:color="auto" w:fill="FFFFFF"/>
        </w:rPr>
      </w:pPr>
    </w:p>
    <w:p w14:paraId="28F285EF" w14:textId="77777777" w:rsidR="00272CB4" w:rsidRPr="00272CB4" w:rsidRDefault="00272CB4" w:rsidP="00272CB4">
      <w:pPr>
        <w:jc w:val="center"/>
        <w:rPr>
          <w:b/>
          <w:bCs/>
          <w:sz w:val="22"/>
          <w:szCs w:val="22"/>
          <w:lang w:eastAsia="hr-HR"/>
        </w:rPr>
      </w:pPr>
      <w:r w:rsidRPr="00272CB4">
        <w:rPr>
          <w:b/>
          <w:bCs/>
          <w:sz w:val="22"/>
          <w:szCs w:val="22"/>
          <w:lang w:eastAsia="hr-HR"/>
        </w:rPr>
        <w:t>Članak 5.</w:t>
      </w:r>
    </w:p>
    <w:p w14:paraId="7B08DF69" w14:textId="77777777" w:rsidR="00272CB4" w:rsidRPr="00272CB4" w:rsidRDefault="00272CB4" w:rsidP="00272CB4">
      <w:pPr>
        <w:ind w:firstLine="708"/>
        <w:jc w:val="both"/>
        <w:rPr>
          <w:sz w:val="22"/>
          <w:szCs w:val="22"/>
          <w:lang w:eastAsia="hr-HR"/>
        </w:rPr>
      </w:pPr>
      <w:r w:rsidRPr="00272CB4">
        <w:rPr>
          <w:sz w:val="22"/>
          <w:szCs w:val="22"/>
          <w:lang w:eastAsia="hr-HR"/>
        </w:rPr>
        <w:t xml:space="preserve">U članku 21. stavku 1. točki 1. </w:t>
      </w:r>
      <w:bookmarkStart w:id="3" w:name="_Hlk158887023"/>
      <w:r w:rsidRPr="00272CB4">
        <w:rPr>
          <w:sz w:val="22"/>
          <w:szCs w:val="22"/>
          <w:lang w:eastAsia="hr-HR"/>
        </w:rPr>
        <w:t xml:space="preserve">Odluke, </w:t>
      </w:r>
      <w:bookmarkEnd w:id="3"/>
      <w:r w:rsidRPr="00272CB4">
        <w:rPr>
          <w:sz w:val="22"/>
          <w:szCs w:val="22"/>
          <w:lang w:eastAsia="hr-HR"/>
        </w:rPr>
        <w:t>iznos 500,00 kuna zamjenjuje se iznosom 67,00 EUR.</w:t>
      </w:r>
    </w:p>
    <w:p w14:paraId="1E6FCB30" w14:textId="77777777" w:rsidR="00272CB4" w:rsidRPr="00272CB4" w:rsidRDefault="00272CB4" w:rsidP="00272CB4">
      <w:pPr>
        <w:ind w:firstLine="708"/>
        <w:rPr>
          <w:sz w:val="22"/>
          <w:szCs w:val="22"/>
          <w:lang w:eastAsia="hr-HR"/>
        </w:rPr>
      </w:pPr>
      <w:r w:rsidRPr="00272CB4">
        <w:rPr>
          <w:sz w:val="22"/>
          <w:szCs w:val="22"/>
          <w:lang w:eastAsia="hr-HR"/>
        </w:rPr>
        <w:t>U članku 21. stavku 1. točki 2. Odluke, iznos 500,00 kuna zamjenjuje se iznosom 67,00 EUR.</w:t>
      </w:r>
    </w:p>
    <w:p w14:paraId="41D2B6A5" w14:textId="77777777" w:rsidR="00272CB4" w:rsidRPr="00272CB4" w:rsidRDefault="00272CB4" w:rsidP="00272CB4">
      <w:pPr>
        <w:ind w:firstLine="708"/>
        <w:rPr>
          <w:sz w:val="22"/>
          <w:szCs w:val="22"/>
          <w:lang w:eastAsia="hr-HR"/>
        </w:rPr>
      </w:pPr>
      <w:r w:rsidRPr="00272CB4">
        <w:rPr>
          <w:sz w:val="22"/>
          <w:szCs w:val="22"/>
          <w:lang w:eastAsia="hr-HR"/>
        </w:rPr>
        <w:lastRenderedPageBreak/>
        <w:t>U članku 21. stavku 1. točki 3. Odluke, iznos 400,00 kuna zamjenjuje se iznosom 53,00 EUR.</w:t>
      </w:r>
    </w:p>
    <w:p w14:paraId="4BB5B959" w14:textId="77777777" w:rsidR="00272CB4" w:rsidRPr="00272CB4" w:rsidRDefault="00272CB4" w:rsidP="00272CB4">
      <w:pPr>
        <w:ind w:left="708"/>
        <w:rPr>
          <w:sz w:val="22"/>
          <w:szCs w:val="22"/>
          <w:lang w:eastAsia="hr-HR"/>
        </w:rPr>
      </w:pPr>
      <w:r w:rsidRPr="00272CB4">
        <w:rPr>
          <w:sz w:val="22"/>
          <w:szCs w:val="22"/>
          <w:lang w:eastAsia="hr-HR"/>
        </w:rPr>
        <w:t xml:space="preserve">U članku 21. stavku 1. točki 4. Odluke, iznos 400,00 kuna zamjenjuje se iznosom 53,00 EUR. </w:t>
      </w:r>
    </w:p>
    <w:p w14:paraId="15946A45" w14:textId="77777777" w:rsidR="00272CB4" w:rsidRPr="00272CB4" w:rsidRDefault="00272CB4" w:rsidP="00272CB4">
      <w:pPr>
        <w:ind w:left="708"/>
        <w:rPr>
          <w:sz w:val="22"/>
          <w:szCs w:val="22"/>
          <w:lang w:eastAsia="hr-HR"/>
        </w:rPr>
      </w:pPr>
      <w:r w:rsidRPr="00272CB4">
        <w:rPr>
          <w:sz w:val="22"/>
          <w:szCs w:val="22"/>
          <w:lang w:eastAsia="hr-HR"/>
        </w:rPr>
        <w:t>U članku 21. stavku 1. točki 5. Odluke, iznos 400,00 kuna zamjenjuje se iznosom 53,00 EUR.</w:t>
      </w:r>
    </w:p>
    <w:p w14:paraId="79BD91DC" w14:textId="77777777" w:rsidR="00272CB4" w:rsidRPr="00272CB4" w:rsidRDefault="00272CB4" w:rsidP="00272CB4">
      <w:pPr>
        <w:ind w:left="708"/>
        <w:rPr>
          <w:sz w:val="22"/>
          <w:szCs w:val="22"/>
          <w:lang w:eastAsia="hr-HR"/>
        </w:rPr>
      </w:pPr>
      <w:r w:rsidRPr="00272CB4">
        <w:rPr>
          <w:sz w:val="22"/>
          <w:szCs w:val="22"/>
          <w:lang w:eastAsia="hr-HR"/>
        </w:rPr>
        <w:t>U članku 21. stavku 1. točki 6. Odluke, iznos 400,00 kuna zamjenjuje se iznosom 53,00 EUR.</w:t>
      </w:r>
    </w:p>
    <w:p w14:paraId="789198FC" w14:textId="77777777" w:rsidR="00272CB4" w:rsidRPr="00272CB4" w:rsidRDefault="00272CB4" w:rsidP="00272CB4">
      <w:pPr>
        <w:ind w:left="708"/>
        <w:rPr>
          <w:sz w:val="22"/>
          <w:szCs w:val="22"/>
          <w:lang w:eastAsia="hr-HR"/>
        </w:rPr>
      </w:pPr>
      <w:r w:rsidRPr="00272CB4">
        <w:rPr>
          <w:sz w:val="22"/>
          <w:szCs w:val="22"/>
          <w:lang w:eastAsia="hr-HR"/>
        </w:rPr>
        <w:t>U članku 21. stavku 1. točki 7. Odluke, iznos 400,00 kuna zamjenjuje se iznosom 53,00 EUR.</w:t>
      </w:r>
    </w:p>
    <w:p w14:paraId="04A6E354" w14:textId="77777777" w:rsidR="00272CB4" w:rsidRPr="00272CB4" w:rsidRDefault="00272CB4" w:rsidP="00272CB4">
      <w:pPr>
        <w:ind w:left="708"/>
        <w:rPr>
          <w:sz w:val="22"/>
          <w:szCs w:val="22"/>
          <w:lang w:eastAsia="hr-HR"/>
        </w:rPr>
      </w:pPr>
      <w:r w:rsidRPr="00272CB4">
        <w:rPr>
          <w:sz w:val="22"/>
          <w:szCs w:val="22"/>
          <w:lang w:eastAsia="hr-HR"/>
        </w:rPr>
        <w:t>U članku 21. stavku 1. točki 8. Odluke, iznos 500,00 kuna zamjenjuje se iznosom 67,00 EUR.</w:t>
      </w:r>
    </w:p>
    <w:p w14:paraId="116BB0A9" w14:textId="77777777" w:rsidR="00272CB4" w:rsidRPr="00272CB4" w:rsidRDefault="00272CB4" w:rsidP="00272CB4">
      <w:pPr>
        <w:ind w:left="708"/>
        <w:rPr>
          <w:sz w:val="22"/>
          <w:szCs w:val="22"/>
          <w:lang w:eastAsia="hr-HR"/>
        </w:rPr>
      </w:pPr>
      <w:r w:rsidRPr="00272CB4">
        <w:rPr>
          <w:sz w:val="22"/>
          <w:szCs w:val="22"/>
          <w:lang w:eastAsia="hr-HR"/>
        </w:rPr>
        <w:t>U članku 21. stavku 1. točki 9. Odluke, iznos 500,00 kuna zamjenjuje se iznosom 67,00 EUR.</w:t>
      </w:r>
    </w:p>
    <w:p w14:paraId="6B64FE23" w14:textId="77777777" w:rsidR="00272CB4" w:rsidRPr="00272CB4" w:rsidRDefault="00272CB4" w:rsidP="00272CB4">
      <w:pPr>
        <w:ind w:left="708"/>
        <w:rPr>
          <w:sz w:val="22"/>
          <w:szCs w:val="22"/>
          <w:lang w:eastAsia="hr-HR"/>
        </w:rPr>
      </w:pPr>
    </w:p>
    <w:p w14:paraId="1C766E24" w14:textId="77777777" w:rsidR="00272CB4" w:rsidRPr="00272CB4" w:rsidRDefault="00272CB4" w:rsidP="00272CB4">
      <w:pPr>
        <w:ind w:left="708"/>
        <w:rPr>
          <w:sz w:val="22"/>
          <w:szCs w:val="22"/>
          <w:lang w:eastAsia="hr-HR"/>
        </w:rPr>
      </w:pPr>
    </w:p>
    <w:p w14:paraId="066C2470" w14:textId="77777777" w:rsidR="00272CB4" w:rsidRPr="00272CB4" w:rsidRDefault="00272CB4" w:rsidP="00272CB4">
      <w:pPr>
        <w:ind w:left="708"/>
        <w:jc w:val="center"/>
        <w:rPr>
          <w:b/>
          <w:bCs/>
          <w:sz w:val="22"/>
          <w:szCs w:val="22"/>
          <w:lang w:eastAsia="hr-HR"/>
        </w:rPr>
      </w:pPr>
      <w:r w:rsidRPr="00272CB4">
        <w:rPr>
          <w:b/>
          <w:bCs/>
          <w:sz w:val="22"/>
          <w:szCs w:val="22"/>
          <w:lang w:eastAsia="hr-HR"/>
        </w:rPr>
        <w:t>Članak 6.</w:t>
      </w:r>
    </w:p>
    <w:p w14:paraId="7DBE897E" w14:textId="77777777" w:rsidR="00272CB4" w:rsidRPr="00272CB4" w:rsidRDefault="00272CB4" w:rsidP="00272CB4">
      <w:pPr>
        <w:ind w:left="708"/>
        <w:rPr>
          <w:sz w:val="22"/>
          <w:szCs w:val="22"/>
          <w:lang w:eastAsia="hr-HR"/>
        </w:rPr>
      </w:pPr>
      <w:r w:rsidRPr="00272CB4">
        <w:rPr>
          <w:sz w:val="22"/>
          <w:szCs w:val="22"/>
          <w:lang w:eastAsia="hr-HR"/>
        </w:rPr>
        <w:t>U članku 21. stavak (3) se briše, a stavci (4) i (5)  postaju stavci (3) i (4).</w:t>
      </w:r>
    </w:p>
    <w:bookmarkEnd w:id="2"/>
    <w:p w14:paraId="11AD9871" w14:textId="77777777" w:rsidR="00272CB4" w:rsidRPr="00272CB4" w:rsidRDefault="00272CB4" w:rsidP="00272CB4">
      <w:pPr>
        <w:overflowPunct w:val="0"/>
        <w:autoSpaceDE w:val="0"/>
        <w:autoSpaceDN w:val="0"/>
        <w:adjustRightInd w:val="0"/>
        <w:jc w:val="both"/>
        <w:rPr>
          <w:sz w:val="22"/>
          <w:szCs w:val="22"/>
          <w:lang w:eastAsia="hr-HR"/>
        </w:rPr>
      </w:pPr>
    </w:p>
    <w:p w14:paraId="4BBDEFA8" w14:textId="77777777" w:rsidR="00272CB4" w:rsidRPr="00272CB4" w:rsidRDefault="00272CB4" w:rsidP="00272CB4">
      <w:pPr>
        <w:overflowPunct w:val="0"/>
        <w:autoSpaceDE w:val="0"/>
        <w:autoSpaceDN w:val="0"/>
        <w:adjustRightInd w:val="0"/>
        <w:jc w:val="center"/>
        <w:rPr>
          <w:b/>
          <w:bCs/>
          <w:sz w:val="22"/>
          <w:szCs w:val="22"/>
          <w:lang w:eastAsia="hr-HR"/>
        </w:rPr>
      </w:pPr>
    </w:p>
    <w:p w14:paraId="509FDA3F" w14:textId="77777777" w:rsidR="00272CB4" w:rsidRPr="00272CB4" w:rsidRDefault="00272CB4" w:rsidP="00272CB4">
      <w:pPr>
        <w:overflowPunct w:val="0"/>
        <w:autoSpaceDE w:val="0"/>
        <w:autoSpaceDN w:val="0"/>
        <w:adjustRightInd w:val="0"/>
        <w:jc w:val="center"/>
        <w:rPr>
          <w:b/>
          <w:bCs/>
          <w:sz w:val="22"/>
          <w:szCs w:val="22"/>
          <w:lang w:eastAsia="hr-HR"/>
        </w:rPr>
      </w:pPr>
      <w:r w:rsidRPr="00272CB4">
        <w:rPr>
          <w:b/>
          <w:bCs/>
          <w:sz w:val="22"/>
          <w:szCs w:val="22"/>
          <w:lang w:eastAsia="hr-HR"/>
        </w:rPr>
        <w:t xml:space="preserve">             Članak 7.</w:t>
      </w:r>
    </w:p>
    <w:p w14:paraId="1F84710A" w14:textId="77777777" w:rsidR="00272CB4" w:rsidRPr="00272CB4" w:rsidRDefault="00272CB4" w:rsidP="00272CB4">
      <w:pPr>
        <w:autoSpaceDN w:val="0"/>
        <w:ind w:firstLine="708"/>
        <w:jc w:val="both"/>
        <w:rPr>
          <w:sz w:val="22"/>
          <w:szCs w:val="22"/>
          <w:lang w:eastAsia="hr-HR"/>
        </w:rPr>
      </w:pPr>
      <w:r w:rsidRPr="00272CB4">
        <w:rPr>
          <w:sz w:val="22"/>
          <w:szCs w:val="22"/>
          <w:lang w:eastAsia="hr-HR"/>
        </w:rPr>
        <w:t>Ova Odluka stupa na snagu osmog dana od objave u „Službenom glasniku Krapinsko-zagorske županije“.</w:t>
      </w:r>
    </w:p>
    <w:p w14:paraId="36F1516B" w14:textId="77777777" w:rsidR="00272CB4" w:rsidRPr="00272CB4" w:rsidRDefault="00272CB4" w:rsidP="00272CB4">
      <w:pPr>
        <w:autoSpaceDN w:val="0"/>
        <w:jc w:val="both"/>
        <w:rPr>
          <w:sz w:val="22"/>
          <w:szCs w:val="22"/>
          <w:lang w:eastAsia="hr-HR"/>
        </w:rPr>
      </w:pPr>
    </w:p>
    <w:p w14:paraId="62CD45F8" w14:textId="77777777" w:rsidR="00272CB4" w:rsidRPr="00272CB4" w:rsidRDefault="00272CB4" w:rsidP="00272CB4">
      <w:pPr>
        <w:autoSpaceDN w:val="0"/>
        <w:jc w:val="both"/>
        <w:rPr>
          <w:sz w:val="22"/>
          <w:szCs w:val="22"/>
          <w:lang w:eastAsia="hr-HR"/>
        </w:rPr>
      </w:pPr>
    </w:p>
    <w:p w14:paraId="78021B99" w14:textId="77777777" w:rsidR="00272CB4" w:rsidRPr="00272CB4" w:rsidRDefault="00272CB4" w:rsidP="00272CB4">
      <w:pPr>
        <w:autoSpaceDN w:val="0"/>
        <w:jc w:val="both"/>
        <w:rPr>
          <w:sz w:val="22"/>
          <w:szCs w:val="22"/>
          <w:lang w:eastAsia="hr-HR"/>
        </w:rPr>
      </w:pPr>
    </w:p>
    <w:p w14:paraId="03E9BAFD" w14:textId="77777777" w:rsidR="00272CB4" w:rsidRPr="00272CB4" w:rsidRDefault="00272CB4" w:rsidP="00272CB4">
      <w:pPr>
        <w:autoSpaceDN w:val="0"/>
        <w:jc w:val="both"/>
        <w:rPr>
          <w:sz w:val="22"/>
          <w:szCs w:val="22"/>
          <w:lang w:eastAsia="hr-HR"/>
        </w:rPr>
      </w:pPr>
    </w:p>
    <w:p w14:paraId="38B73FDF" w14:textId="77777777" w:rsidR="00272CB4" w:rsidRPr="00272CB4" w:rsidRDefault="00272CB4" w:rsidP="00272CB4">
      <w:pPr>
        <w:autoSpaceDN w:val="0"/>
        <w:jc w:val="both"/>
        <w:rPr>
          <w:sz w:val="22"/>
          <w:szCs w:val="22"/>
          <w:lang w:eastAsia="hr-HR"/>
        </w:rPr>
      </w:pP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t>PREDSJEDNIK</w:t>
      </w:r>
    </w:p>
    <w:p w14:paraId="691A1E2F" w14:textId="77777777" w:rsidR="00272CB4" w:rsidRPr="00272CB4" w:rsidRDefault="00272CB4" w:rsidP="00272CB4">
      <w:pPr>
        <w:autoSpaceDN w:val="0"/>
        <w:jc w:val="both"/>
        <w:rPr>
          <w:sz w:val="22"/>
          <w:szCs w:val="22"/>
          <w:lang w:eastAsia="hr-HR"/>
        </w:rPr>
      </w:pP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t xml:space="preserve">                    OPĆINSKOG VIJEĆA</w:t>
      </w:r>
    </w:p>
    <w:p w14:paraId="2A04D88D" w14:textId="77777777" w:rsidR="00272CB4" w:rsidRPr="00272CB4" w:rsidRDefault="00272CB4" w:rsidP="00272CB4">
      <w:pPr>
        <w:autoSpaceDN w:val="0"/>
        <w:jc w:val="both"/>
        <w:rPr>
          <w:i/>
          <w:iCs/>
          <w:sz w:val="22"/>
          <w:szCs w:val="22"/>
          <w:lang w:eastAsia="hr-HR"/>
        </w:rPr>
      </w:pP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sz w:val="22"/>
          <w:szCs w:val="22"/>
          <w:lang w:eastAsia="hr-HR"/>
        </w:rPr>
        <w:tab/>
      </w:r>
      <w:r w:rsidRPr="00272CB4">
        <w:rPr>
          <w:i/>
          <w:iCs/>
          <w:sz w:val="22"/>
          <w:szCs w:val="22"/>
          <w:lang w:eastAsia="hr-HR"/>
        </w:rPr>
        <w:t xml:space="preserve">   Ivica Roginić</w:t>
      </w:r>
    </w:p>
    <w:p w14:paraId="16F46D25" w14:textId="77777777" w:rsidR="00272CB4" w:rsidRPr="00272CB4" w:rsidRDefault="00272CB4" w:rsidP="00272CB4">
      <w:pPr>
        <w:autoSpaceDN w:val="0"/>
        <w:jc w:val="both"/>
        <w:rPr>
          <w:sz w:val="22"/>
          <w:szCs w:val="22"/>
          <w:lang w:eastAsia="hr-HR"/>
        </w:rPr>
      </w:pPr>
    </w:p>
    <w:p w14:paraId="3A0BE8B4" w14:textId="77777777" w:rsidR="00272CB4" w:rsidRPr="00272CB4" w:rsidRDefault="00272CB4" w:rsidP="00272CB4">
      <w:pPr>
        <w:autoSpaceDN w:val="0"/>
        <w:jc w:val="both"/>
        <w:rPr>
          <w:sz w:val="22"/>
          <w:szCs w:val="22"/>
          <w:lang w:eastAsia="hr-HR"/>
        </w:rPr>
      </w:pPr>
    </w:p>
    <w:p w14:paraId="75EB0712" w14:textId="77777777" w:rsidR="00272CB4" w:rsidRPr="00272CB4" w:rsidRDefault="00272CB4" w:rsidP="00272CB4">
      <w:pPr>
        <w:autoSpaceDN w:val="0"/>
        <w:jc w:val="both"/>
        <w:rPr>
          <w:sz w:val="22"/>
          <w:szCs w:val="22"/>
          <w:lang w:eastAsia="hr-HR"/>
        </w:rPr>
      </w:pPr>
    </w:p>
    <w:p w14:paraId="547B3AE5" w14:textId="77777777" w:rsidR="00272CB4" w:rsidRPr="00272CB4" w:rsidRDefault="00272CB4" w:rsidP="00272CB4">
      <w:pPr>
        <w:overflowPunct w:val="0"/>
        <w:autoSpaceDE w:val="0"/>
        <w:autoSpaceDN w:val="0"/>
        <w:adjustRightInd w:val="0"/>
        <w:rPr>
          <w:sz w:val="20"/>
          <w:szCs w:val="20"/>
          <w:lang w:eastAsia="hr-HR"/>
        </w:rPr>
      </w:pPr>
    </w:p>
    <w:p w14:paraId="168F38B0" w14:textId="77777777" w:rsidR="00272CB4" w:rsidRPr="00272CB4" w:rsidRDefault="00272CB4" w:rsidP="00272CB4">
      <w:pPr>
        <w:overflowPunct w:val="0"/>
        <w:autoSpaceDE w:val="0"/>
        <w:autoSpaceDN w:val="0"/>
        <w:adjustRightInd w:val="0"/>
        <w:rPr>
          <w:sz w:val="20"/>
          <w:szCs w:val="20"/>
          <w:lang w:eastAsia="hr-HR"/>
        </w:rPr>
      </w:pPr>
    </w:p>
    <w:p w14:paraId="2CC868A8" w14:textId="77777777" w:rsidR="004479B2" w:rsidRDefault="004479B2" w:rsidP="004C75EF">
      <w:pPr>
        <w:jc w:val="both"/>
        <w:rPr>
          <w:rFonts w:ascii="Arial Narrow" w:hAnsi="Arial Narrow"/>
          <w:iCs/>
          <w:sz w:val="22"/>
          <w:szCs w:val="22"/>
        </w:rPr>
      </w:pPr>
    </w:p>
    <w:p w14:paraId="4D06879A" w14:textId="77777777" w:rsidR="00272CB4" w:rsidRDefault="00272CB4" w:rsidP="004C75EF">
      <w:pPr>
        <w:jc w:val="both"/>
        <w:rPr>
          <w:rFonts w:ascii="Arial Narrow" w:hAnsi="Arial Narrow"/>
          <w:iCs/>
          <w:sz w:val="22"/>
          <w:szCs w:val="22"/>
        </w:rPr>
      </w:pPr>
    </w:p>
    <w:p w14:paraId="0E8CEC33" w14:textId="77777777" w:rsidR="00272CB4" w:rsidRDefault="00272CB4" w:rsidP="004C75EF">
      <w:pPr>
        <w:jc w:val="both"/>
        <w:rPr>
          <w:rFonts w:ascii="Arial Narrow" w:hAnsi="Arial Narrow"/>
          <w:iCs/>
          <w:sz w:val="22"/>
          <w:szCs w:val="22"/>
        </w:rPr>
      </w:pPr>
    </w:p>
    <w:p w14:paraId="4F4E1E6B" w14:textId="77777777" w:rsidR="00272CB4" w:rsidRDefault="00272CB4" w:rsidP="004C75EF">
      <w:pPr>
        <w:jc w:val="both"/>
        <w:rPr>
          <w:rFonts w:ascii="Arial Narrow" w:hAnsi="Arial Narrow"/>
          <w:iCs/>
          <w:sz w:val="22"/>
          <w:szCs w:val="22"/>
        </w:rPr>
      </w:pPr>
    </w:p>
    <w:p w14:paraId="02F1CA10" w14:textId="77777777" w:rsidR="00272CB4" w:rsidRDefault="00272CB4" w:rsidP="004C75EF">
      <w:pPr>
        <w:jc w:val="both"/>
        <w:rPr>
          <w:rFonts w:ascii="Arial Narrow" w:hAnsi="Arial Narrow"/>
          <w:iCs/>
          <w:sz w:val="22"/>
          <w:szCs w:val="22"/>
        </w:rPr>
      </w:pPr>
    </w:p>
    <w:p w14:paraId="10E17D77" w14:textId="77777777" w:rsidR="00272CB4" w:rsidRDefault="00272CB4" w:rsidP="004C75EF">
      <w:pPr>
        <w:jc w:val="both"/>
        <w:rPr>
          <w:rFonts w:ascii="Arial Narrow" w:hAnsi="Arial Narrow"/>
          <w:iCs/>
          <w:sz w:val="22"/>
          <w:szCs w:val="22"/>
        </w:rPr>
      </w:pPr>
    </w:p>
    <w:p w14:paraId="3596F3CF" w14:textId="77777777" w:rsidR="00272CB4" w:rsidRDefault="00272CB4" w:rsidP="004C75EF">
      <w:pPr>
        <w:jc w:val="both"/>
        <w:rPr>
          <w:rFonts w:ascii="Arial Narrow" w:hAnsi="Arial Narrow"/>
          <w:iCs/>
          <w:sz w:val="22"/>
          <w:szCs w:val="22"/>
        </w:rPr>
      </w:pPr>
    </w:p>
    <w:p w14:paraId="7B1411CE" w14:textId="77777777" w:rsidR="00272CB4" w:rsidRDefault="00272CB4" w:rsidP="004C75EF">
      <w:pPr>
        <w:jc w:val="both"/>
        <w:rPr>
          <w:rFonts w:ascii="Arial Narrow" w:hAnsi="Arial Narrow"/>
          <w:iCs/>
          <w:sz w:val="22"/>
          <w:szCs w:val="22"/>
        </w:rPr>
      </w:pPr>
    </w:p>
    <w:p w14:paraId="4BFC0239" w14:textId="77777777" w:rsidR="00272CB4" w:rsidRDefault="00272CB4" w:rsidP="004C75EF">
      <w:pPr>
        <w:jc w:val="both"/>
        <w:rPr>
          <w:rFonts w:ascii="Arial Narrow" w:hAnsi="Arial Narrow"/>
          <w:iCs/>
          <w:sz w:val="22"/>
          <w:szCs w:val="22"/>
        </w:rPr>
      </w:pPr>
    </w:p>
    <w:p w14:paraId="1DEE1E40" w14:textId="77777777" w:rsidR="00272CB4" w:rsidRDefault="00272CB4" w:rsidP="004C75EF">
      <w:pPr>
        <w:jc w:val="both"/>
        <w:rPr>
          <w:rFonts w:ascii="Arial Narrow" w:hAnsi="Arial Narrow"/>
          <w:iCs/>
          <w:sz w:val="22"/>
          <w:szCs w:val="22"/>
        </w:rPr>
      </w:pPr>
    </w:p>
    <w:p w14:paraId="530B330C" w14:textId="77777777" w:rsidR="00272CB4" w:rsidRDefault="00272CB4" w:rsidP="004C75EF">
      <w:pPr>
        <w:jc w:val="both"/>
        <w:rPr>
          <w:rFonts w:ascii="Arial Narrow" w:hAnsi="Arial Narrow"/>
          <w:iCs/>
          <w:sz w:val="22"/>
          <w:szCs w:val="22"/>
        </w:rPr>
      </w:pPr>
    </w:p>
    <w:p w14:paraId="6FB23D3B" w14:textId="77777777" w:rsidR="00272CB4" w:rsidRDefault="00272CB4" w:rsidP="004C75EF">
      <w:pPr>
        <w:jc w:val="both"/>
        <w:rPr>
          <w:rFonts w:ascii="Arial Narrow" w:hAnsi="Arial Narrow"/>
          <w:iCs/>
          <w:sz w:val="22"/>
          <w:szCs w:val="22"/>
        </w:rPr>
      </w:pPr>
    </w:p>
    <w:p w14:paraId="23E3F387" w14:textId="77777777" w:rsidR="00272CB4" w:rsidRDefault="00272CB4" w:rsidP="004C75EF">
      <w:pPr>
        <w:jc w:val="both"/>
        <w:rPr>
          <w:rFonts w:ascii="Arial Narrow" w:hAnsi="Arial Narrow"/>
          <w:iCs/>
          <w:sz w:val="22"/>
          <w:szCs w:val="22"/>
        </w:rPr>
      </w:pPr>
    </w:p>
    <w:p w14:paraId="7B023584" w14:textId="77777777" w:rsidR="00272CB4" w:rsidRDefault="00272CB4" w:rsidP="004C75EF">
      <w:pPr>
        <w:jc w:val="both"/>
        <w:rPr>
          <w:rFonts w:ascii="Arial Narrow" w:hAnsi="Arial Narrow"/>
          <w:iCs/>
          <w:sz w:val="22"/>
          <w:szCs w:val="22"/>
        </w:rPr>
      </w:pPr>
    </w:p>
    <w:p w14:paraId="1ECC00FE" w14:textId="77777777" w:rsidR="00272CB4" w:rsidRDefault="00272CB4" w:rsidP="004C75EF">
      <w:pPr>
        <w:jc w:val="both"/>
        <w:rPr>
          <w:rFonts w:ascii="Arial Narrow" w:hAnsi="Arial Narrow"/>
          <w:iCs/>
          <w:sz w:val="22"/>
          <w:szCs w:val="22"/>
        </w:rPr>
      </w:pPr>
    </w:p>
    <w:p w14:paraId="134EC374" w14:textId="77777777" w:rsidR="00272CB4" w:rsidRDefault="00272CB4" w:rsidP="004C75EF">
      <w:pPr>
        <w:jc w:val="both"/>
        <w:rPr>
          <w:rFonts w:ascii="Arial Narrow" w:hAnsi="Arial Narrow"/>
          <w:iCs/>
          <w:sz w:val="22"/>
          <w:szCs w:val="22"/>
        </w:rPr>
      </w:pPr>
    </w:p>
    <w:p w14:paraId="4FACEEF0" w14:textId="77777777" w:rsidR="00272CB4" w:rsidRDefault="00272CB4" w:rsidP="004C75EF">
      <w:pPr>
        <w:jc w:val="both"/>
        <w:rPr>
          <w:rFonts w:ascii="Arial Narrow" w:hAnsi="Arial Narrow"/>
          <w:iCs/>
          <w:sz w:val="22"/>
          <w:szCs w:val="22"/>
        </w:rPr>
      </w:pPr>
    </w:p>
    <w:p w14:paraId="38575710" w14:textId="77777777" w:rsidR="00272CB4" w:rsidRDefault="00272CB4" w:rsidP="004C75EF">
      <w:pPr>
        <w:jc w:val="both"/>
        <w:rPr>
          <w:rFonts w:ascii="Arial Narrow" w:hAnsi="Arial Narrow"/>
          <w:iCs/>
          <w:sz w:val="22"/>
          <w:szCs w:val="22"/>
        </w:rPr>
      </w:pPr>
    </w:p>
    <w:p w14:paraId="09B3CD8B" w14:textId="77777777" w:rsidR="00272CB4" w:rsidRDefault="00272CB4" w:rsidP="004C75EF">
      <w:pPr>
        <w:jc w:val="both"/>
        <w:rPr>
          <w:rFonts w:ascii="Arial Narrow" w:hAnsi="Arial Narrow"/>
          <w:iCs/>
          <w:sz w:val="22"/>
          <w:szCs w:val="22"/>
        </w:rPr>
      </w:pPr>
    </w:p>
    <w:p w14:paraId="51E100F9" w14:textId="77777777" w:rsidR="00272CB4" w:rsidRDefault="00272CB4" w:rsidP="004C75EF">
      <w:pPr>
        <w:jc w:val="both"/>
        <w:rPr>
          <w:rFonts w:ascii="Arial Narrow" w:hAnsi="Arial Narrow"/>
          <w:iCs/>
          <w:sz w:val="22"/>
          <w:szCs w:val="22"/>
        </w:rPr>
      </w:pPr>
    </w:p>
    <w:p w14:paraId="3FEF2221" w14:textId="77777777" w:rsidR="00272CB4" w:rsidRDefault="00272CB4" w:rsidP="004C75EF">
      <w:pPr>
        <w:jc w:val="both"/>
        <w:rPr>
          <w:rFonts w:ascii="Arial Narrow" w:hAnsi="Arial Narrow"/>
          <w:iCs/>
          <w:sz w:val="22"/>
          <w:szCs w:val="22"/>
        </w:rPr>
      </w:pPr>
    </w:p>
    <w:p w14:paraId="53FD2560" w14:textId="77777777" w:rsidR="00272CB4" w:rsidRDefault="00272CB4" w:rsidP="004C75EF">
      <w:pPr>
        <w:jc w:val="both"/>
        <w:rPr>
          <w:rFonts w:ascii="Arial Narrow" w:hAnsi="Arial Narrow"/>
          <w:iCs/>
          <w:sz w:val="22"/>
          <w:szCs w:val="22"/>
        </w:rPr>
      </w:pPr>
    </w:p>
    <w:p w14:paraId="318FC877" w14:textId="77777777" w:rsidR="00272CB4" w:rsidRDefault="00272CB4" w:rsidP="004C75EF">
      <w:pPr>
        <w:jc w:val="both"/>
        <w:rPr>
          <w:rFonts w:ascii="Arial Narrow" w:hAnsi="Arial Narrow"/>
          <w:iCs/>
          <w:sz w:val="22"/>
          <w:szCs w:val="22"/>
        </w:rPr>
      </w:pPr>
    </w:p>
    <w:p w14:paraId="740A48FB" w14:textId="77777777" w:rsidR="00272CB4" w:rsidRDefault="00272CB4" w:rsidP="004C75EF">
      <w:pPr>
        <w:jc w:val="both"/>
        <w:rPr>
          <w:rFonts w:ascii="Arial Narrow" w:hAnsi="Arial Narrow"/>
          <w:iCs/>
          <w:sz w:val="22"/>
          <w:szCs w:val="22"/>
        </w:rPr>
      </w:pPr>
    </w:p>
    <w:p w14:paraId="499EB786" w14:textId="77777777" w:rsidR="00272CB4" w:rsidRDefault="00272CB4" w:rsidP="004C75EF">
      <w:pPr>
        <w:jc w:val="both"/>
        <w:rPr>
          <w:rFonts w:ascii="Arial Narrow" w:hAnsi="Arial Narrow"/>
          <w:iCs/>
          <w:sz w:val="22"/>
          <w:szCs w:val="22"/>
        </w:rPr>
      </w:pPr>
    </w:p>
    <w:p w14:paraId="68F370B6" w14:textId="77777777" w:rsidR="00272CB4" w:rsidRDefault="00272CB4" w:rsidP="004C75EF">
      <w:pPr>
        <w:jc w:val="both"/>
        <w:rPr>
          <w:rFonts w:ascii="Arial Narrow" w:hAnsi="Arial Narrow"/>
          <w:iCs/>
          <w:sz w:val="22"/>
          <w:szCs w:val="22"/>
        </w:rPr>
      </w:pPr>
    </w:p>
    <w:p w14:paraId="5E37D892" w14:textId="77777777" w:rsidR="00272CB4" w:rsidRDefault="00272CB4" w:rsidP="004C75EF">
      <w:pPr>
        <w:jc w:val="both"/>
        <w:rPr>
          <w:rFonts w:ascii="Arial Narrow" w:hAnsi="Arial Narrow"/>
          <w:iCs/>
          <w:sz w:val="22"/>
          <w:szCs w:val="22"/>
        </w:rPr>
      </w:pPr>
    </w:p>
    <w:p w14:paraId="1F7C4CCE" w14:textId="77777777" w:rsidR="00272CB4" w:rsidRDefault="00272CB4" w:rsidP="004C75EF">
      <w:pPr>
        <w:jc w:val="both"/>
        <w:rPr>
          <w:rFonts w:ascii="Arial Narrow" w:hAnsi="Arial Narrow"/>
          <w:iCs/>
          <w:sz w:val="22"/>
          <w:szCs w:val="22"/>
        </w:rPr>
      </w:pPr>
    </w:p>
    <w:p w14:paraId="371F22FA" w14:textId="77777777" w:rsidR="00272CB4" w:rsidRPr="00272CB4" w:rsidRDefault="00272CB4" w:rsidP="00272CB4">
      <w:pPr>
        <w:rPr>
          <w:b/>
        </w:rPr>
      </w:pPr>
      <w:r w:rsidRPr="00272CB4">
        <w:rPr>
          <w:b/>
        </w:rPr>
        <w:lastRenderedPageBreak/>
        <w:t xml:space="preserve">                            </w:t>
      </w:r>
      <w:r w:rsidRPr="00272CB4">
        <w:rPr>
          <w:b/>
        </w:rPr>
        <w:object w:dxaOrig="2100" w:dyaOrig="2503" w14:anchorId="273854EF">
          <v:shape id="_x0000_i1029" type="#_x0000_t75" style="width:32.25pt;height:42.75pt" o:ole="" fillcolor="window">
            <v:imagedata r:id="rId8" o:title=""/>
          </v:shape>
          <o:OLEObject Type="Embed" ProgID="MSDraw" ShapeID="_x0000_i1029" DrawAspect="Content" ObjectID="_1772518039" r:id="rId16">
            <o:FieldCodes>\* MERGEFORMAT</o:FieldCodes>
          </o:OLEObject>
        </w:object>
      </w:r>
      <w:r w:rsidRPr="00272CB4">
        <w:rPr>
          <w:b/>
        </w:rPr>
        <w:tab/>
        <w:t xml:space="preserve">                   </w:t>
      </w:r>
    </w:p>
    <w:p w14:paraId="408D959B" w14:textId="77777777" w:rsidR="00272CB4" w:rsidRPr="00272CB4" w:rsidRDefault="00272CB4" w:rsidP="00272CB4">
      <w:pPr>
        <w:rPr>
          <w:b/>
        </w:rPr>
      </w:pPr>
      <w:r w:rsidRPr="00272CB4">
        <w:rPr>
          <w:b/>
        </w:rPr>
        <w:t xml:space="preserve">            REPUBLIKA HRVATSKA</w:t>
      </w:r>
    </w:p>
    <w:p w14:paraId="12B12B69" w14:textId="77777777" w:rsidR="00272CB4" w:rsidRPr="00272CB4" w:rsidRDefault="00272CB4" w:rsidP="00272CB4">
      <w:pPr>
        <w:rPr>
          <w:b/>
          <w:lang w:eastAsia="hr-HR"/>
        </w:rPr>
      </w:pPr>
      <w:r w:rsidRPr="00272CB4">
        <w:rPr>
          <w:b/>
          <w:lang w:eastAsia="hr-HR"/>
        </w:rPr>
        <w:t xml:space="preserve">   KRAPINSKO-ZAGORSKA ŽUPANIJA</w:t>
      </w:r>
    </w:p>
    <w:p w14:paraId="31DB154A" w14:textId="77777777" w:rsidR="00272CB4" w:rsidRPr="00272CB4" w:rsidRDefault="00272CB4" w:rsidP="00272CB4">
      <w:pPr>
        <w:keepNext/>
        <w:outlineLvl w:val="1"/>
        <w:rPr>
          <w:b/>
        </w:rPr>
      </w:pPr>
      <w:r w:rsidRPr="00272CB4">
        <w:rPr>
          <w:b/>
        </w:rPr>
        <w:t xml:space="preserve">     OPĆINA SVETI KRIŽ ZAČRETJE</w:t>
      </w:r>
    </w:p>
    <w:p w14:paraId="3CCC8FED" w14:textId="77777777" w:rsidR="00272CB4" w:rsidRPr="00272CB4" w:rsidRDefault="00272CB4" w:rsidP="00272CB4">
      <w:pPr>
        <w:rPr>
          <w:b/>
          <w:lang w:eastAsia="hr-HR"/>
        </w:rPr>
      </w:pPr>
      <w:r w:rsidRPr="00272CB4">
        <w:rPr>
          <w:b/>
          <w:lang w:eastAsia="hr-HR"/>
        </w:rPr>
        <w:t xml:space="preserve">      </w:t>
      </w:r>
      <w:r w:rsidRPr="00272CB4">
        <w:rPr>
          <w:b/>
          <w:lang w:eastAsia="hr-HR"/>
        </w:rPr>
        <w:tab/>
        <w:t xml:space="preserve"> OPĆINSKI NAČELNIK</w:t>
      </w:r>
    </w:p>
    <w:p w14:paraId="0EBA3AFC" w14:textId="77777777" w:rsidR="00272CB4" w:rsidRPr="00272CB4" w:rsidRDefault="00272CB4" w:rsidP="00272CB4">
      <w:pPr>
        <w:rPr>
          <w:b/>
          <w:lang w:eastAsia="hr-HR"/>
        </w:rPr>
      </w:pPr>
    </w:p>
    <w:p w14:paraId="19759EC1" w14:textId="77777777" w:rsidR="00272CB4" w:rsidRPr="00272CB4" w:rsidRDefault="00272CB4" w:rsidP="00272CB4">
      <w:pPr>
        <w:rPr>
          <w:lang w:eastAsia="hr-HR"/>
        </w:rPr>
      </w:pPr>
      <w:r w:rsidRPr="00272CB4">
        <w:rPr>
          <w:lang w:eastAsia="hr-HR"/>
        </w:rPr>
        <w:t>KLASA: 351-02/24-01/002</w:t>
      </w:r>
    </w:p>
    <w:p w14:paraId="50581759" w14:textId="77777777" w:rsidR="00272CB4" w:rsidRPr="00272CB4" w:rsidRDefault="00272CB4" w:rsidP="00272CB4">
      <w:pPr>
        <w:rPr>
          <w:lang w:eastAsia="hr-HR"/>
        </w:rPr>
      </w:pPr>
      <w:r w:rsidRPr="00272CB4">
        <w:rPr>
          <w:lang w:eastAsia="hr-HR"/>
        </w:rPr>
        <w:t>URBROJ: 2140-28-03-24-1</w:t>
      </w:r>
    </w:p>
    <w:p w14:paraId="5E8484E0" w14:textId="77777777" w:rsidR="00272CB4" w:rsidRPr="00272CB4" w:rsidRDefault="00272CB4" w:rsidP="00272CB4">
      <w:pPr>
        <w:rPr>
          <w:lang w:eastAsia="hr-HR"/>
        </w:rPr>
      </w:pPr>
      <w:r w:rsidRPr="00272CB4">
        <w:rPr>
          <w:lang w:eastAsia="hr-HR"/>
        </w:rPr>
        <w:t>Sveti Križ Začretje, 13.03.2024.</w:t>
      </w:r>
    </w:p>
    <w:p w14:paraId="1CEA7386" w14:textId="77777777" w:rsidR="00272CB4" w:rsidRPr="00272CB4" w:rsidRDefault="00272CB4" w:rsidP="00272CB4">
      <w:pPr>
        <w:rPr>
          <w:lang w:eastAsia="hr-HR"/>
        </w:rPr>
      </w:pPr>
      <w:r w:rsidRPr="00272CB4">
        <w:rPr>
          <w:lang w:eastAsia="hr-HR"/>
        </w:rPr>
        <w:tab/>
      </w:r>
    </w:p>
    <w:p w14:paraId="695E8F9A" w14:textId="77777777" w:rsidR="00272CB4" w:rsidRPr="00272CB4" w:rsidRDefault="00272CB4" w:rsidP="00272CB4">
      <w:pPr>
        <w:ind w:left="4956" w:firstLine="708"/>
        <w:rPr>
          <w:b/>
          <w:lang w:eastAsia="hr-HR"/>
        </w:rPr>
      </w:pPr>
    </w:p>
    <w:p w14:paraId="6BB8026D" w14:textId="77777777" w:rsidR="00272CB4" w:rsidRPr="00272CB4" w:rsidRDefault="00272CB4" w:rsidP="00272CB4">
      <w:pPr>
        <w:ind w:left="4956" w:firstLine="708"/>
        <w:rPr>
          <w:b/>
          <w:lang w:eastAsia="hr-HR"/>
        </w:rPr>
      </w:pPr>
      <w:r w:rsidRPr="00272CB4">
        <w:rPr>
          <w:b/>
          <w:lang w:eastAsia="hr-HR"/>
        </w:rPr>
        <w:t xml:space="preserve">  PREDSJEDNIKU </w:t>
      </w:r>
    </w:p>
    <w:p w14:paraId="0D41F6A1" w14:textId="77777777" w:rsidR="00272CB4" w:rsidRPr="00272CB4" w:rsidRDefault="00272CB4" w:rsidP="00272CB4">
      <w:pPr>
        <w:ind w:left="4248" w:firstLine="708"/>
        <w:jc w:val="center"/>
        <w:rPr>
          <w:b/>
          <w:lang w:eastAsia="hr-HR"/>
        </w:rPr>
      </w:pPr>
      <w:r w:rsidRPr="00272CB4">
        <w:rPr>
          <w:b/>
          <w:lang w:eastAsia="hr-HR"/>
        </w:rPr>
        <w:t>OPĆINSKOG VIJEĆA</w:t>
      </w:r>
    </w:p>
    <w:p w14:paraId="369F28AC" w14:textId="77777777" w:rsidR="00272CB4" w:rsidRPr="00272CB4" w:rsidRDefault="00272CB4" w:rsidP="00272CB4">
      <w:pPr>
        <w:jc w:val="right"/>
        <w:rPr>
          <w:b/>
          <w:lang w:eastAsia="hr-HR"/>
        </w:rPr>
      </w:pPr>
    </w:p>
    <w:p w14:paraId="12E83271" w14:textId="77777777" w:rsidR="00272CB4" w:rsidRPr="00272CB4" w:rsidRDefault="00272CB4" w:rsidP="00272CB4">
      <w:pPr>
        <w:jc w:val="right"/>
        <w:rPr>
          <w:b/>
          <w:lang w:eastAsia="hr-HR"/>
        </w:rPr>
      </w:pPr>
    </w:p>
    <w:p w14:paraId="70E3D85D" w14:textId="77777777" w:rsidR="00272CB4" w:rsidRPr="00272CB4" w:rsidRDefault="00272CB4" w:rsidP="00272CB4">
      <w:pPr>
        <w:jc w:val="right"/>
        <w:rPr>
          <w:b/>
          <w:lang w:eastAsia="hr-HR"/>
        </w:rPr>
      </w:pPr>
    </w:p>
    <w:p w14:paraId="6FF05447" w14:textId="77777777" w:rsidR="00272CB4" w:rsidRPr="00272CB4" w:rsidRDefault="00272CB4" w:rsidP="00272CB4">
      <w:pPr>
        <w:ind w:left="1410" w:hanging="1410"/>
        <w:jc w:val="both"/>
        <w:rPr>
          <w:b/>
          <w:lang w:eastAsia="hr-HR"/>
        </w:rPr>
      </w:pPr>
      <w:r w:rsidRPr="00272CB4">
        <w:rPr>
          <w:b/>
          <w:lang w:eastAsia="hr-HR"/>
        </w:rPr>
        <w:t>PREDMET:</w:t>
      </w:r>
      <w:r w:rsidRPr="00272CB4">
        <w:rPr>
          <w:b/>
          <w:lang w:eastAsia="hr-HR"/>
        </w:rPr>
        <w:tab/>
      </w:r>
      <w:r w:rsidRPr="00272CB4">
        <w:rPr>
          <w:b/>
          <w:lang w:eastAsia="hr-HR"/>
        </w:rPr>
        <w:tab/>
        <w:t xml:space="preserve"> Izvješće o provedbi Plana gospodarenja otpadom Republike Hrvatske </w:t>
      </w:r>
    </w:p>
    <w:p w14:paraId="71DE2898" w14:textId="77777777" w:rsidR="00272CB4" w:rsidRPr="00272CB4" w:rsidRDefault="00272CB4" w:rsidP="00272CB4">
      <w:pPr>
        <w:ind w:left="1410"/>
        <w:jc w:val="both"/>
        <w:rPr>
          <w:b/>
          <w:lang w:eastAsia="hr-HR"/>
        </w:rPr>
      </w:pPr>
      <w:r w:rsidRPr="00272CB4">
        <w:rPr>
          <w:b/>
          <w:lang w:eastAsia="hr-HR"/>
        </w:rPr>
        <w:t xml:space="preserve">za 2023. godinu na području Općine Sveti Križ Začretje </w:t>
      </w:r>
    </w:p>
    <w:p w14:paraId="72C83259" w14:textId="77777777" w:rsidR="00272CB4" w:rsidRPr="00272CB4" w:rsidRDefault="00272CB4" w:rsidP="00272CB4">
      <w:pPr>
        <w:ind w:left="1410" w:hanging="1410"/>
        <w:jc w:val="both"/>
        <w:rPr>
          <w:b/>
          <w:lang w:eastAsia="hr-HR"/>
        </w:rPr>
      </w:pPr>
    </w:p>
    <w:p w14:paraId="0540662A" w14:textId="77777777" w:rsidR="00272CB4" w:rsidRPr="00272CB4" w:rsidRDefault="00272CB4" w:rsidP="00272CB4">
      <w:pPr>
        <w:ind w:left="2124" w:hanging="2124"/>
        <w:jc w:val="both"/>
        <w:rPr>
          <w:lang w:eastAsia="hr-HR"/>
        </w:rPr>
      </w:pPr>
      <w:r w:rsidRPr="00272CB4">
        <w:rPr>
          <w:b/>
          <w:lang w:eastAsia="hr-HR"/>
        </w:rPr>
        <w:t>PRAVNI TEMELJ:</w:t>
      </w:r>
      <w:r w:rsidRPr="00272CB4">
        <w:rPr>
          <w:b/>
          <w:lang w:eastAsia="hr-HR"/>
        </w:rPr>
        <w:tab/>
        <w:t xml:space="preserve"> </w:t>
      </w:r>
      <w:r w:rsidRPr="00272CB4">
        <w:rPr>
          <w:lang w:eastAsia="hr-HR"/>
        </w:rPr>
        <w:t xml:space="preserve">Članak 173. Zakona o gospodarenju otpadom („Narodne novine“ broj 84/21 i 142/23) </w:t>
      </w:r>
    </w:p>
    <w:p w14:paraId="129C070B" w14:textId="77777777" w:rsidR="00272CB4" w:rsidRPr="00272CB4" w:rsidRDefault="00272CB4" w:rsidP="00272CB4">
      <w:pPr>
        <w:ind w:left="2124" w:hanging="2124"/>
        <w:jc w:val="both"/>
        <w:rPr>
          <w:lang w:eastAsia="hr-HR"/>
        </w:rPr>
      </w:pPr>
    </w:p>
    <w:p w14:paraId="06C6E3CD" w14:textId="77777777" w:rsidR="00272CB4" w:rsidRPr="00272CB4" w:rsidRDefault="00272CB4" w:rsidP="00272CB4">
      <w:pPr>
        <w:ind w:left="2124" w:hanging="2124"/>
        <w:jc w:val="both"/>
        <w:rPr>
          <w:lang w:eastAsia="hr-HR"/>
        </w:rPr>
      </w:pPr>
      <w:r w:rsidRPr="00272CB4">
        <w:rPr>
          <w:b/>
          <w:lang w:eastAsia="hr-HR"/>
        </w:rPr>
        <w:t>NADLEŽNOST ZA DONOŠENJE:</w:t>
      </w:r>
      <w:r w:rsidRPr="00272CB4">
        <w:rPr>
          <w:lang w:eastAsia="hr-HR"/>
        </w:rPr>
        <w:t xml:space="preserve"> Općinsko vijeće</w:t>
      </w:r>
    </w:p>
    <w:p w14:paraId="171DE8CC" w14:textId="77777777" w:rsidR="00272CB4" w:rsidRPr="00272CB4" w:rsidRDefault="00272CB4" w:rsidP="00272CB4">
      <w:pPr>
        <w:ind w:left="2124" w:hanging="2124"/>
        <w:jc w:val="both"/>
        <w:rPr>
          <w:lang w:eastAsia="hr-HR"/>
        </w:rPr>
      </w:pPr>
    </w:p>
    <w:p w14:paraId="71788BDC" w14:textId="77777777" w:rsidR="00272CB4" w:rsidRPr="00272CB4" w:rsidRDefault="00272CB4" w:rsidP="00272CB4">
      <w:pPr>
        <w:ind w:left="2124" w:hanging="2124"/>
        <w:jc w:val="both"/>
        <w:rPr>
          <w:lang w:eastAsia="hr-HR"/>
        </w:rPr>
      </w:pPr>
      <w:r w:rsidRPr="00272CB4">
        <w:rPr>
          <w:b/>
          <w:lang w:eastAsia="hr-HR"/>
        </w:rPr>
        <w:t>PREDLAGATELJ:</w:t>
      </w:r>
      <w:r w:rsidRPr="00272CB4">
        <w:rPr>
          <w:lang w:eastAsia="hr-HR"/>
        </w:rPr>
        <w:t xml:space="preserve"> Općinski načelnik</w:t>
      </w:r>
    </w:p>
    <w:p w14:paraId="389A6824" w14:textId="77777777" w:rsidR="00272CB4" w:rsidRPr="00272CB4" w:rsidRDefault="00272CB4" w:rsidP="00272CB4">
      <w:pPr>
        <w:ind w:left="2124" w:hanging="2124"/>
        <w:jc w:val="both"/>
        <w:rPr>
          <w:lang w:eastAsia="hr-HR"/>
        </w:rPr>
      </w:pPr>
    </w:p>
    <w:p w14:paraId="1699F23D" w14:textId="77777777" w:rsidR="00272CB4" w:rsidRPr="00272CB4" w:rsidRDefault="00272CB4" w:rsidP="00272CB4">
      <w:pPr>
        <w:ind w:left="2124" w:hanging="2124"/>
        <w:jc w:val="both"/>
        <w:rPr>
          <w:b/>
          <w:lang w:eastAsia="hr-HR"/>
        </w:rPr>
      </w:pPr>
      <w:r w:rsidRPr="00272CB4">
        <w:rPr>
          <w:b/>
          <w:lang w:eastAsia="hr-HR"/>
        </w:rPr>
        <w:t>OBRAZLOŽENJE:</w:t>
      </w:r>
    </w:p>
    <w:p w14:paraId="2AEEDABD" w14:textId="77777777" w:rsidR="00272CB4" w:rsidRPr="00272CB4" w:rsidRDefault="00272CB4" w:rsidP="00272CB4">
      <w:pPr>
        <w:ind w:firstLine="708"/>
        <w:jc w:val="both"/>
        <w:rPr>
          <w:lang w:eastAsia="hr-HR"/>
        </w:rPr>
      </w:pPr>
      <w:r w:rsidRPr="00272CB4">
        <w:rPr>
          <w:lang w:eastAsia="hr-HR"/>
        </w:rPr>
        <w:t xml:space="preserve">Člankom 173. Zakona o gospodarenju otpadom („Narodne novine“ broj 84/21 i 142/23) propisano je da je izvršno tijelo jedinice lokalne samouprave dužno za 2021., 2022. i 2023. godinu dostaviti godišnje izvješće o provedi Plana gospodarenja otpadom Republike Hrvatske za prethodnu kalendarsku godinu jedinici područne samouprave i objaviti ga u službenom glasilu do 31. ožujka tekuće godine. </w:t>
      </w:r>
    </w:p>
    <w:p w14:paraId="284A5090" w14:textId="77777777" w:rsidR="00272CB4" w:rsidRPr="00272CB4" w:rsidRDefault="00272CB4" w:rsidP="00272CB4">
      <w:pPr>
        <w:ind w:firstLine="708"/>
        <w:jc w:val="both"/>
        <w:rPr>
          <w:lang w:eastAsia="hr-HR"/>
        </w:rPr>
      </w:pPr>
    </w:p>
    <w:p w14:paraId="46017E3A" w14:textId="77777777" w:rsidR="00272CB4" w:rsidRPr="00272CB4" w:rsidRDefault="00272CB4" w:rsidP="00272CB4">
      <w:pPr>
        <w:ind w:firstLine="708"/>
        <w:jc w:val="both"/>
        <w:rPr>
          <w:lang w:eastAsia="hr-HR"/>
        </w:rPr>
      </w:pPr>
      <w:r w:rsidRPr="00272CB4">
        <w:rPr>
          <w:lang w:eastAsia="hr-HR"/>
        </w:rPr>
        <w:t>U skladu sa iznijetim, Općinski načelnik podnosi Općinskom vijeću predmetno Izvješće te predlaže Općinskom vijeću da donese Zaključak o njegovom prihvaćanju.</w:t>
      </w:r>
    </w:p>
    <w:p w14:paraId="42544FB6" w14:textId="77777777" w:rsidR="00272CB4" w:rsidRPr="00272CB4" w:rsidRDefault="00272CB4" w:rsidP="00272CB4">
      <w:pPr>
        <w:tabs>
          <w:tab w:val="left" w:pos="0"/>
        </w:tabs>
        <w:jc w:val="both"/>
        <w:rPr>
          <w:lang w:eastAsia="hr-HR"/>
        </w:rPr>
      </w:pPr>
    </w:p>
    <w:p w14:paraId="3782CE63" w14:textId="77777777" w:rsidR="00272CB4" w:rsidRPr="00272CB4" w:rsidRDefault="00272CB4" w:rsidP="00272CB4">
      <w:pPr>
        <w:tabs>
          <w:tab w:val="left" w:pos="0"/>
        </w:tabs>
        <w:jc w:val="both"/>
        <w:rPr>
          <w:lang w:eastAsia="hr-HR"/>
        </w:rPr>
      </w:pPr>
    </w:p>
    <w:p w14:paraId="30347A91" w14:textId="77777777" w:rsidR="00272CB4" w:rsidRPr="00272CB4" w:rsidRDefault="00272CB4" w:rsidP="00272CB4">
      <w:pPr>
        <w:tabs>
          <w:tab w:val="left" w:pos="0"/>
        </w:tabs>
        <w:jc w:val="right"/>
        <w:rPr>
          <w:lang w:eastAsia="hr-HR"/>
        </w:rPr>
      </w:pPr>
      <w:r w:rsidRPr="00272CB4">
        <w:rPr>
          <w:lang w:eastAsia="hr-HR"/>
        </w:rPr>
        <w:t xml:space="preserve"> OPĆINSKI NAČELNIK</w:t>
      </w:r>
    </w:p>
    <w:p w14:paraId="684ED4E8" w14:textId="77777777" w:rsidR="00272CB4" w:rsidRPr="00272CB4" w:rsidRDefault="00272CB4" w:rsidP="00272CB4">
      <w:pPr>
        <w:tabs>
          <w:tab w:val="left" w:pos="0"/>
        </w:tabs>
        <w:jc w:val="center"/>
        <w:rPr>
          <w:i/>
          <w:lang w:eastAsia="hr-HR"/>
        </w:rPr>
      </w:pPr>
      <w:r w:rsidRPr="00272CB4">
        <w:rPr>
          <w:i/>
          <w:lang w:eastAsia="hr-HR"/>
        </w:rPr>
        <w:t xml:space="preserve">                                                                                                                Marko Kos, dipl. oec</w:t>
      </w:r>
    </w:p>
    <w:p w14:paraId="334AA605" w14:textId="77777777" w:rsidR="00272CB4" w:rsidRPr="00272CB4" w:rsidRDefault="00272CB4" w:rsidP="00272CB4">
      <w:pPr>
        <w:spacing w:after="200" w:line="276" w:lineRule="auto"/>
        <w:rPr>
          <w:i/>
          <w:lang w:eastAsia="hr-HR"/>
        </w:rPr>
      </w:pPr>
    </w:p>
    <w:p w14:paraId="7E9B46A9" w14:textId="77777777" w:rsidR="00272CB4" w:rsidRDefault="00272CB4" w:rsidP="004C75EF">
      <w:pPr>
        <w:jc w:val="both"/>
        <w:rPr>
          <w:rFonts w:ascii="Arial Narrow" w:hAnsi="Arial Narrow"/>
          <w:iCs/>
          <w:sz w:val="22"/>
          <w:szCs w:val="22"/>
        </w:rPr>
      </w:pPr>
    </w:p>
    <w:p w14:paraId="25F2BAB5" w14:textId="77777777" w:rsidR="00272CB4" w:rsidRDefault="00272CB4" w:rsidP="004C75EF">
      <w:pPr>
        <w:jc w:val="both"/>
        <w:rPr>
          <w:rFonts w:ascii="Arial Narrow" w:hAnsi="Arial Narrow"/>
          <w:iCs/>
          <w:sz w:val="22"/>
          <w:szCs w:val="22"/>
        </w:rPr>
      </w:pPr>
    </w:p>
    <w:p w14:paraId="44D484CA" w14:textId="77777777" w:rsidR="00272CB4" w:rsidRDefault="00272CB4" w:rsidP="004C75EF">
      <w:pPr>
        <w:jc w:val="both"/>
        <w:rPr>
          <w:rFonts w:ascii="Arial Narrow" w:hAnsi="Arial Narrow"/>
          <w:iCs/>
          <w:sz w:val="22"/>
          <w:szCs w:val="22"/>
        </w:rPr>
      </w:pPr>
    </w:p>
    <w:p w14:paraId="27F709B5" w14:textId="77777777" w:rsidR="00272CB4" w:rsidRDefault="00272CB4" w:rsidP="004C75EF">
      <w:pPr>
        <w:jc w:val="both"/>
        <w:rPr>
          <w:rFonts w:ascii="Arial Narrow" w:hAnsi="Arial Narrow"/>
          <w:iCs/>
          <w:sz w:val="22"/>
          <w:szCs w:val="22"/>
        </w:rPr>
      </w:pPr>
    </w:p>
    <w:p w14:paraId="4B3C33CE" w14:textId="77777777" w:rsidR="00272CB4" w:rsidRDefault="00272CB4" w:rsidP="004C75EF">
      <w:pPr>
        <w:jc w:val="both"/>
        <w:rPr>
          <w:rFonts w:ascii="Arial Narrow" w:hAnsi="Arial Narrow"/>
          <w:iCs/>
          <w:sz w:val="22"/>
          <w:szCs w:val="22"/>
        </w:rPr>
      </w:pPr>
    </w:p>
    <w:p w14:paraId="5F9C3183" w14:textId="77777777" w:rsidR="00272CB4" w:rsidRDefault="00272CB4" w:rsidP="004C75EF">
      <w:pPr>
        <w:jc w:val="both"/>
        <w:rPr>
          <w:rFonts w:ascii="Arial Narrow" w:hAnsi="Arial Narrow"/>
          <w:iCs/>
          <w:sz w:val="22"/>
          <w:szCs w:val="22"/>
        </w:rPr>
      </w:pPr>
    </w:p>
    <w:p w14:paraId="062459F7" w14:textId="77777777" w:rsidR="00272CB4" w:rsidRDefault="00272CB4" w:rsidP="004C75EF">
      <w:pPr>
        <w:jc w:val="both"/>
        <w:rPr>
          <w:rFonts w:ascii="Arial Narrow" w:hAnsi="Arial Narrow"/>
          <w:iCs/>
          <w:sz w:val="22"/>
          <w:szCs w:val="22"/>
        </w:rPr>
      </w:pPr>
    </w:p>
    <w:p w14:paraId="3B9C175F" w14:textId="77777777" w:rsidR="00272CB4" w:rsidRDefault="00272CB4" w:rsidP="004C75EF">
      <w:pPr>
        <w:jc w:val="both"/>
        <w:rPr>
          <w:rFonts w:ascii="Arial Narrow" w:hAnsi="Arial Narrow"/>
          <w:iCs/>
          <w:sz w:val="22"/>
          <w:szCs w:val="22"/>
        </w:rPr>
      </w:pPr>
    </w:p>
    <w:p w14:paraId="6E396BA7" w14:textId="77777777" w:rsidR="00272CB4" w:rsidRDefault="00272CB4" w:rsidP="004C75EF">
      <w:pPr>
        <w:jc w:val="both"/>
        <w:rPr>
          <w:rFonts w:ascii="Arial Narrow" w:hAnsi="Arial Narrow"/>
          <w:iCs/>
          <w:sz w:val="22"/>
          <w:szCs w:val="22"/>
        </w:rPr>
      </w:pPr>
    </w:p>
    <w:p w14:paraId="2BE3E533" w14:textId="77777777" w:rsidR="00272CB4" w:rsidRDefault="00272CB4" w:rsidP="004C75EF">
      <w:pPr>
        <w:jc w:val="both"/>
        <w:rPr>
          <w:rFonts w:ascii="Arial Narrow" w:hAnsi="Arial Narrow"/>
          <w:iCs/>
          <w:sz w:val="22"/>
          <w:szCs w:val="22"/>
        </w:rPr>
      </w:pPr>
    </w:p>
    <w:p w14:paraId="66E1F2E9" w14:textId="77777777" w:rsidR="00272CB4" w:rsidRPr="00272CB4" w:rsidRDefault="00272CB4" w:rsidP="00272CB4">
      <w:pPr>
        <w:spacing w:after="200" w:line="276" w:lineRule="auto"/>
        <w:jc w:val="center"/>
        <w:rPr>
          <w:rFonts w:ascii="Calibri" w:eastAsia="Calibri" w:hAnsi="Calibri"/>
          <w:i/>
          <w:iCs/>
          <w:sz w:val="22"/>
          <w:szCs w:val="22"/>
        </w:rPr>
      </w:pPr>
      <w:r w:rsidRPr="00272CB4">
        <w:rPr>
          <w:rFonts w:ascii="Calibri" w:eastAsia="Calibri" w:hAnsi="Calibri"/>
          <w:i/>
          <w:iCs/>
          <w:sz w:val="22"/>
          <w:szCs w:val="22"/>
        </w:rPr>
        <w:t>Općina Sveti Križ Začretje</w:t>
      </w:r>
    </w:p>
    <w:p w14:paraId="0530C0D8" w14:textId="77777777" w:rsidR="00272CB4" w:rsidRPr="00272CB4" w:rsidRDefault="00272CB4" w:rsidP="00272CB4">
      <w:pPr>
        <w:spacing w:after="200" w:line="276" w:lineRule="auto"/>
        <w:jc w:val="center"/>
        <w:rPr>
          <w:rFonts w:ascii="Calibri" w:eastAsia="Calibri" w:hAnsi="Calibri"/>
          <w:sz w:val="22"/>
          <w:szCs w:val="22"/>
          <w:highlight w:val="yellow"/>
        </w:rPr>
      </w:pPr>
    </w:p>
    <w:p w14:paraId="3A62DD09" w14:textId="77777777" w:rsidR="00272CB4" w:rsidRPr="00272CB4" w:rsidRDefault="00272CB4" w:rsidP="00272CB4">
      <w:pPr>
        <w:spacing w:after="200" w:line="276" w:lineRule="auto"/>
        <w:jc w:val="center"/>
        <w:rPr>
          <w:rFonts w:ascii="Calibri" w:eastAsia="Calibri" w:hAnsi="Calibri"/>
          <w:sz w:val="22"/>
          <w:szCs w:val="22"/>
          <w:highlight w:val="yellow"/>
        </w:rPr>
      </w:pPr>
    </w:p>
    <w:p w14:paraId="7DC66F71" w14:textId="77777777" w:rsidR="00272CB4" w:rsidRPr="00272CB4" w:rsidRDefault="00272CB4" w:rsidP="00272CB4">
      <w:pPr>
        <w:spacing w:after="200" w:line="276" w:lineRule="auto"/>
        <w:jc w:val="center"/>
        <w:rPr>
          <w:rFonts w:ascii="Calibri" w:eastAsia="Calibri" w:hAnsi="Calibri"/>
          <w:sz w:val="22"/>
          <w:szCs w:val="22"/>
          <w:highlight w:val="yellow"/>
        </w:rPr>
      </w:pPr>
    </w:p>
    <w:p w14:paraId="40AE45B3" w14:textId="77777777" w:rsidR="00272CB4" w:rsidRPr="00272CB4" w:rsidRDefault="00272CB4" w:rsidP="00272CB4">
      <w:pPr>
        <w:spacing w:after="200" w:line="276" w:lineRule="auto"/>
        <w:jc w:val="center"/>
        <w:rPr>
          <w:rFonts w:ascii="Calibri" w:eastAsia="Calibri" w:hAnsi="Calibri"/>
          <w:sz w:val="22"/>
          <w:szCs w:val="22"/>
          <w:highlight w:val="yellow"/>
        </w:rPr>
      </w:pPr>
    </w:p>
    <w:p w14:paraId="78B4C368" w14:textId="77777777" w:rsidR="00272CB4" w:rsidRPr="00272CB4" w:rsidRDefault="00272CB4" w:rsidP="00272CB4">
      <w:pPr>
        <w:spacing w:after="200" w:line="276" w:lineRule="auto"/>
        <w:jc w:val="center"/>
        <w:rPr>
          <w:rFonts w:ascii="Calibri" w:eastAsia="Calibri" w:hAnsi="Calibri"/>
          <w:b/>
          <w:bCs/>
          <w:sz w:val="22"/>
          <w:szCs w:val="22"/>
        </w:rPr>
      </w:pPr>
      <w:r w:rsidRPr="00272CB4">
        <w:rPr>
          <w:rFonts w:ascii="Calibri" w:eastAsia="Calibri" w:hAnsi="Calibri"/>
          <w:b/>
          <w:bCs/>
          <w:sz w:val="22"/>
          <w:szCs w:val="22"/>
        </w:rPr>
        <w:t>IZVJEŠĆE</w:t>
      </w:r>
    </w:p>
    <w:p w14:paraId="49B975C0" w14:textId="77777777" w:rsidR="00272CB4" w:rsidRPr="00272CB4" w:rsidRDefault="00272CB4" w:rsidP="00272CB4">
      <w:pPr>
        <w:spacing w:after="200" w:line="276" w:lineRule="auto"/>
        <w:jc w:val="center"/>
        <w:rPr>
          <w:rFonts w:ascii="Calibri" w:eastAsia="Calibri" w:hAnsi="Calibri"/>
          <w:i/>
          <w:iCs/>
          <w:sz w:val="22"/>
          <w:szCs w:val="22"/>
        </w:rPr>
      </w:pPr>
      <w:r w:rsidRPr="00272CB4">
        <w:rPr>
          <w:rFonts w:ascii="Calibri" w:eastAsia="Calibri" w:hAnsi="Calibri"/>
          <w:sz w:val="22"/>
          <w:szCs w:val="22"/>
        </w:rPr>
        <w:t xml:space="preserve">o provedbi Plana gospodarenja otpadom </w:t>
      </w:r>
      <w:r w:rsidRPr="00272CB4">
        <w:rPr>
          <w:rFonts w:ascii="Calibri" w:eastAsia="Calibri" w:hAnsi="Calibri"/>
          <w:i/>
          <w:iCs/>
          <w:sz w:val="22"/>
          <w:szCs w:val="22"/>
        </w:rPr>
        <w:t>Republike Hrvatske</w:t>
      </w:r>
    </w:p>
    <w:p w14:paraId="6AE72216" w14:textId="77777777" w:rsidR="00272CB4" w:rsidRPr="00272CB4" w:rsidRDefault="00272CB4" w:rsidP="00272CB4">
      <w:pPr>
        <w:spacing w:after="200" w:line="276" w:lineRule="auto"/>
        <w:jc w:val="center"/>
        <w:rPr>
          <w:rFonts w:ascii="Calibri" w:eastAsia="Calibri" w:hAnsi="Calibri"/>
          <w:sz w:val="22"/>
          <w:szCs w:val="22"/>
        </w:rPr>
      </w:pPr>
      <w:r w:rsidRPr="00272CB4">
        <w:rPr>
          <w:rFonts w:ascii="Calibri" w:eastAsia="Calibri" w:hAnsi="Calibri"/>
          <w:i/>
          <w:iCs/>
          <w:sz w:val="22"/>
          <w:szCs w:val="22"/>
        </w:rPr>
        <w:t xml:space="preserve">na području Općine Sveti Križ Začretje </w:t>
      </w:r>
    </w:p>
    <w:p w14:paraId="40138FF1" w14:textId="77777777" w:rsidR="00272CB4" w:rsidRPr="00272CB4" w:rsidRDefault="00272CB4" w:rsidP="00272CB4">
      <w:pPr>
        <w:spacing w:after="200" w:line="276" w:lineRule="auto"/>
        <w:jc w:val="center"/>
        <w:rPr>
          <w:rFonts w:ascii="Calibri" w:eastAsia="Calibri" w:hAnsi="Calibri"/>
          <w:sz w:val="22"/>
          <w:szCs w:val="22"/>
        </w:rPr>
      </w:pPr>
      <w:r w:rsidRPr="00272CB4">
        <w:rPr>
          <w:rFonts w:ascii="Calibri" w:eastAsia="Calibri" w:hAnsi="Calibri"/>
          <w:sz w:val="22"/>
          <w:szCs w:val="22"/>
        </w:rPr>
        <w:t xml:space="preserve">za 2023.god. </w:t>
      </w:r>
    </w:p>
    <w:p w14:paraId="4985E465" w14:textId="77777777" w:rsidR="00272CB4" w:rsidRPr="00272CB4" w:rsidRDefault="00272CB4" w:rsidP="00272CB4">
      <w:pPr>
        <w:spacing w:after="200" w:line="276" w:lineRule="auto"/>
        <w:jc w:val="center"/>
        <w:rPr>
          <w:rFonts w:ascii="Calibri" w:eastAsia="Calibri" w:hAnsi="Calibri"/>
          <w:sz w:val="22"/>
          <w:szCs w:val="22"/>
        </w:rPr>
      </w:pPr>
    </w:p>
    <w:p w14:paraId="3097DA59" w14:textId="77777777" w:rsidR="00272CB4" w:rsidRPr="00272CB4" w:rsidRDefault="00272CB4" w:rsidP="00272CB4">
      <w:pPr>
        <w:spacing w:after="200" w:line="276" w:lineRule="auto"/>
        <w:jc w:val="center"/>
        <w:rPr>
          <w:rFonts w:ascii="Calibri" w:eastAsia="Calibri" w:hAnsi="Calibri"/>
          <w:sz w:val="22"/>
          <w:szCs w:val="22"/>
        </w:rPr>
      </w:pPr>
      <w:r w:rsidRPr="00272CB4">
        <w:rPr>
          <w:rFonts w:ascii="Calibri" w:eastAsia="Calibri" w:hAnsi="Calibri"/>
          <w:noProof/>
          <w:sz w:val="22"/>
          <w:szCs w:val="22"/>
          <w:lang w:eastAsia="hr-HR"/>
        </w:rPr>
        <w:drawing>
          <wp:inline distT="0" distB="0" distL="0" distR="0" wp14:anchorId="6F3EDD40" wp14:editId="59BAD091">
            <wp:extent cx="981075" cy="1335839"/>
            <wp:effectExtent l="0" t="0" r="0" b="0"/>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86582" cy="1343337"/>
                    </a:xfrm>
                    <a:prstGeom prst="rect">
                      <a:avLst/>
                    </a:prstGeom>
                    <a:noFill/>
                    <a:ln>
                      <a:noFill/>
                    </a:ln>
                  </pic:spPr>
                </pic:pic>
              </a:graphicData>
            </a:graphic>
          </wp:inline>
        </w:drawing>
      </w:r>
    </w:p>
    <w:p w14:paraId="4CA05223" w14:textId="77777777" w:rsidR="00272CB4" w:rsidRPr="00272CB4" w:rsidRDefault="00272CB4" w:rsidP="00272CB4">
      <w:pPr>
        <w:spacing w:after="200" w:line="276" w:lineRule="auto"/>
        <w:jc w:val="center"/>
        <w:rPr>
          <w:rFonts w:ascii="Calibri" w:eastAsia="Calibri" w:hAnsi="Calibri"/>
          <w:sz w:val="22"/>
          <w:szCs w:val="22"/>
        </w:rPr>
      </w:pPr>
    </w:p>
    <w:p w14:paraId="3D7BDF55" w14:textId="77777777" w:rsidR="00272CB4" w:rsidRPr="00272CB4" w:rsidRDefault="00272CB4" w:rsidP="00272CB4">
      <w:pPr>
        <w:spacing w:after="200" w:line="276" w:lineRule="auto"/>
        <w:jc w:val="center"/>
        <w:rPr>
          <w:rFonts w:ascii="Calibri" w:eastAsia="Calibri" w:hAnsi="Calibri"/>
          <w:sz w:val="22"/>
          <w:szCs w:val="22"/>
        </w:rPr>
      </w:pPr>
    </w:p>
    <w:p w14:paraId="543398D1" w14:textId="77777777" w:rsidR="00272CB4" w:rsidRPr="00272CB4" w:rsidRDefault="00272CB4" w:rsidP="00272CB4">
      <w:pPr>
        <w:spacing w:after="200" w:line="276" w:lineRule="auto"/>
        <w:jc w:val="center"/>
        <w:rPr>
          <w:rFonts w:ascii="Calibri" w:eastAsia="Calibri" w:hAnsi="Calibri"/>
          <w:sz w:val="22"/>
          <w:szCs w:val="22"/>
        </w:rPr>
      </w:pPr>
    </w:p>
    <w:p w14:paraId="5A7A7B11" w14:textId="77777777" w:rsidR="00272CB4" w:rsidRPr="00272CB4" w:rsidRDefault="00272CB4" w:rsidP="00272CB4">
      <w:pPr>
        <w:spacing w:after="200" w:line="276" w:lineRule="auto"/>
        <w:jc w:val="center"/>
        <w:rPr>
          <w:rFonts w:ascii="Calibri" w:eastAsia="Calibri" w:hAnsi="Calibri"/>
          <w:sz w:val="22"/>
          <w:szCs w:val="22"/>
        </w:rPr>
      </w:pPr>
    </w:p>
    <w:p w14:paraId="27D01FA8" w14:textId="77777777" w:rsidR="00272CB4" w:rsidRPr="00272CB4" w:rsidRDefault="00272CB4" w:rsidP="00272CB4">
      <w:pPr>
        <w:spacing w:after="200" w:line="276" w:lineRule="auto"/>
        <w:jc w:val="center"/>
        <w:rPr>
          <w:rFonts w:ascii="Calibri" w:eastAsia="Calibri" w:hAnsi="Calibri"/>
          <w:sz w:val="22"/>
          <w:szCs w:val="22"/>
        </w:rPr>
      </w:pPr>
    </w:p>
    <w:p w14:paraId="765B39C2" w14:textId="77777777" w:rsidR="00272CB4" w:rsidRPr="00272CB4" w:rsidRDefault="00272CB4" w:rsidP="00272CB4">
      <w:pPr>
        <w:spacing w:after="200" w:line="276" w:lineRule="auto"/>
        <w:jc w:val="center"/>
        <w:rPr>
          <w:rFonts w:ascii="Calibri" w:eastAsia="Calibri" w:hAnsi="Calibri"/>
          <w:sz w:val="22"/>
          <w:szCs w:val="22"/>
        </w:rPr>
      </w:pPr>
    </w:p>
    <w:p w14:paraId="24C3BD7E" w14:textId="77777777" w:rsidR="00272CB4" w:rsidRPr="00272CB4" w:rsidRDefault="00272CB4" w:rsidP="00272CB4">
      <w:pPr>
        <w:spacing w:after="200" w:line="276" w:lineRule="auto"/>
        <w:jc w:val="center"/>
        <w:rPr>
          <w:rFonts w:ascii="Calibri" w:eastAsia="Calibri" w:hAnsi="Calibri"/>
          <w:sz w:val="22"/>
          <w:szCs w:val="22"/>
        </w:rPr>
      </w:pPr>
    </w:p>
    <w:p w14:paraId="0449418D" w14:textId="77777777" w:rsidR="00272CB4" w:rsidRPr="00272CB4" w:rsidRDefault="00272CB4" w:rsidP="00272CB4">
      <w:pPr>
        <w:spacing w:after="200" w:line="276" w:lineRule="auto"/>
        <w:jc w:val="center"/>
        <w:rPr>
          <w:rFonts w:ascii="Calibri" w:eastAsia="Calibri" w:hAnsi="Calibri"/>
          <w:sz w:val="22"/>
          <w:szCs w:val="22"/>
        </w:rPr>
      </w:pPr>
    </w:p>
    <w:p w14:paraId="0964693C" w14:textId="77777777" w:rsidR="00272CB4" w:rsidRPr="00272CB4" w:rsidRDefault="00272CB4" w:rsidP="00272CB4">
      <w:pPr>
        <w:spacing w:after="200" w:line="276" w:lineRule="auto"/>
        <w:jc w:val="center"/>
        <w:rPr>
          <w:rFonts w:ascii="Calibri" w:eastAsia="Calibri" w:hAnsi="Calibri"/>
          <w:sz w:val="22"/>
          <w:szCs w:val="22"/>
        </w:rPr>
      </w:pPr>
    </w:p>
    <w:p w14:paraId="6C25E050" w14:textId="77777777" w:rsidR="00272CB4" w:rsidRPr="00272CB4" w:rsidRDefault="00272CB4" w:rsidP="00272CB4">
      <w:pPr>
        <w:spacing w:after="200" w:line="276" w:lineRule="auto"/>
        <w:jc w:val="both"/>
        <w:rPr>
          <w:rFonts w:ascii="Calibri" w:eastAsia="Calibri" w:hAnsi="Calibri"/>
          <w:sz w:val="22"/>
          <w:szCs w:val="22"/>
        </w:rPr>
      </w:pPr>
    </w:p>
    <w:p w14:paraId="041B3BC7" w14:textId="77777777" w:rsidR="00272CB4" w:rsidRPr="00272CB4" w:rsidRDefault="00272CB4" w:rsidP="00272CB4">
      <w:pPr>
        <w:spacing w:after="200" w:line="276" w:lineRule="auto"/>
        <w:jc w:val="center"/>
        <w:rPr>
          <w:rFonts w:ascii="Calibri" w:eastAsia="Calibri" w:hAnsi="Calibri"/>
          <w:i/>
          <w:iCs/>
          <w:sz w:val="22"/>
          <w:szCs w:val="22"/>
        </w:rPr>
      </w:pPr>
    </w:p>
    <w:p w14:paraId="23D0E530" w14:textId="77777777" w:rsidR="00272CB4" w:rsidRPr="00272CB4" w:rsidRDefault="00272CB4" w:rsidP="00272CB4">
      <w:pPr>
        <w:spacing w:after="200" w:line="276" w:lineRule="auto"/>
        <w:jc w:val="center"/>
        <w:rPr>
          <w:rFonts w:ascii="Calibri" w:eastAsia="Calibri" w:hAnsi="Calibri"/>
          <w:i/>
          <w:iCs/>
          <w:sz w:val="22"/>
          <w:szCs w:val="22"/>
        </w:rPr>
      </w:pPr>
      <w:r w:rsidRPr="00272CB4">
        <w:rPr>
          <w:rFonts w:ascii="Calibri" w:eastAsia="Calibri" w:hAnsi="Calibri"/>
          <w:i/>
          <w:iCs/>
          <w:sz w:val="22"/>
          <w:szCs w:val="22"/>
        </w:rPr>
        <w:t xml:space="preserve">Ožujak, 2024.god. </w:t>
      </w:r>
    </w:p>
    <w:p w14:paraId="1FF51624" w14:textId="77777777" w:rsidR="00272CB4" w:rsidRPr="00272CB4" w:rsidRDefault="00272CB4" w:rsidP="00272CB4">
      <w:pPr>
        <w:spacing w:line="276" w:lineRule="auto"/>
        <w:rPr>
          <w:rFonts w:ascii="Calibri" w:eastAsia="Calibri" w:hAnsi="Calibri"/>
          <w:b/>
          <w:bCs/>
          <w:sz w:val="22"/>
          <w:szCs w:val="22"/>
        </w:rPr>
      </w:pPr>
    </w:p>
    <w:p w14:paraId="0D510F06" w14:textId="77777777" w:rsidR="00272CB4" w:rsidRDefault="00272CB4" w:rsidP="00272CB4">
      <w:pPr>
        <w:spacing w:line="276" w:lineRule="auto"/>
        <w:rPr>
          <w:rFonts w:ascii="Calibri" w:eastAsia="Calibri" w:hAnsi="Calibri"/>
          <w:b/>
          <w:bCs/>
          <w:sz w:val="22"/>
          <w:szCs w:val="22"/>
        </w:rPr>
      </w:pPr>
    </w:p>
    <w:p w14:paraId="79BA0289" w14:textId="77777777" w:rsidR="00272CB4" w:rsidRDefault="00272CB4" w:rsidP="00272CB4">
      <w:pPr>
        <w:spacing w:line="276" w:lineRule="auto"/>
        <w:rPr>
          <w:rFonts w:ascii="Calibri" w:eastAsia="Calibri" w:hAnsi="Calibri"/>
          <w:b/>
          <w:bCs/>
          <w:sz w:val="22"/>
          <w:szCs w:val="22"/>
        </w:rPr>
      </w:pPr>
    </w:p>
    <w:p w14:paraId="185F234B" w14:textId="77777777" w:rsidR="00272CB4" w:rsidRPr="00272CB4" w:rsidRDefault="00272CB4" w:rsidP="00272CB4">
      <w:pPr>
        <w:spacing w:line="276" w:lineRule="auto"/>
        <w:rPr>
          <w:rFonts w:ascii="Calibri" w:eastAsia="Calibri" w:hAnsi="Calibri"/>
          <w:b/>
          <w:bCs/>
          <w:sz w:val="22"/>
          <w:szCs w:val="22"/>
        </w:rPr>
      </w:pPr>
      <w:r w:rsidRPr="00272CB4">
        <w:rPr>
          <w:rFonts w:ascii="Calibri" w:eastAsia="Calibri" w:hAnsi="Calibri"/>
          <w:b/>
          <w:bCs/>
          <w:sz w:val="22"/>
          <w:szCs w:val="22"/>
        </w:rPr>
        <w:t>SADRŽAJ:</w:t>
      </w:r>
    </w:p>
    <w:p w14:paraId="14D9C146" w14:textId="22A57597" w:rsidR="00272CB4" w:rsidRPr="00272CB4" w:rsidRDefault="00272CB4" w:rsidP="00272CB4">
      <w:pPr>
        <w:tabs>
          <w:tab w:val="right" w:leader="dot" w:pos="9060"/>
        </w:tabs>
        <w:spacing w:before="120" w:after="120" w:line="276" w:lineRule="auto"/>
        <w:rPr>
          <w:rFonts w:ascii="Calibri" w:hAnsi="Calibri"/>
          <w:noProof/>
          <w:sz w:val="22"/>
          <w:szCs w:val="22"/>
          <w:lang w:eastAsia="hr-HR"/>
        </w:rPr>
      </w:pPr>
      <w:r w:rsidRPr="00272CB4">
        <w:rPr>
          <w:rFonts w:ascii="Calibri" w:eastAsia="Calibri" w:hAnsi="Calibri"/>
          <w:caps/>
          <w:sz w:val="22"/>
          <w:szCs w:val="22"/>
          <w:highlight w:val="yellow"/>
        </w:rPr>
        <w:fldChar w:fldCharType="begin"/>
      </w:r>
      <w:r w:rsidRPr="00272CB4">
        <w:rPr>
          <w:rFonts w:ascii="Calibri" w:eastAsia="Calibri" w:hAnsi="Calibri"/>
          <w:caps/>
          <w:sz w:val="22"/>
          <w:szCs w:val="22"/>
          <w:highlight w:val="yellow"/>
        </w:rPr>
        <w:instrText xml:space="preserve"> TOC \o "1-4" \h \z \u </w:instrText>
      </w:r>
      <w:r w:rsidRPr="00272CB4">
        <w:rPr>
          <w:rFonts w:ascii="Calibri" w:eastAsia="Calibri" w:hAnsi="Calibri"/>
          <w:caps/>
          <w:sz w:val="22"/>
          <w:szCs w:val="22"/>
          <w:highlight w:val="yellow"/>
        </w:rPr>
        <w:fldChar w:fldCharType="separate"/>
      </w:r>
      <w:hyperlink w:anchor="_Toc97723426" w:history="1">
        <w:r w:rsidRPr="00272CB4">
          <w:rPr>
            <w:rFonts w:ascii="Calibri" w:eastAsia="Calibri" w:hAnsi="Calibri"/>
            <w:b/>
            <w:bCs/>
            <w:caps/>
            <w:noProof/>
            <w:color w:val="0000FF"/>
            <w:sz w:val="22"/>
            <w:szCs w:val="22"/>
            <w:u w:val="single"/>
          </w:rPr>
          <w:t>1. UVOD</w:t>
        </w:r>
        <w:r w:rsidRPr="00272CB4">
          <w:rPr>
            <w:rFonts w:ascii="Calibri" w:eastAsia="Calibri" w:hAnsi="Calibri"/>
            <w:b/>
            <w:bCs/>
            <w:caps/>
            <w:noProof/>
            <w:webHidden/>
            <w:sz w:val="22"/>
            <w:szCs w:val="22"/>
          </w:rPr>
          <w:tab/>
        </w:r>
        <w:r w:rsidRPr="00272CB4">
          <w:rPr>
            <w:rFonts w:ascii="Calibri" w:eastAsia="Calibri" w:hAnsi="Calibri"/>
            <w:b/>
            <w:bCs/>
            <w:caps/>
            <w:noProof/>
            <w:webHidden/>
            <w:sz w:val="22"/>
            <w:szCs w:val="22"/>
          </w:rPr>
          <w:fldChar w:fldCharType="begin"/>
        </w:r>
        <w:r w:rsidRPr="00272CB4">
          <w:rPr>
            <w:rFonts w:ascii="Calibri" w:eastAsia="Calibri" w:hAnsi="Calibri"/>
            <w:b/>
            <w:bCs/>
            <w:caps/>
            <w:noProof/>
            <w:webHidden/>
            <w:sz w:val="22"/>
            <w:szCs w:val="22"/>
          </w:rPr>
          <w:instrText xml:space="preserve"> PAGEREF _Toc97723426 \h </w:instrText>
        </w:r>
        <w:r w:rsidRPr="00272CB4">
          <w:rPr>
            <w:rFonts w:ascii="Calibri" w:eastAsia="Calibri" w:hAnsi="Calibri"/>
            <w:b/>
            <w:bCs/>
            <w:caps/>
            <w:noProof/>
            <w:webHidden/>
            <w:sz w:val="22"/>
            <w:szCs w:val="22"/>
          </w:rPr>
        </w:r>
        <w:r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30</w:t>
        </w:r>
        <w:r w:rsidRPr="00272CB4">
          <w:rPr>
            <w:rFonts w:ascii="Calibri" w:eastAsia="Calibri" w:hAnsi="Calibri"/>
            <w:b/>
            <w:bCs/>
            <w:caps/>
            <w:noProof/>
            <w:webHidden/>
            <w:sz w:val="22"/>
            <w:szCs w:val="22"/>
          </w:rPr>
          <w:fldChar w:fldCharType="end"/>
        </w:r>
      </w:hyperlink>
    </w:p>
    <w:p w14:paraId="00D869C8" w14:textId="5F8AE331"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27" w:history="1">
        <w:r w:rsidR="00272CB4" w:rsidRPr="00272CB4">
          <w:rPr>
            <w:rFonts w:ascii="Calibri" w:eastAsia="Calibri" w:hAnsi="Calibri"/>
            <w:smallCaps/>
            <w:noProof/>
            <w:color w:val="0000FF"/>
            <w:sz w:val="22"/>
            <w:szCs w:val="22"/>
            <w:u w:val="single"/>
          </w:rPr>
          <w:t>1.1. OSNOVNE ZNAČAJKE OPĆINE SVETI KRIŽ ZAČRETJE</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_Toc97723427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30</w:t>
        </w:r>
        <w:r w:rsidR="00272CB4" w:rsidRPr="00272CB4">
          <w:rPr>
            <w:rFonts w:ascii="Calibri" w:eastAsia="Calibri" w:hAnsi="Calibri"/>
            <w:smallCaps/>
            <w:noProof/>
            <w:webHidden/>
            <w:sz w:val="22"/>
            <w:szCs w:val="22"/>
          </w:rPr>
          <w:fldChar w:fldCharType="end"/>
        </w:r>
      </w:hyperlink>
    </w:p>
    <w:p w14:paraId="095EDED9" w14:textId="5C3643CF"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28" w:history="1">
        <w:r w:rsidR="00272CB4" w:rsidRPr="00272CB4">
          <w:rPr>
            <w:rFonts w:ascii="Calibri" w:eastAsia="Calibri" w:hAnsi="Calibri"/>
            <w:smallCaps/>
            <w:noProof/>
            <w:color w:val="0000FF"/>
            <w:sz w:val="22"/>
            <w:szCs w:val="22"/>
            <w:u w:val="single"/>
          </w:rPr>
          <w:t>1.2. POVRŠINA NASELJA TE BROJ STANOVNIKA NA PODRUČJU OPĆINE SVETI KRIŽ ZAČRETJE</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_Toc97723428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30</w:t>
        </w:r>
        <w:r w:rsidR="00272CB4" w:rsidRPr="00272CB4">
          <w:rPr>
            <w:rFonts w:ascii="Calibri" w:eastAsia="Calibri" w:hAnsi="Calibri"/>
            <w:smallCaps/>
            <w:noProof/>
            <w:webHidden/>
            <w:sz w:val="22"/>
            <w:szCs w:val="22"/>
          </w:rPr>
          <w:fldChar w:fldCharType="end"/>
        </w:r>
      </w:hyperlink>
    </w:p>
    <w:p w14:paraId="1797DF5C" w14:textId="71046579"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29" w:history="1">
        <w:r w:rsidR="00272CB4" w:rsidRPr="00272CB4">
          <w:rPr>
            <w:rFonts w:ascii="Calibri" w:eastAsia="Calibri" w:hAnsi="Calibri"/>
            <w:smallCaps/>
            <w:noProof/>
            <w:color w:val="0000FF"/>
            <w:sz w:val="22"/>
            <w:szCs w:val="22"/>
            <w:u w:val="single"/>
          </w:rPr>
          <w:t>1.3. PRUŽATELJ JAVNE USLUGE PRIKUPLJANJA OTPADA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_Toc97723429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31</w:t>
        </w:r>
        <w:r w:rsidR="00272CB4" w:rsidRPr="00272CB4">
          <w:rPr>
            <w:rFonts w:ascii="Calibri" w:eastAsia="Calibri" w:hAnsi="Calibri"/>
            <w:smallCaps/>
            <w:noProof/>
            <w:webHidden/>
            <w:sz w:val="22"/>
            <w:szCs w:val="22"/>
          </w:rPr>
          <w:fldChar w:fldCharType="end"/>
        </w:r>
      </w:hyperlink>
    </w:p>
    <w:p w14:paraId="38609810" w14:textId="696FE947"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0" w:history="1">
        <w:r w:rsidR="00272CB4" w:rsidRPr="00272CB4">
          <w:rPr>
            <w:rFonts w:ascii="Calibri" w:eastAsia="Calibri" w:hAnsi="Calibri"/>
            <w:smallCaps/>
            <w:noProof/>
            <w:color w:val="0000FF"/>
            <w:sz w:val="22"/>
            <w:szCs w:val="22"/>
            <w:u w:val="single"/>
          </w:rPr>
          <w:t xml:space="preserve">1.4. PLAN GOSPODARENJA OTPADOM </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_Toc97723430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31</w:t>
        </w:r>
        <w:r w:rsidR="00272CB4" w:rsidRPr="00272CB4">
          <w:rPr>
            <w:rFonts w:ascii="Calibri" w:eastAsia="Calibri" w:hAnsi="Calibri"/>
            <w:smallCaps/>
            <w:noProof/>
            <w:webHidden/>
            <w:sz w:val="22"/>
            <w:szCs w:val="22"/>
          </w:rPr>
          <w:fldChar w:fldCharType="end"/>
        </w:r>
      </w:hyperlink>
    </w:p>
    <w:p w14:paraId="6CB67284" w14:textId="32EF9B0B"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31" w:history="1">
        <w:r w:rsidR="00272CB4" w:rsidRPr="00272CB4">
          <w:rPr>
            <w:rFonts w:ascii="Calibri" w:eastAsia="Calibri" w:hAnsi="Calibri"/>
            <w:b/>
            <w:bCs/>
            <w:caps/>
            <w:noProof/>
            <w:color w:val="0000FF"/>
            <w:sz w:val="22"/>
            <w:szCs w:val="22"/>
            <w:u w:val="single"/>
          </w:rPr>
          <w:t>2. OBAVEZE JEDINICE LOKALNE SAMOUPRAVE</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_Toc97723431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31</w:t>
        </w:r>
        <w:r w:rsidR="00272CB4" w:rsidRPr="00272CB4">
          <w:rPr>
            <w:rFonts w:ascii="Calibri" w:eastAsia="Calibri" w:hAnsi="Calibri"/>
            <w:b/>
            <w:bCs/>
            <w:caps/>
            <w:noProof/>
            <w:webHidden/>
            <w:sz w:val="22"/>
            <w:szCs w:val="22"/>
          </w:rPr>
          <w:fldChar w:fldCharType="end"/>
        </w:r>
      </w:hyperlink>
    </w:p>
    <w:p w14:paraId="2E542C3D" w14:textId="1E4DDFC1"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32" w:history="1">
        <w:r w:rsidR="00272CB4" w:rsidRPr="00272CB4">
          <w:rPr>
            <w:rFonts w:ascii="Calibri" w:eastAsia="Calibri" w:hAnsi="Calibri"/>
            <w:b/>
            <w:bCs/>
            <w:caps/>
            <w:noProof/>
            <w:color w:val="0000FF"/>
            <w:sz w:val="22"/>
            <w:szCs w:val="22"/>
            <w:u w:val="single"/>
          </w:rPr>
          <w:t>3. DOKUMENTI PROSTORNOG UREĐENJA</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_Toc97723432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31</w:t>
        </w:r>
        <w:r w:rsidR="00272CB4" w:rsidRPr="00272CB4">
          <w:rPr>
            <w:rFonts w:ascii="Calibri" w:eastAsia="Calibri" w:hAnsi="Calibri"/>
            <w:b/>
            <w:bCs/>
            <w:caps/>
            <w:noProof/>
            <w:webHidden/>
            <w:sz w:val="22"/>
            <w:szCs w:val="22"/>
          </w:rPr>
          <w:fldChar w:fldCharType="end"/>
        </w:r>
      </w:hyperlink>
    </w:p>
    <w:p w14:paraId="6E31E46B" w14:textId="52161BD8"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33" w:history="1">
        <w:r w:rsidR="00272CB4" w:rsidRPr="00272CB4">
          <w:rPr>
            <w:rFonts w:ascii="Calibri" w:eastAsia="Calibri" w:hAnsi="Calibri"/>
            <w:b/>
            <w:bCs/>
            <w:caps/>
            <w:noProof/>
            <w:color w:val="0000FF"/>
            <w:sz w:val="22"/>
            <w:szCs w:val="22"/>
            <w:u w:val="single"/>
          </w:rPr>
          <w:t>4. ANALIZA, OCJENA STANJA I POTREBA U GOSPODARENJU OTPADOM NA PODRUČJU OPĆINE, UKLJUČUJUĆI OSTVARIVANJE CILJEVA</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_Toc97723433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32</w:t>
        </w:r>
        <w:r w:rsidR="00272CB4" w:rsidRPr="00272CB4">
          <w:rPr>
            <w:rFonts w:ascii="Calibri" w:eastAsia="Calibri" w:hAnsi="Calibri"/>
            <w:b/>
            <w:bCs/>
            <w:caps/>
            <w:noProof/>
            <w:webHidden/>
            <w:sz w:val="22"/>
            <w:szCs w:val="22"/>
          </w:rPr>
          <w:fldChar w:fldCharType="end"/>
        </w:r>
      </w:hyperlink>
    </w:p>
    <w:p w14:paraId="0B14C8EC" w14:textId="1BE0CAB5"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4" w:history="1">
        <w:r w:rsidR="00272CB4" w:rsidRPr="00272CB4">
          <w:rPr>
            <w:rFonts w:ascii="Calibri" w:eastAsia="Calibri" w:hAnsi="Calibri"/>
            <w:smallCaps/>
            <w:noProof/>
            <w:color w:val="0000FF"/>
            <w:sz w:val="22"/>
            <w:szCs w:val="22"/>
            <w:u w:val="single"/>
          </w:rPr>
          <w:t>4.1. SUSTAV PRIKUPLJANJA MIJEŠANOG KOMUNALNOG OTPADA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_Toc97723434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33</w:t>
        </w:r>
        <w:r w:rsidR="00272CB4" w:rsidRPr="00272CB4">
          <w:rPr>
            <w:rFonts w:ascii="Calibri" w:eastAsia="Calibri" w:hAnsi="Calibri"/>
            <w:smallCaps/>
            <w:noProof/>
            <w:webHidden/>
            <w:sz w:val="22"/>
            <w:szCs w:val="22"/>
          </w:rPr>
          <w:fldChar w:fldCharType="end"/>
        </w:r>
      </w:hyperlink>
    </w:p>
    <w:p w14:paraId="376CB683" w14:textId="750C15BA"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5" w:history="1">
        <w:r w:rsidR="00272CB4" w:rsidRPr="00272CB4">
          <w:rPr>
            <w:rFonts w:ascii="Calibri" w:eastAsia="Calibri" w:hAnsi="Calibri" w:cs="Calibri"/>
            <w:smallCaps/>
            <w:noProof/>
            <w:color w:val="0000FF"/>
            <w:sz w:val="22"/>
            <w:szCs w:val="22"/>
            <w:u w:val="single"/>
          </w:rPr>
          <w:t xml:space="preserve">4.2. </w:t>
        </w:r>
        <w:r w:rsidR="00272CB4" w:rsidRPr="00272CB4">
          <w:rPr>
            <w:rFonts w:ascii="Calibri" w:eastAsia="Calibri" w:hAnsi="Calibri"/>
            <w:smallCaps/>
            <w:noProof/>
            <w:color w:val="0000FF"/>
            <w:sz w:val="22"/>
            <w:szCs w:val="22"/>
            <w:u w:val="single"/>
            <w:lang w:bidi="en-US"/>
          </w:rPr>
          <w:t>SUSTAV PRIKUPLJANJA GLOMAZNOG OTPADA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_Toc97723435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33</w:t>
        </w:r>
        <w:r w:rsidR="00272CB4" w:rsidRPr="00272CB4">
          <w:rPr>
            <w:rFonts w:ascii="Calibri" w:eastAsia="Calibri" w:hAnsi="Calibri"/>
            <w:smallCaps/>
            <w:noProof/>
            <w:webHidden/>
            <w:sz w:val="22"/>
            <w:szCs w:val="22"/>
          </w:rPr>
          <w:fldChar w:fldCharType="end"/>
        </w:r>
      </w:hyperlink>
    </w:p>
    <w:p w14:paraId="60A2A2F1" w14:textId="04214007"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6" w:history="1">
        <w:r w:rsidR="00272CB4" w:rsidRPr="00272CB4">
          <w:rPr>
            <w:rFonts w:ascii="Calibri" w:eastAsia="Calibri" w:hAnsi="Calibri"/>
            <w:smallCaps/>
            <w:noProof/>
            <w:color w:val="0000FF"/>
            <w:sz w:val="22"/>
            <w:szCs w:val="22"/>
            <w:u w:val="single"/>
          </w:rPr>
          <w:t>4.3. SUSTAV PRIKUPLJANJA OTPADA PUTEM ZELENIH OTOKA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_Toc97723436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33</w:t>
        </w:r>
        <w:r w:rsidR="00272CB4" w:rsidRPr="00272CB4">
          <w:rPr>
            <w:rFonts w:ascii="Calibri" w:eastAsia="Calibri" w:hAnsi="Calibri"/>
            <w:smallCaps/>
            <w:noProof/>
            <w:webHidden/>
            <w:sz w:val="22"/>
            <w:szCs w:val="22"/>
          </w:rPr>
          <w:fldChar w:fldCharType="end"/>
        </w:r>
      </w:hyperlink>
    </w:p>
    <w:p w14:paraId="5A51F235" w14:textId="02DF1D64"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7" w:history="1">
        <w:r w:rsidR="00272CB4" w:rsidRPr="00272CB4">
          <w:rPr>
            <w:rFonts w:ascii="Calibri" w:eastAsia="Calibri" w:hAnsi="Calibri"/>
            <w:smallCaps/>
            <w:noProof/>
            <w:color w:val="0000FF"/>
            <w:sz w:val="22"/>
            <w:szCs w:val="22"/>
            <w:u w:val="single"/>
          </w:rPr>
          <w:t>4.4. SUSTAV PRIKUPLJANJA RECIKLABILNOG OTPADA (papir i plastika)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_Toc97723437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33</w:t>
        </w:r>
        <w:r w:rsidR="00272CB4" w:rsidRPr="00272CB4">
          <w:rPr>
            <w:rFonts w:ascii="Calibri" w:eastAsia="Calibri" w:hAnsi="Calibri"/>
            <w:smallCaps/>
            <w:noProof/>
            <w:webHidden/>
            <w:sz w:val="22"/>
            <w:szCs w:val="22"/>
          </w:rPr>
          <w:fldChar w:fldCharType="end"/>
        </w:r>
      </w:hyperlink>
      <w:hyperlink w:anchor="_Toc97723438" w:history="1"/>
    </w:p>
    <w:p w14:paraId="14C5C25C" w14:textId="2C0D510C"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39" w:history="1">
        <w:r w:rsidR="00272CB4" w:rsidRPr="00272CB4">
          <w:rPr>
            <w:rFonts w:ascii="Calibri" w:eastAsia="Calibri" w:hAnsi="Calibri"/>
            <w:smallCaps/>
            <w:noProof/>
            <w:color w:val="0000FF"/>
            <w:sz w:val="22"/>
            <w:szCs w:val="22"/>
            <w:u w:val="single"/>
          </w:rPr>
          <w:t>4.5. BIORAZGRADIVI KOMUNALNI OTPAD</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_Toc97723439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33</w:t>
        </w:r>
        <w:r w:rsidR="00272CB4" w:rsidRPr="00272CB4">
          <w:rPr>
            <w:rFonts w:ascii="Calibri" w:eastAsia="Calibri" w:hAnsi="Calibri"/>
            <w:smallCaps/>
            <w:noProof/>
            <w:webHidden/>
            <w:sz w:val="22"/>
            <w:szCs w:val="22"/>
          </w:rPr>
          <w:fldChar w:fldCharType="end"/>
        </w:r>
      </w:hyperlink>
    </w:p>
    <w:p w14:paraId="01BDF481" w14:textId="74721289"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0" w:history="1">
        <w:r w:rsidR="00272CB4" w:rsidRPr="00272CB4">
          <w:rPr>
            <w:rFonts w:ascii="Calibri" w:eastAsia="Calibri" w:hAnsi="Calibri"/>
            <w:b/>
            <w:bCs/>
            <w:caps/>
            <w:noProof/>
            <w:color w:val="0000FF"/>
            <w:sz w:val="22"/>
            <w:szCs w:val="22"/>
            <w:u w:val="single"/>
          </w:rPr>
          <w:t>5. PODACI O VRSTAMA I KOLIČINAMA PROIZVEDENOG OTPADA, ODVOJENO SAKUPLJENOG OTPADA, ODLAGANJU KOMUNALNOG I BIORAZGRADIVOG OTPADA TE OSTVARIVANJE CILJEVA NA PODRUČJU OPĆINE SVETI KRIŽ ZAČRETJE</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_Toc97723440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34</w:t>
        </w:r>
        <w:r w:rsidR="00272CB4" w:rsidRPr="00272CB4">
          <w:rPr>
            <w:rFonts w:ascii="Calibri" w:eastAsia="Calibri" w:hAnsi="Calibri"/>
            <w:b/>
            <w:bCs/>
            <w:caps/>
            <w:noProof/>
            <w:webHidden/>
            <w:sz w:val="22"/>
            <w:szCs w:val="22"/>
          </w:rPr>
          <w:fldChar w:fldCharType="end"/>
        </w:r>
      </w:hyperlink>
    </w:p>
    <w:p w14:paraId="6F59AB5D" w14:textId="019DC225"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1" w:history="1">
        <w:r w:rsidR="00272CB4" w:rsidRPr="00272CB4">
          <w:rPr>
            <w:rFonts w:ascii="Calibri" w:eastAsia="Calibri" w:hAnsi="Calibri"/>
            <w:b/>
            <w:bCs/>
            <w:caps/>
            <w:noProof/>
            <w:color w:val="0000FF"/>
            <w:sz w:val="22"/>
            <w:szCs w:val="22"/>
            <w:u w:val="single"/>
          </w:rPr>
          <w:t>6. PODACI O POSTOJEĆIM I PLANIRANIM GRAĐEVINAMA I UREĐAJIMA ZA GOSPODARENJE OTPADOM TE STATUS SANACIJE NEUSKLAĐENIH ODLAGALIŠTA I LOKACIJA ONEČIŠĆENIH OTPADOM</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_Toc97723441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34</w:t>
        </w:r>
        <w:r w:rsidR="00272CB4" w:rsidRPr="00272CB4">
          <w:rPr>
            <w:rFonts w:ascii="Calibri" w:eastAsia="Calibri" w:hAnsi="Calibri"/>
            <w:b/>
            <w:bCs/>
            <w:caps/>
            <w:noProof/>
            <w:webHidden/>
            <w:sz w:val="22"/>
            <w:szCs w:val="22"/>
          </w:rPr>
          <w:fldChar w:fldCharType="end"/>
        </w:r>
      </w:hyperlink>
    </w:p>
    <w:p w14:paraId="5E0FF8F6" w14:textId="1FD70FA9"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2" w:history="1">
        <w:r w:rsidR="00272CB4" w:rsidRPr="00272CB4">
          <w:rPr>
            <w:rFonts w:ascii="Calibri" w:eastAsia="Calibri" w:hAnsi="Calibri"/>
            <w:b/>
            <w:bCs/>
            <w:caps/>
            <w:noProof/>
            <w:color w:val="0000FF"/>
            <w:sz w:val="22"/>
            <w:szCs w:val="22"/>
            <w:u w:val="single"/>
          </w:rPr>
          <w:t>7. PODACI O LOKACIJAMA ODBAČENOG OTPADA I NJIHOVOM UKLANJANJU</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_Toc97723442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34</w:t>
        </w:r>
        <w:r w:rsidR="00272CB4" w:rsidRPr="00272CB4">
          <w:rPr>
            <w:rFonts w:ascii="Calibri" w:eastAsia="Calibri" w:hAnsi="Calibri"/>
            <w:b/>
            <w:bCs/>
            <w:caps/>
            <w:noProof/>
            <w:webHidden/>
            <w:sz w:val="22"/>
            <w:szCs w:val="22"/>
          </w:rPr>
          <w:fldChar w:fldCharType="end"/>
        </w:r>
      </w:hyperlink>
    </w:p>
    <w:p w14:paraId="25CECE9C" w14:textId="1644456E"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3" w:history="1">
        <w:r w:rsidR="00272CB4" w:rsidRPr="00272CB4">
          <w:rPr>
            <w:rFonts w:ascii="Calibri" w:eastAsia="Calibri" w:hAnsi="Calibri"/>
            <w:b/>
            <w:bCs/>
            <w:caps/>
            <w:noProof/>
            <w:color w:val="0000FF"/>
            <w:sz w:val="22"/>
            <w:szCs w:val="22"/>
            <w:u w:val="single"/>
          </w:rPr>
          <w:t>8. MJERE POTREBNE ZA OSTVARIVANJE CILJEVA SMANJIVANJA ILI SPRJEČAVANJA NASTANKA OTPADA, UKLJUČUJUĆI IZOBRAZNO - INFORMATIVNE AKTIVNOSTI I AKCIJE PRIKUPLJANJA OTPADA</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_Toc97723443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35</w:t>
        </w:r>
        <w:r w:rsidR="00272CB4" w:rsidRPr="00272CB4">
          <w:rPr>
            <w:rFonts w:ascii="Calibri" w:eastAsia="Calibri" w:hAnsi="Calibri"/>
            <w:b/>
            <w:bCs/>
            <w:caps/>
            <w:noProof/>
            <w:webHidden/>
            <w:sz w:val="22"/>
            <w:szCs w:val="22"/>
          </w:rPr>
          <w:fldChar w:fldCharType="end"/>
        </w:r>
      </w:hyperlink>
    </w:p>
    <w:p w14:paraId="09D8F6F7" w14:textId="27554943"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44" w:history="1">
        <w:r w:rsidR="00272CB4" w:rsidRPr="00272CB4">
          <w:rPr>
            <w:rFonts w:ascii="Calibri" w:eastAsia="Calibri" w:hAnsi="Calibri"/>
            <w:smallCaps/>
            <w:noProof/>
            <w:color w:val="0000FF"/>
            <w:sz w:val="22"/>
            <w:szCs w:val="22"/>
            <w:u w:val="single"/>
          </w:rPr>
          <w:t>8.1. MJERE ZA SPRJEČAVANJE NEPROPISNOG ODBACIVANJA OTPADA I MJERE ZA UKLANJANJE ODBAČENOG OTPADA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_Toc97723444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35</w:t>
        </w:r>
        <w:r w:rsidR="00272CB4" w:rsidRPr="00272CB4">
          <w:rPr>
            <w:rFonts w:ascii="Calibri" w:eastAsia="Calibri" w:hAnsi="Calibri"/>
            <w:smallCaps/>
            <w:noProof/>
            <w:webHidden/>
            <w:sz w:val="22"/>
            <w:szCs w:val="22"/>
          </w:rPr>
          <w:fldChar w:fldCharType="end"/>
        </w:r>
      </w:hyperlink>
    </w:p>
    <w:p w14:paraId="63870F5C" w14:textId="25A81773" w:rsidR="00272CB4" w:rsidRPr="00272CB4" w:rsidRDefault="001C17AD" w:rsidP="00272CB4">
      <w:pPr>
        <w:tabs>
          <w:tab w:val="right" w:leader="dot" w:pos="9060"/>
        </w:tabs>
        <w:spacing w:line="276" w:lineRule="auto"/>
        <w:ind w:left="240"/>
        <w:rPr>
          <w:rFonts w:ascii="Calibri" w:hAnsi="Calibri"/>
          <w:noProof/>
          <w:sz w:val="22"/>
          <w:szCs w:val="22"/>
          <w:lang w:eastAsia="hr-HR"/>
        </w:rPr>
      </w:pPr>
      <w:hyperlink w:anchor="_Toc97723445" w:history="1">
        <w:r w:rsidR="00272CB4" w:rsidRPr="00272CB4">
          <w:rPr>
            <w:rFonts w:ascii="Calibri" w:eastAsia="Calibri" w:hAnsi="Calibri"/>
            <w:smallCaps/>
            <w:noProof/>
            <w:color w:val="0000FF"/>
            <w:sz w:val="22"/>
            <w:szCs w:val="22"/>
            <w:u w:val="single"/>
          </w:rPr>
          <w:t>8.2. IZVJEŠĆE O PROVEDENIM IZOBRAZNO - INFORMATIVNIM AKTIVNOSTIMA</w:t>
        </w:r>
        <w:r w:rsidR="00272CB4" w:rsidRPr="00272CB4">
          <w:rPr>
            <w:rFonts w:ascii="Calibri" w:eastAsia="Calibri" w:hAnsi="Calibri"/>
            <w:smallCaps/>
            <w:noProof/>
            <w:webHidden/>
            <w:sz w:val="22"/>
            <w:szCs w:val="22"/>
          </w:rPr>
          <w:tab/>
        </w:r>
        <w:r w:rsidR="00272CB4" w:rsidRPr="00272CB4">
          <w:rPr>
            <w:rFonts w:ascii="Calibri" w:eastAsia="Calibri" w:hAnsi="Calibri"/>
            <w:smallCaps/>
            <w:noProof/>
            <w:webHidden/>
            <w:sz w:val="22"/>
            <w:szCs w:val="22"/>
          </w:rPr>
          <w:fldChar w:fldCharType="begin"/>
        </w:r>
        <w:r w:rsidR="00272CB4" w:rsidRPr="00272CB4">
          <w:rPr>
            <w:rFonts w:ascii="Calibri" w:eastAsia="Calibri" w:hAnsi="Calibri"/>
            <w:smallCaps/>
            <w:noProof/>
            <w:webHidden/>
            <w:sz w:val="22"/>
            <w:szCs w:val="22"/>
          </w:rPr>
          <w:instrText xml:space="preserve"> PAGEREF _Toc97723445 \h </w:instrText>
        </w:r>
        <w:r w:rsidR="00272CB4" w:rsidRPr="00272CB4">
          <w:rPr>
            <w:rFonts w:ascii="Calibri" w:eastAsia="Calibri" w:hAnsi="Calibri"/>
            <w:smallCaps/>
            <w:noProof/>
            <w:webHidden/>
            <w:sz w:val="22"/>
            <w:szCs w:val="22"/>
          </w:rPr>
        </w:r>
        <w:r w:rsidR="00272CB4" w:rsidRPr="00272CB4">
          <w:rPr>
            <w:rFonts w:ascii="Calibri" w:eastAsia="Calibri" w:hAnsi="Calibri"/>
            <w:smallCaps/>
            <w:noProof/>
            <w:webHidden/>
            <w:sz w:val="22"/>
            <w:szCs w:val="22"/>
          </w:rPr>
          <w:fldChar w:fldCharType="separate"/>
        </w:r>
        <w:r w:rsidR="0013093E">
          <w:rPr>
            <w:rFonts w:ascii="Calibri" w:eastAsia="Calibri" w:hAnsi="Calibri"/>
            <w:smallCaps/>
            <w:noProof/>
            <w:webHidden/>
            <w:sz w:val="22"/>
            <w:szCs w:val="22"/>
          </w:rPr>
          <w:t>35</w:t>
        </w:r>
        <w:r w:rsidR="00272CB4" w:rsidRPr="00272CB4">
          <w:rPr>
            <w:rFonts w:ascii="Calibri" w:eastAsia="Calibri" w:hAnsi="Calibri"/>
            <w:smallCaps/>
            <w:noProof/>
            <w:webHidden/>
            <w:sz w:val="22"/>
            <w:szCs w:val="22"/>
          </w:rPr>
          <w:fldChar w:fldCharType="end"/>
        </w:r>
      </w:hyperlink>
    </w:p>
    <w:p w14:paraId="4F652E03" w14:textId="3B1D3D80"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6" w:history="1">
        <w:r w:rsidR="00272CB4" w:rsidRPr="00272CB4">
          <w:rPr>
            <w:rFonts w:ascii="Calibri" w:eastAsia="Calibri" w:hAnsi="Calibri"/>
            <w:b/>
            <w:bCs/>
            <w:caps/>
            <w:noProof/>
            <w:color w:val="0000FF"/>
            <w:sz w:val="22"/>
            <w:szCs w:val="22"/>
            <w:u w:val="single"/>
          </w:rPr>
          <w:t>9. MJERE PRIKUPLJANJA MIJEŠANOG KOMUNALNOG OTPADA I BIORAZGRADIVOG KOMUNALNOG OTPADA, TE MJERE ODVOJENOG PRIKUPLJANJA OTPADNOG PAPIRA, METALA, STAKLA, PLASTIKE, TE KRUPNOG (GLOMAZNOG) KOMUNALNOG OTPADA</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_Toc97723446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35</w:t>
        </w:r>
        <w:r w:rsidR="00272CB4" w:rsidRPr="00272CB4">
          <w:rPr>
            <w:rFonts w:ascii="Calibri" w:eastAsia="Calibri" w:hAnsi="Calibri"/>
            <w:b/>
            <w:bCs/>
            <w:caps/>
            <w:noProof/>
            <w:webHidden/>
            <w:sz w:val="22"/>
            <w:szCs w:val="22"/>
          </w:rPr>
          <w:fldChar w:fldCharType="end"/>
        </w:r>
      </w:hyperlink>
    </w:p>
    <w:p w14:paraId="77A31103" w14:textId="375865E5"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7" w:history="1">
        <w:r w:rsidR="00272CB4" w:rsidRPr="00272CB4">
          <w:rPr>
            <w:rFonts w:ascii="Calibri" w:eastAsia="Calibri" w:hAnsi="Calibri"/>
            <w:b/>
            <w:bCs/>
            <w:caps/>
            <w:noProof/>
            <w:color w:val="0000FF"/>
            <w:sz w:val="22"/>
            <w:szCs w:val="22"/>
            <w:u w:val="single"/>
          </w:rPr>
          <w:t>10. OPĆE MJERE ZA GOSPODARENJE OTPADOM, OPASNIM OTPADOM I POSEBNIM KATEGORIJAMA OTPADA</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_Toc97723447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36</w:t>
        </w:r>
        <w:r w:rsidR="00272CB4" w:rsidRPr="00272CB4">
          <w:rPr>
            <w:rFonts w:ascii="Calibri" w:eastAsia="Calibri" w:hAnsi="Calibri"/>
            <w:b/>
            <w:bCs/>
            <w:caps/>
            <w:noProof/>
            <w:webHidden/>
            <w:sz w:val="22"/>
            <w:szCs w:val="22"/>
          </w:rPr>
          <w:fldChar w:fldCharType="end"/>
        </w:r>
      </w:hyperlink>
    </w:p>
    <w:p w14:paraId="45D09DD2" w14:textId="0B2F4BBD" w:rsidR="00272CB4" w:rsidRPr="00272CB4" w:rsidRDefault="001C17AD" w:rsidP="00272CB4">
      <w:pPr>
        <w:tabs>
          <w:tab w:val="right" w:leader="dot" w:pos="9060"/>
        </w:tabs>
        <w:spacing w:before="120" w:after="120" w:line="276" w:lineRule="auto"/>
        <w:rPr>
          <w:rFonts w:ascii="Calibri" w:hAnsi="Calibri"/>
          <w:noProof/>
          <w:sz w:val="22"/>
          <w:szCs w:val="22"/>
          <w:lang w:eastAsia="hr-HR"/>
        </w:rPr>
      </w:pPr>
      <w:hyperlink w:anchor="_Toc97723449" w:history="1">
        <w:r w:rsidR="00272CB4" w:rsidRPr="00272CB4">
          <w:rPr>
            <w:rFonts w:ascii="Calibri" w:eastAsia="Calibri" w:hAnsi="Calibri"/>
            <w:b/>
            <w:bCs/>
            <w:caps/>
            <w:noProof/>
            <w:color w:val="0000FF"/>
            <w:sz w:val="22"/>
            <w:szCs w:val="22"/>
            <w:u w:val="single"/>
          </w:rPr>
          <w:t>11. ZAKLJUČAK</w:t>
        </w:r>
        <w:r w:rsidR="00272CB4" w:rsidRPr="00272CB4">
          <w:rPr>
            <w:rFonts w:ascii="Calibri" w:eastAsia="Calibri" w:hAnsi="Calibri"/>
            <w:b/>
            <w:bCs/>
            <w:caps/>
            <w:noProof/>
            <w:webHidden/>
            <w:sz w:val="22"/>
            <w:szCs w:val="22"/>
          </w:rPr>
          <w:tab/>
        </w:r>
        <w:r w:rsidR="00272CB4" w:rsidRPr="00272CB4">
          <w:rPr>
            <w:rFonts w:ascii="Calibri" w:eastAsia="Calibri" w:hAnsi="Calibri"/>
            <w:b/>
            <w:bCs/>
            <w:caps/>
            <w:noProof/>
            <w:webHidden/>
            <w:sz w:val="22"/>
            <w:szCs w:val="22"/>
          </w:rPr>
          <w:fldChar w:fldCharType="begin"/>
        </w:r>
        <w:r w:rsidR="00272CB4" w:rsidRPr="00272CB4">
          <w:rPr>
            <w:rFonts w:ascii="Calibri" w:eastAsia="Calibri" w:hAnsi="Calibri"/>
            <w:b/>
            <w:bCs/>
            <w:caps/>
            <w:noProof/>
            <w:webHidden/>
            <w:sz w:val="22"/>
            <w:szCs w:val="22"/>
          </w:rPr>
          <w:instrText xml:space="preserve"> PAGEREF _Toc97723449 \h </w:instrText>
        </w:r>
        <w:r w:rsidR="00272CB4" w:rsidRPr="00272CB4">
          <w:rPr>
            <w:rFonts w:ascii="Calibri" w:eastAsia="Calibri" w:hAnsi="Calibri"/>
            <w:b/>
            <w:bCs/>
            <w:caps/>
            <w:noProof/>
            <w:webHidden/>
            <w:sz w:val="22"/>
            <w:szCs w:val="22"/>
          </w:rPr>
        </w:r>
        <w:r w:rsidR="00272CB4" w:rsidRPr="00272CB4">
          <w:rPr>
            <w:rFonts w:ascii="Calibri" w:eastAsia="Calibri" w:hAnsi="Calibri"/>
            <w:b/>
            <w:bCs/>
            <w:caps/>
            <w:noProof/>
            <w:webHidden/>
            <w:sz w:val="22"/>
            <w:szCs w:val="22"/>
          </w:rPr>
          <w:fldChar w:fldCharType="separate"/>
        </w:r>
        <w:r w:rsidR="0013093E">
          <w:rPr>
            <w:rFonts w:ascii="Calibri" w:eastAsia="Calibri" w:hAnsi="Calibri"/>
            <w:b/>
            <w:bCs/>
            <w:caps/>
            <w:noProof/>
            <w:webHidden/>
            <w:sz w:val="22"/>
            <w:szCs w:val="22"/>
          </w:rPr>
          <w:t>36</w:t>
        </w:r>
        <w:r w:rsidR="00272CB4" w:rsidRPr="00272CB4">
          <w:rPr>
            <w:rFonts w:ascii="Calibri" w:eastAsia="Calibri" w:hAnsi="Calibri"/>
            <w:b/>
            <w:bCs/>
            <w:caps/>
            <w:noProof/>
            <w:webHidden/>
            <w:sz w:val="22"/>
            <w:szCs w:val="22"/>
          </w:rPr>
          <w:fldChar w:fldCharType="end"/>
        </w:r>
      </w:hyperlink>
    </w:p>
    <w:p w14:paraId="6F435355" w14:textId="77777777" w:rsidR="00272CB4" w:rsidRPr="00272CB4" w:rsidRDefault="00272CB4" w:rsidP="00272CB4">
      <w:pPr>
        <w:spacing w:line="276" w:lineRule="auto"/>
        <w:rPr>
          <w:rFonts w:ascii="Calibri" w:eastAsia="Calibri" w:hAnsi="Calibri"/>
          <w:b/>
          <w:bCs/>
          <w:sz w:val="22"/>
          <w:szCs w:val="22"/>
        </w:rPr>
      </w:pPr>
      <w:r w:rsidRPr="00272CB4">
        <w:rPr>
          <w:rFonts w:ascii="Calibri" w:eastAsia="Calibri" w:hAnsi="Calibri"/>
          <w:b/>
          <w:bCs/>
          <w:sz w:val="22"/>
          <w:szCs w:val="22"/>
          <w:highlight w:val="yellow"/>
        </w:rPr>
        <w:fldChar w:fldCharType="end"/>
      </w:r>
    </w:p>
    <w:p w14:paraId="04E0E01D" w14:textId="77777777" w:rsidR="00272CB4" w:rsidRPr="00272CB4" w:rsidRDefault="00272CB4" w:rsidP="00272CB4">
      <w:pPr>
        <w:spacing w:line="276" w:lineRule="auto"/>
        <w:rPr>
          <w:rFonts w:ascii="Calibri" w:eastAsia="Calibri" w:hAnsi="Calibri"/>
          <w:b/>
          <w:bCs/>
          <w:sz w:val="22"/>
          <w:szCs w:val="22"/>
        </w:rPr>
      </w:pPr>
    </w:p>
    <w:p w14:paraId="4202724E" w14:textId="77777777" w:rsidR="00272CB4" w:rsidRPr="00272CB4" w:rsidRDefault="00272CB4" w:rsidP="00272CB4">
      <w:pPr>
        <w:spacing w:line="276" w:lineRule="auto"/>
        <w:rPr>
          <w:rFonts w:ascii="Calibri" w:eastAsia="Calibri" w:hAnsi="Calibri"/>
          <w:b/>
          <w:bCs/>
          <w:sz w:val="22"/>
          <w:szCs w:val="22"/>
        </w:rPr>
      </w:pPr>
    </w:p>
    <w:p w14:paraId="72E7F5E5" w14:textId="77777777" w:rsidR="00272CB4" w:rsidRPr="00272CB4" w:rsidRDefault="00272CB4" w:rsidP="00272CB4">
      <w:pPr>
        <w:spacing w:line="276" w:lineRule="auto"/>
        <w:rPr>
          <w:rFonts w:ascii="Calibri" w:eastAsia="Calibri" w:hAnsi="Calibri"/>
          <w:b/>
          <w:bCs/>
          <w:sz w:val="22"/>
          <w:szCs w:val="22"/>
        </w:rPr>
      </w:pPr>
    </w:p>
    <w:p w14:paraId="47D1510B" w14:textId="77777777" w:rsidR="00272CB4" w:rsidRPr="00272CB4" w:rsidRDefault="00272CB4" w:rsidP="00272CB4">
      <w:pPr>
        <w:spacing w:line="276" w:lineRule="auto"/>
        <w:rPr>
          <w:rFonts w:ascii="Calibri" w:eastAsia="Calibri" w:hAnsi="Calibri"/>
          <w:b/>
          <w:bCs/>
          <w:sz w:val="22"/>
          <w:szCs w:val="22"/>
        </w:rPr>
      </w:pPr>
    </w:p>
    <w:p w14:paraId="441F00C4" w14:textId="77777777" w:rsidR="00272CB4" w:rsidRPr="00272CB4" w:rsidRDefault="00272CB4" w:rsidP="00272CB4">
      <w:pPr>
        <w:spacing w:line="276" w:lineRule="auto"/>
        <w:rPr>
          <w:rFonts w:ascii="Calibri" w:eastAsia="Calibri" w:hAnsi="Calibri"/>
          <w:b/>
          <w:bCs/>
          <w:sz w:val="22"/>
          <w:szCs w:val="22"/>
        </w:rPr>
      </w:pPr>
      <w:r w:rsidRPr="00272CB4">
        <w:rPr>
          <w:rFonts w:ascii="Calibri" w:eastAsia="Calibri" w:hAnsi="Calibri"/>
          <w:b/>
          <w:bCs/>
          <w:sz w:val="22"/>
          <w:szCs w:val="22"/>
        </w:rPr>
        <w:t>POPIS TABLICA:</w:t>
      </w:r>
    </w:p>
    <w:p w14:paraId="746D3D03" w14:textId="77777777" w:rsidR="00272CB4" w:rsidRPr="00272CB4" w:rsidRDefault="00272CB4" w:rsidP="00272CB4">
      <w:pPr>
        <w:tabs>
          <w:tab w:val="right" w:leader="dot" w:pos="9060"/>
        </w:tabs>
        <w:spacing w:line="276" w:lineRule="auto"/>
        <w:ind w:left="480" w:hanging="480"/>
        <w:rPr>
          <w:rFonts w:ascii="Calibri" w:hAnsi="Calibri"/>
          <w:noProof/>
          <w:sz w:val="22"/>
          <w:szCs w:val="22"/>
          <w:lang w:eastAsia="hr-HR"/>
        </w:rPr>
      </w:pPr>
      <w:r w:rsidRPr="00272CB4">
        <w:rPr>
          <w:rFonts w:ascii="Calibri" w:eastAsia="Calibri" w:hAnsi="Calibri" w:cs="Calibri"/>
          <w:b/>
          <w:bCs/>
          <w:smallCaps/>
          <w:sz w:val="22"/>
          <w:szCs w:val="22"/>
        </w:rPr>
        <w:fldChar w:fldCharType="begin"/>
      </w:r>
      <w:r w:rsidRPr="00272CB4">
        <w:rPr>
          <w:rFonts w:ascii="Calibri" w:eastAsia="Calibri" w:hAnsi="Calibri" w:cs="Calibri"/>
          <w:b/>
          <w:bCs/>
          <w:smallCaps/>
          <w:sz w:val="22"/>
          <w:szCs w:val="22"/>
        </w:rPr>
        <w:instrText xml:space="preserve"> TOC \h \z \c "Tablica" </w:instrText>
      </w:r>
      <w:r w:rsidRPr="00272CB4">
        <w:rPr>
          <w:rFonts w:ascii="Calibri" w:eastAsia="Calibri" w:hAnsi="Calibri" w:cs="Calibri"/>
          <w:b/>
          <w:bCs/>
          <w:smallCaps/>
          <w:sz w:val="22"/>
          <w:szCs w:val="22"/>
        </w:rPr>
        <w:fldChar w:fldCharType="separate"/>
      </w:r>
      <w:hyperlink w:anchor="_Toc97723454" w:history="1"/>
    </w:p>
    <w:p w14:paraId="1DCA85D1" w14:textId="3A82FD2D" w:rsidR="00272CB4" w:rsidRPr="00272CB4" w:rsidRDefault="001C17AD" w:rsidP="00272CB4">
      <w:pPr>
        <w:tabs>
          <w:tab w:val="right" w:leader="dot" w:pos="9060"/>
        </w:tabs>
        <w:spacing w:line="276" w:lineRule="auto"/>
        <w:ind w:left="480" w:hanging="480"/>
        <w:rPr>
          <w:rFonts w:ascii="Calibri" w:hAnsi="Calibri"/>
          <w:noProof/>
          <w:sz w:val="22"/>
          <w:szCs w:val="22"/>
          <w:lang w:eastAsia="hr-HR"/>
        </w:rPr>
      </w:pPr>
      <w:hyperlink w:anchor="_Toc97723455" w:history="1">
        <w:r w:rsidR="00272CB4" w:rsidRPr="00272CB4">
          <w:rPr>
            <w:rFonts w:ascii="Calibri" w:eastAsia="Calibri" w:hAnsi="Calibri" w:cs="Calibri"/>
            <w:smallCaps/>
            <w:noProof/>
            <w:color w:val="0000FF"/>
            <w:sz w:val="22"/>
            <w:szCs w:val="22"/>
            <w:u w:val="single"/>
          </w:rPr>
          <w:t>Tablica 1: Gustoća naseljenosti po jedinici površine –rezultati Popisa 2021. godine</w:t>
        </w:r>
        <w:r w:rsidR="00272CB4" w:rsidRPr="00272CB4">
          <w:rPr>
            <w:rFonts w:ascii="Calibri" w:eastAsia="Calibri" w:hAnsi="Calibri" w:cs="Calibri"/>
            <w:smallCaps/>
            <w:noProof/>
            <w:webHidden/>
            <w:sz w:val="22"/>
            <w:szCs w:val="22"/>
          </w:rPr>
          <w:tab/>
        </w:r>
        <w:r w:rsidR="00272CB4" w:rsidRPr="00272CB4">
          <w:rPr>
            <w:rFonts w:ascii="Calibri" w:eastAsia="Calibri" w:hAnsi="Calibri" w:cs="Calibri"/>
            <w:smallCaps/>
            <w:noProof/>
            <w:webHidden/>
            <w:sz w:val="22"/>
            <w:szCs w:val="22"/>
          </w:rPr>
          <w:fldChar w:fldCharType="begin"/>
        </w:r>
        <w:r w:rsidR="00272CB4" w:rsidRPr="00272CB4">
          <w:rPr>
            <w:rFonts w:ascii="Calibri" w:eastAsia="Calibri" w:hAnsi="Calibri" w:cs="Calibri"/>
            <w:smallCaps/>
            <w:noProof/>
            <w:webHidden/>
            <w:sz w:val="22"/>
            <w:szCs w:val="22"/>
          </w:rPr>
          <w:instrText xml:space="preserve"> PAGEREF _Toc97723455 \h </w:instrText>
        </w:r>
        <w:r w:rsidR="00272CB4" w:rsidRPr="00272CB4">
          <w:rPr>
            <w:rFonts w:ascii="Calibri" w:eastAsia="Calibri" w:hAnsi="Calibri" w:cs="Calibri"/>
            <w:smallCaps/>
            <w:noProof/>
            <w:webHidden/>
            <w:sz w:val="22"/>
            <w:szCs w:val="22"/>
          </w:rPr>
        </w:r>
        <w:r w:rsidR="00272CB4" w:rsidRPr="00272CB4">
          <w:rPr>
            <w:rFonts w:ascii="Calibri" w:eastAsia="Calibri" w:hAnsi="Calibri" w:cs="Calibri"/>
            <w:smallCaps/>
            <w:noProof/>
            <w:webHidden/>
            <w:sz w:val="22"/>
            <w:szCs w:val="22"/>
          </w:rPr>
          <w:fldChar w:fldCharType="separate"/>
        </w:r>
        <w:r w:rsidR="0013093E">
          <w:rPr>
            <w:rFonts w:ascii="Calibri" w:eastAsia="Calibri" w:hAnsi="Calibri" w:cs="Calibri"/>
            <w:smallCaps/>
            <w:noProof/>
            <w:webHidden/>
            <w:sz w:val="22"/>
            <w:szCs w:val="22"/>
          </w:rPr>
          <w:t>30</w:t>
        </w:r>
        <w:r w:rsidR="00272CB4" w:rsidRPr="00272CB4">
          <w:rPr>
            <w:rFonts w:ascii="Calibri" w:eastAsia="Calibri" w:hAnsi="Calibri" w:cs="Calibri"/>
            <w:smallCaps/>
            <w:noProof/>
            <w:webHidden/>
            <w:sz w:val="22"/>
            <w:szCs w:val="22"/>
          </w:rPr>
          <w:fldChar w:fldCharType="end"/>
        </w:r>
      </w:hyperlink>
    </w:p>
    <w:p w14:paraId="7D7C61CA" w14:textId="41DFA60F" w:rsidR="00272CB4" w:rsidRPr="00272CB4" w:rsidRDefault="001C17AD" w:rsidP="00272CB4">
      <w:pPr>
        <w:tabs>
          <w:tab w:val="right" w:leader="dot" w:pos="9060"/>
        </w:tabs>
        <w:spacing w:line="276" w:lineRule="auto"/>
        <w:ind w:left="480" w:hanging="480"/>
        <w:rPr>
          <w:rFonts w:ascii="Calibri" w:hAnsi="Calibri"/>
          <w:noProof/>
          <w:sz w:val="22"/>
          <w:szCs w:val="22"/>
          <w:lang w:eastAsia="hr-HR"/>
        </w:rPr>
      </w:pPr>
      <w:hyperlink w:anchor="_Toc97723456" w:history="1">
        <w:r w:rsidR="00272CB4" w:rsidRPr="00272CB4">
          <w:rPr>
            <w:rFonts w:ascii="Calibri" w:eastAsia="Calibri" w:hAnsi="Calibri" w:cs="Calibri"/>
            <w:smallCaps/>
            <w:noProof/>
            <w:color w:val="0000FF"/>
            <w:sz w:val="22"/>
            <w:szCs w:val="22"/>
            <w:u w:val="single"/>
          </w:rPr>
          <w:t>Tablica 2: Pregleda lokacija zelenih otoka na području Općine Sveti Križ Začretje</w:t>
        </w:r>
        <w:r w:rsidR="00272CB4" w:rsidRPr="00272CB4">
          <w:rPr>
            <w:rFonts w:ascii="Calibri" w:eastAsia="Calibri" w:hAnsi="Calibri" w:cs="Calibri"/>
            <w:smallCaps/>
            <w:noProof/>
            <w:webHidden/>
            <w:sz w:val="22"/>
            <w:szCs w:val="22"/>
          </w:rPr>
          <w:tab/>
        </w:r>
        <w:r w:rsidR="00272CB4" w:rsidRPr="00272CB4">
          <w:rPr>
            <w:rFonts w:ascii="Calibri" w:eastAsia="Calibri" w:hAnsi="Calibri" w:cs="Calibri"/>
            <w:smallCaps/>
            <w:noProof/>
            <w:webHidden/>
            <w:sz w:val="22"/>
            <w:szCs w:val="22"/>
          </w:rPr>
          <w:fldChar w:fldCharType="begin"/>
        </w:r>
        <w:r w:rsidR="00272CB4" w:rsidRPr="00272CB4">
          <w:rPr>
            <w:rFonts w:ascii="Calibri" w:eastAsia="Calibri" w:hAnsi="Calibri" w:cs="Calibri"/>
            <w:smallCaps/>
            <w:noProof/>
            <w:webHidden/>
            <w:sz w:val="22"/>
            <w:szCs w:val="22"/>
          </w:rPr>
          <w:instrText xml:space="preserve"> PAGEREF _Toc97723456 \h </w:instrText>
        </w:r>
        <w:r w:rsidR="00272CB4" w:rsidRPr="00272CB4">
          <w:rPr>
            <w:rFonts w:ascii="Calibri" w:eastAsia="Calibri" w:hAnsi="Calibri" w:cs="Calibri"/>
            <w:smallCaps/>
            <w:noProof/>
            <w:webHidden/>
            <w:sz w:val="22"/>
            <w:szCs w:val="22"/>
          </w:rPr>
        </w:r>
        <w:r w:rsidR="00272CB4" w:rsidRPr="00272CB4">
          <w:rPr>
            <w:rFonts w:ascii="Calibri" w:eastAsia="Calibri" w:hAnsi="Calibri" w:cs="Calibri"/>
            <w:smallCaps/>
            <w:noProof/>
            <w:webHidden/>
            <w:sz w:val="22"/>
            <w:szCs w:val="22"/>
          </w:rPr>
          <w:fldChar w:fldCharType="separate"/>
        </w:r>
        <w:r w:rsidR="0013093E">
          <w:rPr>
            <w:rFonts w:ascii="Calibri" w:eastAsia="Calibri" w:hAnsi="Calibri" w:cs="Calibri"/>
            <w:smallCaps/>
            <w:noProof/>
            <w:webHidden/>
            <w:sz w:val="22"/>
            <w:szCs w:val="22"/>
          </w:rPr>
          <w:t>33</w:t>
        </w:r>
        <w:r w:rsidR="00272CB4" w:rsidRPr="00272CB4">
          <w:rPr>
            <w:rFonts w:ascii="Calibri" w:eastAsia="Calibri" w:hAnsi="Calibri" w:cs="Calibri"/>
            <w:smallCaps/>
            <w:noProof/>
            <w:webHidden/>
            <w:sz w:val="22"/>
            <w:szCs w:val="22"/>
          </w:rPr>
          <w:fldChar w:fldCharType="end"/>
        </w:r>
      </w:hyperlink>
    </w:p>
    <w:p w14:paraId="27C06B6F" w14:textId="77777777" w:rsidR="00272CB4" w:rsidRPr="00272CB4" w:rsidRDefault="00272CB4" w:rsidP="00272CB4">
      <w:pPr>
        <w:keepNext/>
        <w:keepLines/>
        <w:spacing w:before="480" w:after="120" w:line="276" w:lineRule="auto"/>
        <w:jc w:val="both"/>
        <w:outlineLvl w:val="0"/>
        <w:rPr>
          <w:rFonts w:ascii="Calibri" w:hAnsi="Calibri"/>
          <w:b/>
          <w:bCs/>
          <w:sz w:val="22"/>
          <w:szCs w:val="22"/>
        </w:rPr>
      </w:pPr>
      <w:r w:rsidRPr="00272CB4">
        <w:rPr>
          <w:rFonts w:ascii="Calibri" w:hAnsi="Calibri"/>
          <w:b/>
          <w:bCs/>
          <w:sz w:val="22"/>
          <w:szCs w:val="22"/>
        </w:rPr>
        <w:lastRenderedPageBreak/>
        <w:fldChar w:fldCharType="end"/>
      </w:r>
      <w:bookmarkStart w:id="4" w:name="_Toc1992431"/>
      <w:bookmarkStart w:id="5" w:name="_Toc97723426"/>
      <w:r w:rsidRPr="00272CB4">
        <w:rPr>
          <w:rFonts w:ascii="Calibri" w:hAnsi="Calibri"/>
          <w:b/>
          <w:bCs/>
          <w:sz w:val="22"/>
          <w:szCs w:val="22"/>
        </w:rPr>
        <w:t>1. UVOD</w:t>
      </w:r>
      <w:bookmarkEnd w:id="4"/>
      <w:bookmarkEnd w:id="5"/>
    </w:p>
    <w:p w14:paraId="1BE64E47" w14:textId="77777777" w:rsidR="00272CB4" w:rsidRPr="00272CB4" w:rsidRDefault="00272CB4" w:rsidP="00272CB4">
      <w:pPr>
        <w:spacing w:after="200" w:line="276" w:lineRule="auto"/>
        <w:jc w:val="both"/>
        <w:rPr>
          <w:rFonts w:ascii="Calibri" w:eastAsia="Calibri" w:hAnsi="Calibri" w:cs="Calibri"/>
          <w:sz w:val="22"/>
          <w:szCs w:val="22"/>
        </w:rPr>
      </w:pPr>
      <w:bookmarkStart w:id="6" w:name="_Toc1992432"/>
      <w:r w:rsidRPr="00272CB4">
        <w:rPr>
          <w:rFonts w:ascii="Calibri" w:eastAsia="Calibri" w:hAnsi="Calibri" w:cs="Calibri"/>
          <w:sz w:val="22"/>
          <w:szCs w:val="22"/>
        </w:rPr>
        <w:t xml:space="preserve">Gospodarenje otpadom u Republici Hrvatskoj propisuje </w:t>
      </w:r>
      <w:r w:rsidRPr="00272CB4">
        <w:rPr>
          <w:rFonts w:ascii="Calibri" w:eastAsia="Calibri" w:hAnsi="Calibri" w:cs="Calibri"/>
          <w:bCs/>
          <w:iCs/>
          <w:sz w:val="22"/>
          <w:szCs w:val="22"/>
        </w:rPr>
        <w:t>Zakon o gospodarenju otpadom</w:t>
      </w:r>
      <w:r w:rsidRPr="00272CB4">
        <w:rPr>
          <w:rFonts w:ascii="Calibri" w:eastAsia="Calibri" w:hAnsi="Calibri" w:cs="Calibri"/>
          <w:sz w:val="22"/>
          <w:szCs w:val="22"/>
        </w:rPr>
        <w:t xml:space="preserve"> („Narodne Novine“ broj 84/21 i 142/33 u daljnjem tekstu: Zakon). Zakonom se utvrđuju mjere za sprječavanje ili smanjenje štetnog djelovanja otpada na ljudsko zdravlje i okoliš na način smanjenja količina otpada u nastanku i/ili proizvodnji te se uređuje gospodarenje otpadom bez uporabe rizičnih postupaka po ljudsko zdravlje i okoliš, uz korištenje vrijednih svojstava otpada. Odredbe Zakona utvrđuju sustav gospodarenja otpadom uključujući red prvenstva gospodarenja otpadom, načela, ciljeve i način gospodarenja otpadom, strateške i programske dokumente u gospodarenju otpadom, nadležnosti i obveze u gospodarenju otpadom, lokacije i građevine za gospodarenje otpadom, djelatnosti gospodarenja otpadom, prekogranični promet otpada, informacijski sustav gospodarenja otpadom te upravni i inspekcijski nadzor nad gospodarenjem otpadom.</w:t>
      </w:r>
    </w:p>
    <w:p w14:paraId="6D55C22C" w14:textId="77777777" w:rsidR="00272CB4" w:rsidRPr="00272CB4" w:rsidRDefault="00272CB4" w:rsidP="00272CB4">
      <w:pPr>
        <w:spacing w:after="200" w:line="276" w:lineRule="auto"/>
        <w:jc w:val="both"/>
        <w:rPr>
          <w:rFonts w:ascii="Calibri" w:eastAsia="Calibri" w:hAnsi="Calibri" w:cs="Calibri"/>
          <w:sz w:val="22"/>
          <w:szCs w:val="22"/>
        </w:rPr>
      </w:pPr>
      <w:r w:rsidRPr="00272CB4">
        <w:rPr>
          <w:rFonts w:ascii="Calibri" w:eastAsia="Calibri" w:hAnsi="Calibri" w:cs="Calibri"/>
          <w:sz w:val="22"/>
          <w:szCs w:val="22"/>
        </w:rPr>
        <w:t>Jedinice lokalne samouprave (JLS) su, uz jedinice područne (regionalne) samouprave (JRS), dužne na svom području osigurati uvjete i provedbu propisanih mjera gospodarenja otpadom.</w:t>
      </w:r>
    </w:p>
    <w:p w14:paraId="0E06FDA9" w14:textId="77777777" w:rsidR="00272CB4" w:rsidRPr="00272CB4" w:rsidRDefault="00272CB4" w:rsidP="00272CB4">
      <w:pPr>
        <w:keepNext/>
        <w:keepLines/>
        <w:spacing w:before="200" w:after="120" w:line="276" w:lineRule="auto"/>
        <w:jc w:val="both"/>
        <w:outlineLvl w:val="1"/>
        <w:rPr>
          <w:rFonts w:ascii="Calibri" w:hAnsi="Calibri"/>
          <w:bCs/>
          <w:sz w:val="22"/>
          <w:szCs w:val="22"/>
        </w:rPr>
      </w:pPr>
      <w:bookmarkStart w:id="7" w:name="_Toc97723427"/>
      <w:r w:rsidRPr="00272CB4">
        <w:rPr>
          <w:rFonts w:ascii="Calibri" w:hAnsi="Calibri"/>
          <w:bCs/>
          <w:sz w:val="22"/>
          <w:szCs w:val="22"/>
        </w:rPr>
        <w:t>1.1. OSNOVNE ZNAČAJKE OPĆINE SVETI KRIŽ ZAČRETJE</w:t>
      </w:r>
      <w:bookmarkEnd w:id="6"/>
      <w:bookmarkEnd w:id="7"/>
    </w:p>
    <w:p w14:paraId="3D3DF09F" w14:textId="77777777" w:rsidR="00272CB4" w:rsidRPr="00272CB4" w:rsidRDefault="00272CB4" w:rsidP="00272CB4">
      <w:pPr>
        <w:spacing w:line="276" w:lineRule="auto"/>
        <w:jc w:val="both"/>
        <w:rPr>
          <w:rFonts w:ascii="Calibri" w:eastAsia="Calibri" w:hAnsi="Calibri"/>
          <w:sz w:val="22"/>
          <w:szCs w:val="22"/>
          <w:highlight w:val="yellow"/>
        </w:rPr>
      </w:pPr>
      <w:r w:rsidRPr="00272CB4">
        <w:rPr>
          <w:rFonts w:ascii="Calibri" w:eastAsia="Calibri" w:hAnsi="Calibri"/>
          <w:sz w:val="22"/>
          <w:szCs w:val="22"/>
        </w:rPr>
        <w:t>Općina Sveti Križ Začretje smještena je u središnjem dijelu Krapinsko - zagorske županije. Prostor Općine zauzima površinu od 40,17 km</w:t>
      </w:r>
      <w:r w:rsidRPr="00272CB4">
        <w:rPr>
          <w:rFonts w:ascii="Calibri" w:eastAsia="Calibri" w:hAnsi="Calibri"/>
          <w:sz w:val="22"/>
          <w:szCs w:val="22"/>
          <w:vertAlign w:val="superscript"/>
        </w:rPr>
        <w:t>2</w:t>
      </w:r>
      <w:r w:rsidRPr="00272CB4">
        <w:rPr>
          <w:rFonts w:ascii="Calibri" w:eastAsia="Calibri" w:hAnsi="Calibri"/>
          <w:sz w:val="22"/>
          <w:szCs w:val="22"/>
        </w:rPr>
        <w:t xml:space="preserve"> te geografski pripada regiji Donjeg Zagorja, s dvije osnovne vrste reljefa – naplavnim ravnima i pobrđima. Kao jedinica lokalne samouprave, zauzima 3,25 % ukupnoga područja Krapinsko - zagorske županije. Općina je s istoka i zapada omeđena brdima koja se od smjera Krapine prema Zaboku spuštaju u ravnicu rijeke Krapine. Zapadna brda se vežu na goru Ivančicu, a istočna se povezuju na goru Strahinjčicu.</w:t>
      </w:r>
    </w:p>
    <w:p w14:paraId="0C44CE65" w14:textId="77777777" w:rsidR="00272CB4" w:rsidRPr="00272CB4" w:rsidRDefault="00272CB4" w:rsidP="00272CB4">
      <w:pPr>
        <w:keepNext/>
        <w:keepLines/>
        <w:spacing w:before="200" w:after="120" w:line="276" w:lineRule="auto"/>
        <w:jc w:val="both"/>
        <w:outlineLvl w:val="1"/>
        <w:rPr>
          <w:rFonts w:ascii="Calibri" w:hAnsi="Calibri"/>
          <w:bCs/>
          <w:sz w:val="22"/>
          <w:szCs w:val="22"/>
        </w:rPr>
      </w:pPr>
      <w:bookmarkStart w:id="8" w:name="_Toc1992433"/>
      <w:bookmarkStart w:id="9" w:name="_Toc97723428"/>
      <w:r w:rsidRPr="00272CB4">
        <w:rPr>
          <w:rFonts w:ascii="Calibri" w:hAnsi="Calibri"/>
          <w:bCs/>
          <w:sz w:val="22"/>
          <w:szCs w:val="22"/>
        </w:rPr>
        <w:t>1.2. POVRŠINA NASELJA TE BROJ STANOVNIKA NA PODRUČJU OPĆINE SVETI KRIŽ ZAČRETJE</w:t>
      </w:r>
      <w:bookmarkEnd w:id="8"/>
      <w:bookmarkEnd w:id="9"/>
    </w:p>
    <w:p w14:paraId="46AEA8DF" w14:textId="77777777" w:rsidR="00272CB4" w:rsidRPr="00272CB4" w:rsidRDefault="00272CB4" w:rsidP="00272CB4">
      <w:pPr>
        <w:spacing w:after="200" w:line="276" w:lineRule="auto"/>
        <w:jc w:val="both"/>
        <w:rPr>
          <w:rFonts w:ascii="Calibri" w:eastAsia="Calibri" w:hAnsi="Calibri"/>
          <w:sz w:val="22"/>
          <w:szCs w:val="22"/>
        </w:rPr>
      </w:pPr>
      <w:r w:rsidRPr="00272CB4">
        <w:rPr>
          <w:rFonts w:ascii="Calibri" w:eastAsia="Calibri" w:hAnsi="Calibri"/>
          <w:sz w:val="22"/>
          <w:szCs w:val="22"/>
        </w:rPr>
        <w:t>Sukladno rezultatima Popisa iz 2021. godine, na području Općine Sveti Križ Začretje živi ukupno 5.659 stanovnika, a gustoća naseljenosti iznosi 140,88 st./km</w:t>
      </w:r>
      <w:r w:rsidRPr="00272CB4">
        <w:rPr>
          <w:rFonts w:ascii="Calibri" w:eastAsia="Calibri" w:hAnsi="Calibri"/>
          <w:sz w:val="22"/>
          <w:szCs w:val="22"/>
          <w:vertAlign w:val="superscript"/>
        </w:rPr>
        <w:t>2</w:t>
      </w:r>
      <w:r w:rsidRPr="00272CB4">
        <w:rPr>
          <w:rFonts w:ascii="Calibri" w:eastAsia="Calibri" w:hAnsi="Calibri"/>
          <w:sz w:val="22"/>
          <w:szCs w:val="22"/>
        </w:rPr>
        <w:t>.</w:t>
      </w:r>
    </w:p>
    <w:p w14:paraId="359144FC" w14:textId="037E2B40" w:rsidR="00272CB4" w:rsidRPr="00272CB4" w:rsidRDefault="00272CB4" w:rsidP="00272CB4">
      <w:pPr>
        <w:keepNext/>
        <w:jc w:val="center"/>
        <w:rPr>
          <w:rFonts w:ascii="Calibri" w:eastAsia="Calibri" w:hAnsi="Calibri" w:cs="Arial"/>
          <w:b/>
          <w:bCs/>
          <w:sz w:val="22"/>
          <w:szCs w:val="22"/>
        </w:rPr>
      </w:pPr>
      <w:bookmarkStart w:id="10" w:name="_Toc97723455"/>
      <w:r w:rsidRPr="00272CB4">
        <w:rPr>
          <w:rFonts w:ascii="Calibri" w:eastAsia="Calibri" w:hAnsi="Calibri" w:cs="Arial"/>
          <w:b/>
          <w:bCs/>
          <w:sz w:val="22"/>
          <w:szCs w:val="22"/>
        </w:rPr>
        <w:t xml:space="preserve">Tablica </w:t>
      </w:r>
      <w:r w:rsidRPr="00272CB4">
        <w:rPr>
          <w:rFonts w:ascii="Calibri" w:eastAsia="Calibri" w:hAnsi="Calibri" w:cs="Arial"/>
          <w:b/>
          <w:bCs/>
          <w:noProof/>
          <w:sz w:val="22"/>
          <w:szCs w:val="22"/>
        </w:rPr>
        <w:fldChar w:fldCharType="begin"/>
      </w:r>
      <w:r w:rsidRPr="00272CB4">
        <w:rPr>
          <w:rFonts w:ascii="Calibri" w:eastAsia="Calibri" w:hAnsi="Calibri" w:cs="Arial"/>
          <w:b/>
          <w:bCs/>
          <w:noProof/>
          <w:sz w:val="22"/>
          <w:szCs w:val="22"/>
        </w:rPr>
        <w:instrText xml:space="preserve"> SEQ Tablica \* ARABIC </w:instrText>
      </w:r>
      <w:r w:rsidRPr="00272CB4">
        <w:rPr>
          <w:rFonts w:ascii="Calibri" w:eastAsia="Calibri" w:hAnsi="Calibri" w:cs="Arial"/>
          <w:b/>
          <w:bCs/>
          <w:noProof/>
          <w:sz w:val="22"/>
          <w:szCs w:val="22"/>
        </w:rPr>
        <w:fldChar w:fldCharType="separate"/>
      </w:r>
      <w:r w:rsidR="0013093E">
        <w:rPr>
          <w:rFonts w:ascii="Calibri" w:eastAsia="Calibri" w:hAnsi="Calibri" w:cs="Arial"/>
          <w:b/>
          <w:bCs/>
          <w:noProof/>
          <w:sz w:val="22"/>
          <w:szCs w:val="22"/>
        </w:rPr>
        <w:t>2</w:t>
      </w:r>
      <w:r w:rsidRPr="00272CB4">
        <w:rPr>
          <w:rFonts w:ascii="Calibri" w:eastAsia="Calibri" w:hAnsi="Calibri" w:cs="Arial"/>
          <w:b/>
          <w:bCs/>
          <w:noProof/>
          <w:sz w:val="22"/>
          <w:szCs w:val="22"/>
        </w:rPr>
        <w:fldChar w:fldCharType="end"/>
      </w:r>
      <w:r w:rsidRPr="00272CB4">
        <w:rPr>
          <w:rFonts w:ascii="Calibri" w:eastAsia="Calibri" w:hAnsi="Calibri" w:cs="Arial"/>
          <w:b/>
          <w:bCs/>
          <w:sz w:val="22"/>
          <w:szCs w:val="22"/>
        </w:rPr>
        <w:t xml:space="preserve">: Gustoća naseljenosti po jedinici površine </w:t>
      </w:r>
      <w:bookmarkEnd w:id="10"/>
    </w:p>
    <w:tbl>
      <w:tblPr>
        <w:tblStyle w:val="Reetkatablice"/>
        <w:tblW w:w="0" w:type="auto"/>
        <w:tblLook w:val="04A0" w:firstRow="1" w:lastRow="0" w:firstColumn="1" w:lastColumn="0" w:noHBand="0" w:noVBand="1"/>
      </w:tblPr>
      <w:tblGrid>
        <w:gridCol w:w="2264"/>
        <w:gridCol w:w="1842"/>
        <w:gridCol w:w="1985"/>
        <w:gridCol w:w="2969"/>
      </w:tblGrid>
      <w:tr w:rsidR="00272CB4" w:rsidRPr="00272CB4" w14:paraId="0D8AC1A7" w14:textId="77777777" w:rsidTr="00272CB4">
        <w:trPr>
          <w:tblHeader/>
        </w:trPr>
        <w:tc>
          <w:tcPr>
            <w:tcW w:w="2264" w:type="dxa"/>
            <w:shd w:val="clear" w:color="auto" w:fill="FFFFFF"/>
            <w:vAlign w:val="center"/>
          </w:tcPr>
          <w:p w14:paraId="21104673"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Naselje</w:t>
            </w:r>
          </w:p>
        </w:tc>
        <w:tc>
          <w:tcPr>
            <w:tcW w:w="1842" w:type="dxa"/>
            <w:shd w:val="clear" w:color="auto" w:fill="FFFFFF"/>
            <w:vAlign w:val="center"/>
          </w:tcPr>
          <w:p w14:paraId="086B6786"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Broj stanovnika</w:t>
            </w:r>
          </w:p>
        </w:tc>
        <w:tc>
          <w:tcPr>
            <w:tcW w:w="1985" w:type="dxa"/>
            <w:shd w:val="clear" w:color="auto" w:fill="FFFFFF"/>
            <w:vAlign w:val="center"/>
          </w:tcPr>
          <w:p w14:paraId="1B6F2692"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Površina (km</w:t>
            </w:r>
            <w:r w:rsidRPr="00272CB4">
              <w:rPr>
                <w:rFonts w:ascii="Calibri" w:eastAsia="Calibri" w:hAnsi="Calibri" w:cs="Calibri"/>
                <w:b/>
                <w:sz w:val="22"/>
                <w:szCs w:val="22"/>
                <w:vertAlign w:val="superscript"/>
              </w:rPr>
              <w:t>2</w:t>
            </w:r>
            <w:r w:rsidRPr="00272CB4">
              <w:rPr>
                <w:rFonts w:ascii="Calibri" w:eastAsia="Calibri" w:hAnsi="Calibri" w:cs="Calibri"/>
                <w:b/>
                <w:sz w:val="22"/>
                <w:szCs w:val="22"/>
              </w:rPr>
              <w:t>)</w:t>
            </w:r>
          </w:p>
        </w:tc>
        <w:tc>
          <w:tcPr>
            <w:tcW w:w="2969" w:type="dxa"/>
            <w:shd w:val="clear" w:color="auto" w:fill="FFFFFF"/>
            <w:vAlign w:val="center"/>
          </w:tcPr>
          <w:p w14:paraId="12276CEF"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Gustoća naseljenosti (st./km</w:t>
            </w:r>
            <w:r w:rsidRPr="00272CB4">
              <w:rPr>
                <w:rFonts w:ascii="Calibri" w:eastAsia="Calibri" w:hAnsi="Calibri" w:cs="Calibri"/>
                <w:b/>
                <w:sz w:val="22"/>
                <w:szCs w:val="22"/>
                <w:vertAlign w:val="superscript"/>
              </w:rPr>
              <w:t>2</w:t>
            </w:r>
            <w:r w:rsidRPr="00272CB4">
              <w:rPr>
                <w:rFonts w:ascii="Calibri" w:eastAsia="Calibri" w:hAnsi="Calibri" w:cs="Calibri"/>
                <w:b/>
                <w:sz w:val="22"/>
                <w:szCs w:val="22"/>
              </w:rPr>
              <w:t>)</w:t>
            </w:r>
          </w:p>
        </w:tc>
      </w:tr>
      <w:tr w:rsidR="00272CB4" w:rsidRPr="00272CB4" w14:paraId="248F3C9C" w14:textId="77777777" w:rsidTr="00272CB4">
        <w:tc>
          <w:tcPr>
            <w:tcW w:w="2264" w:type="dxa"/>
            <w:vAlign w:val="center"/>
          </w:tcPr>
          <w:p w14:paraId="1F33D95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Brezova</w:t>
            </w:r>
          </w:p>
        </w:tc>
        <w:tc>
          <w:tcPr>
            <w:tcW w:w="1842" w:type="dxa"/>
            <w:vAlign w:val="center"/>
          </w:tcPr>
          <w:p w14:paraId="2324D45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300</w:t>
            </w:r>
          </w:p>
        </w:tc>
        <w:tc>
          <w:tcPr>
            <w:tcW w:w="1985" w:type="dxa"/>
            <w:shd w:val="clear" w:color="auto" w:fill="auto"/>
          </w:tcPr>
          <w:p w14:paraId="56F3C8C1"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2,36</w:t>
            </w:r>
          </w:p>
        </w:tc>
        <w:tc>
          <w:tcPr>
            <w:tcW w:w="2969" w:type="dxa"/>
            <w:vAlign w:val="center"/>
          </w:tcPr>
          <w:p w14:paraId="61696D34"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127,12</w:t>
            </w:r>
          </w:p>
        </w:tc>
      </w:tr>
      <w:tr w:rsidR="00272CB4" w:rsidRPr="00272CB4" w14:paraId="19698388" w14:textId="77777777" w:rsidTr="00272CB4">
        <w:tc>
          <w:tcPr>
            <w:tcW w:w="2264" w:type="dxa"/>
            <w:vAlign w:val="center"/>
          </w:tcPr>
          <w:p w14:paraId="2614E28C"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Ciglenica Zagorska</w:t>
            </w:r>
          </w:p>
        </w:tc>
        <w:tc>
          <w:tcPr>
            <w:tcW w:w="1842" w:type="dxa"/>
            <w:vAlign w:val="center"/>
          </w:tcPr>
          <w:p w14:paraId="0A43DF57"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551</w:t>
            </w:r>
          </w:p>
        </w:tc>
        <w:tc>
          <w:tcPr>
            <w:tcW w:w="1985" w:type="dxa"/>
            <w:shd w:val="clear" w:color="auto" w:fill="auto"/>
          </w:tcPr>
          <w:p w14:paraId="68DBD53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3,69</w:t>
            </w:r>
          </w:p>
        </w:tc>
        <w:tc>
          <w:tcPr>
            <w:tcW w:w="2969" w:type="dxa"/>
            <w:vAlign w:val="center"/>
          </w:tcPr>
          <w:p w14:paraId="548F52D4"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149,32</w:t>
            </w:r>
          </w:p>
        </w:tc>
      </w:tr>
      <w:tr w:rsidR="00272CB4" w:rsidRPr="00272CB4" w14:paraId="494B3048" w14:textId="77777777" w:rsidTr="00272CB4">
        <w:tc>
          <w:tcPr>
            <w:tcW w:w="2264" w:type="dxa"/>
            <w:vAlign w:val="center"/>
          </w:tcPr>
          <w:p w14:paraId="7FE7BD30"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Donja Pačetina</w:t>
            </w:r>
          </w:p>
        </w:tc>
        <w:tc>
          <w:tcPr>
            <w:tcW w:w="1842" w:type="dxa"/>
            <w:vAlign w:val="center"/>
          </w:tcPr>
          <w:p w14:paraId="7851D0E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661</w:t>
            </w:r>
          </w:p>
        </w:tc>
        <w:tc>
          <w:tcPr>
            <w:tcW w:w="1985" w:type="dxa"/>
            <w:shd w:val="clear" w:color="auto" w:fill="auto"/>
          </w:tcPr>
          <w:p w14:paraId="75C7E82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5,80</w:t>
            </w:r>
          </w:p>
        </w:tc>
        <w:tc>
          <w:tcPr>
            <w:tcW w:w="2969" w:type="dxa"/>
            <w:vAlign w:val="center"/>
          </w:tcPr>
          <w:p w14:paraId="112165C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113,97</w:t>
            </w:r>
          </w:p>
        </w:tc>
      </w:tr>
      <w:tr w:rsidR="00272CB4" w:rsidRPr="00272CB4" w14:paraId="3861A3D5" w14:textId="77777777" w:rsidTr="00272CB4">
        <w:tc>
          <w:tcPr>
            <w:tcW w:w="2264" w:type="dxa"/>
            <w:vAlign w:val="center"/>
          </w:tcPr>
          <w:p w14:paraId="6488069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Dukovec</w:t>
            </w:r>
          </w:p>
        </w:tc>
        <w:tc>
          <w:tcPr>
            <w:tcW w:w="1842" w:type="dxa"/>
            <w:vAlign w:val="center"/>
          </w:tcPr>
          <w:p w14:paraId="5171667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219</w:t>
            </w:r>
          </w:p>
        </w:tc>
        <w:tc>
          <w:tcPr>
            <w:tcW w:w="1985" w:type="dxa"/>
            <w:shd w:val="clear" w:color="auto" w:fill="auto"/>
          </w:tcPr>
          <w:p w14:paraId="067478AA"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2,18</w:t>
            </w:r>
          </w:p>
        </w:tc>
        <w:tc>
          <w:tcPr>
            <w:tcW w:w="2969" w:type="dxa"/>
            <w:vAlign w:val="center"/>
          </w:tcPr>
          <w:p w14:paraId="3D45C349"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100,46</w:t>
            </w:r>
          </w:p>
        </w:tc>
      </w:tr>
      <w:tr w:rsidR="00272CB4" w:rsidRPr="00272CB4" w14:paraId="1FF48717" w14:textId="77777777" w:rsidTr="00272CB4">
        <w:tc>
          <w:tcPr>
            <w:tcW w:w="2264" w:type="dxa"/>
            <w:vAlign w:val="center"/>
          </w:tcPr>
          <w:p w14:paraId="14D6F3D4"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Galovec Začretski</w:t>
            </w:r>
          </w:p>
        </w:tc>
        <w:tc>
          <w:tcPr>
            <w:tcW w:w="1842" w:type="dxa"/>
            <w:vAlign w:val="center"/>
          </w:tcPr>
          <w:p w14:paraId="1554D081"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260</w:t>
            </w:r>
          </w:p>
        </w:tc>
        <w:tc>
          <w:tcPr>
            <w:tcW w:w="1985" w:type="dxa"/>
            <w:shd w:val="clear" w:color="auto" w:fill="auto"/>
          </w:tcPr>
          <w:p w14:paraId="71CF9916"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1,46</w:t>
            </w:r>
          </w:p>
        </w:tc>
        <w:tc>
          <w:tcPr>
            <w:tcW w:w="2969" w:type="dxa"/>
            <w:vAlign w:val="center"/>
          </w:tcPr>
          <w:p w14:paraId="4430D1FC"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178,08</w:t>
            </w:r>
          </w:p>
        </w:tc>
      </w:tr>
      <w:tr w:rsidR="00272CB4" w:rsidRPr="00272CB4" w14:paraId="4C89BF12" w14:textId="77777777" w:rsidTr="00272CB4">
        <w:tc>
          <w:tcPr>
            <w:tcW w:w="2264" w:type="dxa"/>
            <w:vAlign w:val="center"/>
          </w:tcPr>
          <w:p w14:paraId="02EF4F5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Klupci  Začretski</w:t>
            </w:r>
          </w:p>
        </w:tc>
        <w:tc>
          <w:tcPr>
            <w:tcW w:w="1842" w:type="dxa"/>
            <w:vAlign w:val="center"/>
          </w:tcPr>
          <w:p w14:paraId="31C3186B"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77</w:t>
            </w:r>
          </w:p>
        </w:tc>
        <w:tc>
          <w:tcPr>
            <w:tcW w:w="1985" w:type="dxa"/>
            <w:shd w:val="clear" w:color="auto" w:fill="auto"/>
          </w:tcPr>
          <w:p w14:paraId="248C7E9E"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1,50</w:t>
            </w:r>
          </w:p>
        </w:tc>
        <w:tc>
          <w:tcPr>
            <w:tcW w:w="2969" w:type="dxa"/>
            <w:vAlign w:val="center"/>
          </w:tcPr>
          <w:p w14:paraId="3CE2314A"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51,33</w:t>
            </w:r>
          </w:p>
        </w:tc>
      </w:tr>
      <w:tr w:rsidR="00272CB4" w:rsidRPr="00272CB4" w14:paraId="64232997" w14:textId="77777777" w:rsidTr="00272CB4">
        <w:tc>
          <w:tcPr>
            <w:tcW w:w="2264" w:type="dxa"/>
            <w:vAlign w:val="center"/>
          </w:tcPr>
          <w:p w14:paraId="5B73F18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Komor Začretski</w:t>
            </w:r>
          </w:p>
        </w:tc>
        <w:tc>
          <w:tcPr>
            <w:tcW w:w="1842" w:type="dxa"/>
            <w:vAlign w:val="center"/>
          </w:tcPr>
          <w:p w14:paraId="0A068A2A"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149</w:t>
            </w:r>
          </w:p>
        </w:tc>
        <w:tc>
          <w:tcPr>
            <w:tcW w:w="1985" w:type="dxa"/>
            <w:shd w:val="clear" w:color="auto" w:fill="auto"/>
          </w:tcPr>
          <w:p w14:paraId="37EF1BD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1,57</w:t>
            </w:r>
          </w:p>
        </w:tc>
        <w:tc>
          <w:tcPr>
            <w:tcW w:w="2969" w:type="dxa"/>
            <w:vAlign w:val="center"/>
          </w:tcPr>
          <w:p w14:paraId="6B0CC65F"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94,91</w:t>
            </w:r>
          </w:p>
        </w:tc>
      </w:tr>
      <w:tr w:rsidR="00272CB4" w:rsidRPr="00272CB4" w14:paraId="26ACF8D4" w14:textId="77777777" w:rsidTr="00272CB4">
        <w:tc>
          <w:tcPr>
            <w:tcW w:w="2264" w:type="dxa"/>
            <w:vAlign w:val="center"/>
          </w:tcPr>
          <w:p w14:paraId="33FF6218"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Kotarice</w:t>
            </w:r>
          </w:p>
        </w:tc>
        <w:tc>
          <w:tcPr>
            <w:tcW w:w="1842" w:type="dxa"/>
            <w:vAlign w:val="center"/>
          </w:tcPr>
          <w:p w14:paraId="6762FD3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112</w:t>
            </w:r>
          </w:p>
        </w:tc>
        <w:tc>
          <w:tcPr>
            <w:tcW w:w="1985" w:type="dxa"/>
            <w:shd w:val="clear" w:color="auto" w:fill="auto"/>
          </w:tcPr>
          <w:p w14:paraId="5B98562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1,17</w:t>
            </w:r>
          </w:p>
        </w:tc>
        <w:tc>
          <w:tcPr>
            <w:tcW w:w="2969" w:type="dxa"/>
            <w:vAlign w:val="center"/>
          </w:tcPr>
          <w:p w14:paraId="7E2D3090"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95,73</w:t>
            </w:r>
          </w:p>
        </w:tc>
      </w:tr>
      <w:tr w:rsidR="00272CB4" w:rsidRPr="00272CB4" w14:paraId="38E2252C" w14:textId="77777777" w:rsidTr="00272CB4">
        <w:tc>
          <w:tcPr>
            <w:tcW w:w="2264" w:type="dxa"/>
            <w:vAlign w:val="center"/>
          </w:tcPr>
          <w:p w14:paraId="54D2A1E0"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Kozjak Začretski</w:t>
            </w:r>
          </w:p>
        </w:tc>
        <w:tc>
          <w:tcPr>
            <w:tcW w:w="1842" w:type="dxa"/>
            <w:vAlign w:val="center"/>
          </w:tcPr>
          <w:p w14:paraId="2F98E571"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189</w:t>
            </w:r>
          </w:p>
        </w:tc>
        <w:tc>
          <w:tcPr>
            <w:tcW w:w="1985" w:type="dxa"/>
            <w:shd w:val="clear" w:color="auto" w:fill="auto"/>
          </w:tcPr>
          <w:p w14:paraId="17A6FC71"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2,07</w:t>
            </w:r>
          </w:p>
        </w:tc>
        <w:tc>
          <w:tcPr>
            <w:tcW w:w="2969" w:type="dxa"/>
            <w:vAlign w:val="center"/>
          </w:tcPr>
          <w:p w14:paraId="7C2F2D19"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91,30</w:t>
            </w:r>
          </w:p>
        </w:tc>
      </w:tr>
      <w:tr w:rsidR="00272CB4" w:rsidRPr="00272CB4" w14:paraId="4675D7DD" w14:textId="77777777" w:rsidTr="00272CB4">
        <w:tc>
          <w:tcPr>
            <w:tcW w:w="2264" w:type="dxa"/>
            <w:vAlign w:val="center"/>
          </w:tcPr>
          <w:p w14:paraId="56B8E40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Mirkovec</w:t>
            </w:r>
          </w:p>
        </w:tc>
        <w:tc>
          <w:tcPr>
            <w:tcW w:w="1842" w:type="dxa"/>
            <w:vAlign w:val="center"/>
          </w:tcPr>
          <w:p w14:paraId="0E10884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457</w:t>
            </w:r>
          </w:p>
        </w:tc>
        <w:tc>
          <w:tcPr>
            <w:tcW w:w="1985" w:type="dxa"/>
            <w:shd w:val="clear" w:color="auto" w:fill="auto"/>
          </w:tcPr>
          <w:p w14:paraId="2B4809CB"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1,99</w:t>
            </w:r>
          </w:p>
        </w:tc>
        <w:tc>
          <w:tcPr>
            <w:tcW w:w="2969" w:type="dxa"/>
            <w:vAlign w:val="center"/>
          </w:tcPr>
          <w:p w14:paraId="05AC84F8"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229,65</w:t>
            </w:r>
          </w:p>
        </w:tc>
      </w:tr>
      <w:tr w:rsidR="00272CB4" w:rsidRPr="00272CB4" w14:paraId="6320254F" w14:textId="77777777" w:rsidTr="00272CB4">
        <w:tc>
          <w:tcPr>
            <w:tcW w:w="2264" w:type="dxa"/>
            <w:vAlign w:val="center"/>
          </w:tcPr>
          <w:p w14:paraId="31E714D9"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Pustodol Začretski</w:t>
            </w:r>
          </w:p>
        </w:tc>
        <w:tc>
          <w:tcPr>
            <w:tcW w:w="1842" w:type="dxa"/>
            <w:vAlign w:val="center"/>
          </w:tcPr>
          <w:p w14:paraId="0917A15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193</w:t>
            </w:r>
          </w:p>
        </w:tc>
        <w:tc>
          <w:tcPr>
            <w:tcW w:w="1985" w:type="dxa"/>
            <w:shd w:val="clear" w:color="auto" w:fill="auto"/>
          </w:tcPr>
          <w:p w14:paraId="6A94B47B"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2,28</w:t>
            </w:r>
          </w:p>
        </w:tc>
        <w:tc>
          <w:tcPr>
            <w:tcW w:w="2969" w:type="dxa"/>
            <w:vAlign w:val="center"/>
          </w:tcPr>
          <w:p w14:paraId="65DCCFE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84,65</w:t>
            </w:r>
          </w:p>
        </w:tc>
      </w:tr>
      <w:tr w:rsidR="00272CB4" w:rsidRPr="00272CB4" w14:paraId="426D0A3C" w14:textId="77777777" w:rsidTr="00272CB4">
        <w:tc>
          <w:tcPr>
            <w:tcW w:w="2264" w:type="dxa"/>
            <w:vAlign w:val="center"/>
          </w:tcPr>
          <w:p w14:paraId="63442C7A"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Sekirišće</w:t>
            </w:r>
          </w:p>
        </w:tc>
        <w:tc>
          <w:tcPr>
            <w:tcW w:w="1842" w:type="dxa"/>
            <w:vAlign w:val="center"/>
          </w:tcPr>
          <w:p w14:paraId="496B29EC"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328</w:t>
            </w:r>
          </w:p>
        </w:tc>
        <w:tc>
          <w:tcPr>
            <w:tcW w:w="1985" w:type="dxa"/>
            <w:shd w:val="clear" w:color="auto" w:fill="auto"/>
          </w:tcPr>
          <w:p w14:paraId="2F34284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3,49</w:t>
            </w:r>
          </w:p>
        </w:tc>
        <w:tc>
          <w:tcPr>
            <w:tcW w:w="2969" w:type="dxa"/>
            <w:vAlign w:val="center"/>
          </w:tcPr>
          <w:p w14:paraId="7EF970E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93,98</w:t>
            </w:r>
          </w:p>
        </w:tc>
      </w:tr>
      <w:tr w:rsidR="00272CB4" w:rsidRPr="00272CB4" w14:paraId="66B619D6" w14:textId="77777777" w:rsidTr="00272CB4">
        <w:tc>
          <w:tcPr>
            <w:tcW w:w="2264" w:type="dxa"/>
            <w:vAlign w:val="center"/>
          </w:tcPr>
          <w:p w14:paraId="6C2E822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Sveti Križ Začretje</w:t>
            </w:r>
          </w:p>
        </w:tc>
        <w:tc>
          <w:tcPr>
            <w:tcW w:w="1842" w:type="dxa"/>
            <w:vAlign w:val="center"/>
          </w:tcPr>
          <w:p w14:paraId="4F44E52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922</w:t>
            </w:r>
          </w:p>
        </w:tc>
        <w:tc>
          <w:tcPr>
            <w:tcW w:w="1985" w:type="dxa"/>
            <w:shd w:val="clear" w:color="auto" w:fill="auto"/>
          </w:tcPr>
          <w:p w14:paraId="21178C64"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1,45</w:t>
            </w:r>
          </w:p>
        </w:tc>
        <w:tc>
          <w:tcPr>
            <w:tcW w:w="2969" w:type="dxa"/>
            <w:vAlign w:val="center"/>
          </w:tcPr>
          <w:p w14:paraId="1F71AAE7"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635,86</w:t>
            </w:r>
          </w:p>
        </w:tc>
      </w:tr>
      <w:tr w:rsidR="00272CB4" w:rsidRPr="00272CB4" w14:paraId="3E70F95B" w14:textId="77777777" w:rsidTr="00272CB4">
        <w:tc>
          <w:tcPr>
            <w:tcW w:w="2264" w:type="dxa"/>
            <w:vAlign w:val="center"/>
          </w:tcPr>
          <w:p w14:paraId="730A103D"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Štrucljevo</w:t>
            </w:r>
          </w:p>
        </w:tc>
        <w:tc>
          <w:tcPr>
            <w:tcW w:w="1842" w:type="dxa"/>
            <w:vAlign w:val="center"/>
          </w:tcPr>
          <w:p w14:paraId="641DEAC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321</w:t>
            </w:r>
          </w:p>
        </w:tc>
        <w:tc>
          <w:tcPr>
            <w:tcW w:w="1985" w:type="dxa"/>
            <w:shd w:val="clear" w:color="auto" w:fill="auto"/>
          </w:tcPr>
          <w:p w14:paraId="6AC4761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1,91</w:t>
            </w:r>
          </w:p>
        </w:tc>
        <w:tc>
          <w:tcPr>
            <w:tcW w:w="2969" w:type="dxa"/>
            <w:vAlign w:val="center"/>
          </w:tcPr>
          <w:p w14:paraId="0DF300C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168,06</w:t>
            </w:r>
          </w:p>
        </w:tc>
      </w:tr>
      <w:tr w:rsidR="00272CB4" w:rsidRPr="00272CB4" w14:paraId="7F01B1B6" w14:textId="77777777" w:rsidTr="00272CB4">
        <w:tc>
          <w:tcPr>
            <w:tcW w:w="2264" w:type="dxa"/>
            <w:vAlign w:val="center"/>
          </w:tcPr>
          <w:p w14:paraId="0F1ADA99"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Švaljkovec</w:t>
            </w:r>
          </w:p>
        </w:tc>
        <w:tc>
          <w:tcPr>
            <w:tcW w:w="1842" w:type="dxa"/>
            <w:vAlign w:val="center"/>
          </w:tcPr>
          <w:p w14:paraId="1440DE7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313</w:t>
            </w:r>
          </w:p>
        </w:tc>
        <w:tc>
          <w:tcPr>
            <w:tcW w:w="1985" w:type="dxa"/>
            <w:shd w:val="clear" w:color="auto" w:fill="auto"/>
          </w:tcPr>
          <w:p w14:paraId="17A2A477"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0,99</w:t>
            </w:r>
          </w:p>
        </w:tc>
        <w:tc>
          <w:tcPr>
            <w:tcW w:w="2969" w:type="dxa"/>
            <w:vAlign w:val="center"/>
          </w:tcPr>
          <w:p w14:paraId="558C3608"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316,16</w:t>
            </w:r>
          </w:p>
        </w:tc>
      </w:tr>
      <w:tr w:rsidR="00272CB4" w:rsidRPr="00272CB4" w14:paraId="76D93417" w14:textId="77777777" w:rsidTr="00272CB4">
        <w:tc>
          <w:tcPr>
            <w:tcW w:w="2264" w:type="dxa"/>
            <w:vAlign w:val="center"/>
          </w:tcPr>
          <w:p w14:paraId="7F0B8707"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Temovec</w:t>
            </w:r>
          </w:p>
        </w:tc>
        <w:tc>
          <w:tcPr>
            <w:tcW w:w="1842" w:type="dxa"/>
            <w:vAlign w:val="center"/>
          </w:tcPr>
          <w:p w14:paraId="784817BE"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210</w:t>
            </w:r>
          </w:p>
        </w:tc>
        <w:tc>
          <w:tcPr>
            <w:tcW w:w="1985" w:type="dxa"/>
            <w:shd w:val="clear" w:color="auto" w:fill="auto"/>
          </w:tcPr>
          <w:p w14:paraId="00C3CC2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1,59</w:t>
            </w:r>
          </w:p>
        </w:tc>
        <w:tc>
          <w:tcPr>
            <w:tcW w:w="2969" w:type="dxa"/>
            <w:vAlign w:val="center"/>
          </w:tcPr>
          <w:p w14:paraId="727B14C8"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132,07</w:t>
            </w:r>
          </w:p>
        </w:tc>
      </w:tr>
      <w:tr w:rsidR="00272CB4" w:rsidRPr="00272CB4" w14:paraId="100427A7" w14:textId="77777777" w:rsidTr="00272CB4">
        <w:tc>
          <w:tcPr>
            <w:tcW w:w="2264" w:type="dxa"/>
            <w:vAlign w:val="center"/>
          </w:tcPr>
          <w:p w14:paraId="05B0504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Vrankovec</w:t>
            </w:r>
          </w:p>
        </w:tc>
        <w:tc>
          <w:tcPr>
            <w:tcW w:w="1842" w:type="dxa"/>
            <w:vAlign w:val="center"/>
          </w:tcPr>
          <w:p w14:paraId="5804088F"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224</w:t>
            </w:r>
          </w:p>
        </w:tc>
        <w:tc>
          <w:tcPr>
            <w:tcW w:w="1985" w:type="dxa"/>
            <w:shd w:val="clear" w:color="auto" w:fill="auto"/>
          </w:tcPr>
          <w:p w14:paraId="2DC9373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3,17</w:t>
            </w:r>
          </w:p>
        </w:tc>
        <w:tc>
          <w:tcPr>
            <w:tcW w:w="2969" w:type="dxa"/>
            <w:vAlign w:val="center"/>
          </w:tcPr>
          <w:p w14:paraId="1B57BD41"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70,66</w:t>
            </w:r>
          </w:p>
        </w:tc>
      </w:tr>
      <w:tr w:rsidR="00272CB4" w:rsidRPr="00272CB4" w14:paraId="77404E5C" w14:textId="77777777" w:rsidTr="00272CB4">
        <w:tc>
          <w:tcPr>
            <w:tcW w:w="2264" w:type="dxa"/>
            <w:vAlign w:val="center"/>
          </w:tcPr>
          <w:p w14:paraId="0A71FE9F"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Završje Začretsko</w:t>
            </w:r>
          </w:p>
        </w:tc>
        <w:tc>
          <w:tcPr>
            <w:tcW w:w="1842" w:type="dxa"/>
            <w:vAlign w:val="center"/>
          </w:tcPr>
          <w:p w14:paraId="5241E224"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33</w:t>
            </w:r>
          </w:p>
        </w:tc>
        <w:tc>
          <w:tcPr>
            <w:tcW w:w="1985" w:type="dxa"/>
            <w:shd w:val="clear" w:color="auto" w:fill="auto"/>
          </w:tcPr>
          <w:p w14:paraId="448D6AC0"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0,80</w:t>
            </w:r>
          </w:p>
        </w:tc>
        <w:tc>
          <w:tcPr>
            <w:tcW w:w="2969" w:type="dxa"/>
            <w:vAlign w:val="center"/>
          </w:tcPr>
          <w:p w14:paraId="0045224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41,25</w:t>
            </w:r>
          </w:p>
        </w:tc>
      </w:tr>
      <w:tr w:rsidR="00272CB4" w:rsidRPr="00272CB4" w14:paraId="608E5234" w14:textId="77777777" w:rsidTr="00272CB4">
        <w:tc>
          <w:tcPr>
            <w:tcW w:w="2264" w:type="dxa"/>
            <w:vAlign w:val="center"/>
          </w:tcPr>
          <w:p w14:paraId="790B2072"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Zleć</w:t>
            </w:r>
          </w:p>
        </w:tc>
        <w:tc>
          <w:tcPr>
            <w:tcW w:w="1842" w:type="dxa"/>
            <w:vAlign w:val="center"/>
          </w:tcPr>
          <w:p w14:paraId="3AE8BBC3"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140</w:t>
            </w:r>
          </w:p>
        </w:tc>
        <w:tc>
          <w:tcPr>
            <w:tcW w:w="1985" w:type="dxa"/>
            <w:shd w:val="clear" w:color="auto" w:fill="auto"/>
          </w:tcPr>
          <w:p w14:paraId="0D77F58B"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sz w:val="22"/>
                <w:szCs w:val="22"/>
                <w:lang w:eastAsia="hr-HR"/>
              </w:rPr>
              <w:t>0,70</w:t>
            </w:r>
          </w:p>
        </w:tc>
        <w:tc>
          <w:tcPr>
            <w:tcW w:w="2969" w:type="dxa"/>
            <w:vAlign w:val="center"/>
          </w:tcPr>
          <w:p w14:paraId="4E1396D5" w14:textId="77777777" w:rsidR="00272CB4" w:rsidRPr="00272CB4" w:rsidRDefault="00272CB4" w:rsidP="00272CB4">
            <w:pPr>
              <w:jc w:val="center"/>
              <w:rPr>
                <w:rFonts w:ascii="Calibri" w:eastAsia="Calibri" w:hAnsi="Calibri" w:cs="Calibri"/>
                <w:bCs/>
                <w:sz w:val="22"/>
                <w:szCs w:val="22"/>
              </w:rPr>
            </w:pPr>
            <w:r w:rsidRPr="00272CB4">
              <w:rPr>
                <w:rFonts w:ascii="Calibri" w:eastAsia="Calibri" w:hAnsi="Calibri" w:cs="Calibri"/>
                <w:bCs/>
                <w:sz w:val="22"/>
                <w:szCs w:val="22"/>
              </w:rPr>
              <w:t>200</w:t>
            </w:r>
          </w:p>
        </w:tc>
      </w:tr>
    </w:tbl>
    <w:p w14:paraId="4EF47326"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Izvor: Državni zavod za statistiku, Popis stanovništva 2022. godine</w:t>
      </w:r>
    </w:p>
    <w:p w14:paraId="12F265FA" w14:textId="77777777" w:rsidR="00272CB4" w:rsidRPr="00272CB4" w:rsidRDefault="00272CB4" w:rsidP="00272CB4">
      <w:pPr>
        <w:keepNext/>
        <w:keepLines/>
        <w:spacing w:after="120" w:line="276" w:lineRule="auto"/>
        <w:jc w:val="both"/>
        <w:outlineLvl w:val="1"/>
        <w:rPr>
          <w:rFonts w:ascii="Calibri" w:hAnsi="Calibri"/>
          <w:bCs/>
          <w:sz w:val="22"/>
          <w:szCs w:val="22"/>
          <w:highlight w:val="yellow"/>
        </w:rPr>
      </w:pPr>
      <w:bookmarkStart w:id="11" w:name="_Toc1992434"/>
    </w:p>
    <w:p w14:paraId="783EF43E" w14:textId="77777777" w:rsidR="00272CB4" w:rsidRPr="00272CB4" w:rsidRDefault="00272CB4" w:rsidP="00272CB4">
      <w:pPr>
        <w:keepNext/>
        <w:keepLines/>
        <w:spacing w:after="120" w:line="276" w:lineRule="auto"/>
        <w:jc w:val="both"/>
        <w:outlineLvl w:val="1"/>
        <w:rPr>
          <w:rFonts w:ascii="Calibri" w:hAnsi="Calibri"/>
          <w:bCs/>
          <w:sz w:val="22"/>
          <w:szCs w:val="22"/>
        </w:rPr>
      </w:pPr>
      <w:bookmarkStart w:id="12" w:name="_Toc97723429"/>
      <w:r w:rsidRPr="00272CB4">
        <w:rPr>
          <w:rFonts w:ascii="Calibri" w:hAnsi="Calibri"/>
          <w:bCs/>
          <w:sz w:val="22"/>
          <w:szCs w:val="22"/>
        </w:rPr>
        <w:t>1.3. PRUŽATELJ JAVNE USLUGE PRIKUPLJANJA OTPADA</w:t>
      </w:r>
      <w:bookmarkEnd w:id="11"/>
      <w:bookmarkEnd w:id="12"/>
    </w:p>
    <w:p w14:paraId="222CF938" w14:textId="77777777" w:rsidR="00272CB4" w:rsidRPr="00272CB4" w:rsidRDefault="00272CB4" w:rsidP="00272CB4">
      <w:pPr>
        <w:spacing w:after="200" w:line="276" w:lineRule="auto"/>
        <w:ind w:firstLine="708"/>
        <w:jc w:val="both"/>
        <w:rPr>
          <w:rFonts w:ascii="Calibri" w:eastAsia="Calibri" w:hAnsi="Calibri"/>
          <w:sz w:val="22"/>
          <w:szCs w:val="22"/>
        </w:rPr>
      </w:pPr>
      <w:r w:rsidRPr="00272CB4">
        <w:rPr>
          <w:rFonts w:ascii="Calibri" w:eastAsia="Calibri" w:hAnsi="Calibri"/>
          <w:sz w:val="22"/>
          <w:szCs w:val="22"/>
        </w:rPr>
        <w:t>Na području Općine Sveti Križ Začretje uslugu prikupljanja miješanog komunalnog otpada i biorazgradivog komunalnog otpada obavlja tvrtka EKO-FLOR PLUS d.o.o. Oroslavje.</w:t>
      </w:r>
    </w:p>
    <w:p w14:paraId="32619536" w14:textId="77777777" w:rsidR="00272CB4" w:rsidRPr="00272CB4" w:rsidRDefault="00272CB4" w:rsidP="00272CB4">
      <w:pPr>
        <w:keepNext/>
        <w:keepLines/>
        <w:spacing w:before="200" w:after="120" w:line="276" w:lineRule="auto"/>
        <w:jc w:val="both"/>
        <w:outlineLvl w:val="1"/>
        <w:rPr>
          <w:rFonts w:ascii="Calibri" w:hAnsi="Calibri"/>
          <w:bCs/>
          <w:sz w:val="22"/>
          <w:szCs w:val="22"/>
        </w:rPr>
      </w:pPr>
      <w:bookmarkStart w:id="13" w:name="_Toc1992435"/>
      <w:bookmarkStart w:id="14" w:name="_Toc97723430"/>
      <w:r w:rsidRPr="00272CB4">
        <w:rPr>
          <w:rFonts w:ascii="Calibri" w:hAnsi="Calibri"/>
          <w:bCs/>
          <w:sz w:val="22"/>
          <w:szCs w:val="22"/>
        </w:rPr>
        <w:t xml:space="preserve">1.4. PLAN GOSPODARENJA OTPADOM </w:t>
      </w:r>
      <w:bookmarkEnd w:id="13"/>
      <w:bookmarkEnd w:id="14"/>
    </w:p>
    <w:p w14:paraId="64A61779" w14:textId="77777777" w:rsidR="00272CB4" w:rsidRPr="00272CB4" w:rsidRDefault="00272CB4" w:rsidP="00272CB4">
      <w:pPr>
        <w:spacing w:line="276" w:lineRule="auto"/>
        <w:jc w:val="both"/>
        <w:rPr>
          <w:rFonts w:ascii="Calibri" w:eastAsia="Calibri" w:hAnsi="Calibri" w:cs="Calibri"/>
          <w:sz w:val="22"/>
          <w:szCs w:val="22"/>
        </w:rPr>
      </w:pPr>
      <w:r w:rsidRPr="00272CB4">
        <w:rPr>
          <w:rFonts w:ascii="Calibri" w:eastAsia="Calibri" w:hAnsi="Calibri" w:cs="Calibri"/>
          <w:sz w:val="22"/>
          <w:szCs w:val="22"/>
        </w:rPr>
        <w:t xml:space="preserve">Sukladno članku 173., stavku 3., Zakona o gospodarenju otpadom („Narodne novine“ broj 84/21 i 142/23), izvršno tijelo jedinice lokalne samouprave dužno je za 2021., 2022. i 2023. godinu dostaviti godišnje izvješće o provedbi Plana gospodarenja otpadom Republike Hrvatske za prethodnu kalendarsku godinu jedinici područne (regionalne) samouprave i objaviti ga u službenom glasilu do 31. ožujka tekuće godine. </w:t>
      </w:r>
    </w:p>
    <w:p w14:paraId="52DF7B83" w14:textId="77777777" w:rsidR="00272CB4" w:rsidRPr="00272CB4" w:rsidRDefault="00272CB4" w:rsidP="00272CB4">
      <w:pPr>
        <w:spacing w:line="276" w:lineRule="auto"/>
        <w:jc w:val="both"/>
        <w:rPr>
          <w:rFonts w:ascii="Calibri" w:eastAsia="Calibri" w:hAnsi="Calibri"/>
          <w:color w:val="000009"/>
          <w:sz w:val="22"/>
          <w:szCs w:val="22"/>
          <w:highlight w:val="yellow"/>
        </w:rPr>
      </w:pPr>
    </w:p>
    <w:p w14:paraId="62922269"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15" w:name="_Toc1992436"/>
      <w:bookmarkStart w:id="16" w:name="_Toc97723431"/>
      <w:r w:rsidRPr="00272CB4">
        <w:rPr>
          <w:rFonts w:ascii="Calibri" w:hAnsi="Calibri"/>
          <w:b/>
          <w:bCs/>
          <w:sz w:val="22"/>
          <w:szCs w:val="22"/>
        </w:rPr>
        <w:t>2. OBAVEZE JEDINICE LOKALNE SAMOUPRAVE</w:t>
      </w:r>
      <w:bookmarkEnd w:id="15"/>
      <w:bookmarkEnd w:id="16"/>
    </w:p>
    <w:p w14:paraId="1B3EFD79" w14:textId="77777777" w:rsidR="00272CB4" w:rsidRPr="00272CB4" w:rsidRDefault="00272CB4" w:rsidP="00272CB4">
      <w:pPr>
        <w:spacing w:line="276" w:lineRule="auto"/>
        <w:jc w:val="both"/>
        <w:rPr>
          <w:rFonts w:ascii="Calibri" w:eastAsia="Calibri" w:hAnsi="Calibri" w:cs="Calibri"/>
          <w:sz w:val="22"/>
          <w:szCs w:val="22"/>
        </w:rPr>
      </w:pPr>
      <w:r w:rsidRPr="00272CB4">
        <w:rPr>
          <w:rFonts w:ascii="Calibri" w:eastAsia="Calibri" w:hAnsi="Calibri" w:cs="Calibri"/>
          <w:sz w:val="22"/>
          <w:szCs w:val="22"/>
        </w:rPr>
        <w:t xml:space="preserve">Gospodarenje otpadom temelji se na uvažavanju načela zaštite okoliša propisanih zakonom kojim se uređuje zaštita okoliša, a osobito na temelju načela: </w:t>
      </w:r>
    </w:p>
    <w:p w14:paraId="5A8ED0F0" w14:textId="77777777" w:rsidR="00272CB4" w:rsidRPr="00272CB4" w:rsidRDefault="00272CB4" w:rsidP="00725382">
      <w:pPr>
        <w:numPr>
          <w:ilvl w:val="0"/>
          <w:numId w:val="21"/>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i/>
          <w:sz w:val="22"/>
          <w:szCs w:val="22"/>
          <w:lang w:val="en-US"/>
        </w:rPr>
        <w:t>načelo onečišćivač plaća</w:t>
      </w:r>
      <w:r w:rsidRPr="00272CB4">
        <w:rPr>
          <w:rFonts w:ascii="Calibri" w:eastAsia="Calibri" w:hAnsi="Calibri" w:cs="Calibri"/>
          <w:sz w:val="22"/>
          <w:szCs w:val="22"/>
          <w:lang w:val="en-US"/>
        </w:rPr>
        <w:t xml:space="preserve"> – </w:t>
      </w:r>
      <w:r w:rsidRPr="00272CB4">
        <w:rPr>
          <w:rFonts w:ascii="Calibri" w:eastAsia="Calibri" w:hAnsi="Calibri" w:cs="Calibri"/>
          <w:sz w:val="21"/>
          <w:szCs w:val="21"/>
          <w:lang w:val="en-US"/>
        </w:rPr>
        <w:t>proizvođač otpada odnosno posjednik otpada snosi troškove mjera gospodarenja otpadom, te je financijski odgovoran za provedbu sanacijskih mjera zbog štete koju je prouzročio ili bi je mogao prouzročiti otpad</w:t>
      </w:r>
    </w:p>
    <w:p w14:paraId="33F27A0E" w14:textId="77777777" w:rsidR="00272CB4" w:rsidRPr="00272CB4" w:rsidRDefault="00272CB4" w:rsidP="00725382">
      <w:pPr>
        <w:numPr>
          <w:ilvl w:val="0"/>
          <w:numId w:val="21"/>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i/>
          <w:sz w:val="22"/>
          <w:szCs w:val="22"/>
          <w:lang w:val="en-US"/>
        </w:rPr>
        <w:t>načelo blizine</w:t>
      </w:r>
      <w:r w:rsidRPr="00272CB4">
        <w:rPr>
          <w:rFonts w:ascii="Calibri" w:eastAsia="Calibri" w:hAnsi="Calibri" w:cs="Calibri"/>
          <w:sz w:val="22"/>
          <w:szCs w:val="22"/>
          <w:lang w:val="en-US"/>
        </w:rPr>
        <w:t xml:space="preserve"> – obrada otpada mora se obavljati u najbližoj odgovarajućoj građevini ili uređaju u odnosu na mjesto nastanka otpada, uzimajući u obzir gospodarsku učinkovitost i prihvatljivost za okoliš;</w:t>
      </w:r>
    </w:p>
    <w:p w14:paraId="78413004" w14:textId="77777777" w:rsidR="00272CB4" w:rsidRPr="00272CB4" w:rsidRDefault="00272CB4" w:rsidP="00725382">
      <w:pPr>
        <w:numPr>
          <w:ilvl w:val="0"/>
          <w:numId w:val="21"/>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i/>
          <w:sz w:val="22"/>
          <w:szCs w:val="22"/>
          <w:lang w:val="en-US"/>
        </w:rPr>
        <w:t>načelo samodostatnosti</w:t>
      </w:r>
      <w:r w:rsidRPr="00272CB4">
        <w:rPr>
          <w:rFonts w:ascii="Calibri" w:eastAsia="Calibri" w:hAnsi="Calibri" w:cs="Calibri"/>
          <w:sz w:val="22"/>
          <w:szCs w:val="22"/>
          <w:lang w:val="en-US"/>
        </w:rPr>
        <w:t xml:space="preserve"> – gospodarenje otpadom će se obavljati na samodostatan način omogućavajući neovisno ostvarivanje propisanih ciljeva na razini države, a uzimajući pri tom u obzir zemljopisne okolnosti ili potrebu za posebnim građevinama za posebne kategorije otpada;</w:t>
      </w:r>
    </w:p>
    <w:p w14:paraId="77DC0DD9" w14:textId="77777777" w:rsidR="00272CB4" w:rsidRPr="00272CB4" w:rsidRDefault="00272CB4" w:rsidP="00725382">
      <w:pPr>
        <w:numPr>
          <w:ilvl w:val="0"/>
          <w:numId w:val="21"/>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i/>
          <w:sz w:val="22"/>
          <w:szCs w:val="22"/>
          <w:lang w:val="en-US"/>
        </w:rPr>
        <w:t>načelo sljedivosti</w:t>
      </w:r>
      <w:r w:rsidRPr="00272CB4">
        <w:rPr>
          <w:rFonts w:ascii="Calibri" w:eastAsia="Calibri" w:hAnsi="Calibri" w:cs="Calibri"/>
          <w:sz w:val="22"/>
          <w:szCs w:val="22"/>
          <w:lang w:val="en-US"/>
        </w:rPr>
        <w:t xml:space="preserve"> – utvrđivanje porijekla otpada s obzirom na proizvod, ambalažu i proizvođača tog proizvoda kao i posjed tog otpada uključujući i obradu.</w:t>
      </w:r>
    </w:p>
    <w:p w14:paraId="500C3C89" w14:textId="77777777" w:rsidR="00272CB4" w:rsidRPr="00272CB4" w:rsidRDefault="00272CB4" w:rsidP="00272CB4">
      <w:pPr>
        <w:spacing w:line="276" w:lineRule="auto"/>
        <w:jc w:val="both"/>
        <w:rPr>
          <w:rFonts w:ascii="Calibri" w:eastAsia="Calibri" w:hAnsi="Calibri" w:cs="Calibri"/>
          <w:sz w:val="22"/>
          <w:szCs w:val="22"/>
        </w:rPr>
      </w:pPr>
      <w:r w:rsidRPr="00272CB4">
        <w:rPr>
          <w:rFonts w:ascii="Calibri" w:eastAsia="Calibri" w:hAnsi="Calibri" w:cs="Calibri"/>
          <w:sz w:val="22"/>
          <w:szCs w:val="22"/>
        </w:rPr>
        <w:t>Općinski načelnik Općine Sveti Križ Začretje dužan je na svojem području osigurati:</w:t>
      </w:r>
    </w:p>
    <w:p w14:paraId="007B339B"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 xml:space="preserve">obavljanje javne usluge prikupljanja miješanog komunalnog otpada i biorazgradivog komunalnog otpada i usluge povezane s javnom uslugom na način propisan Zakonom o gospodarenju otpadom </w:t>
      </w:r>
    </w:p>
    <w:p w14:paraId="11778100"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odvojeno prikupljanje problematičnog otpada, otpadnog papira i kartona, metala, stakla, plastike i tekstila, krupnog (glomaznog) komunalnog otpada,</w:t>
      </w:r>
    </w:p>
    <w:p w14:paraId="309C9F9D"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 xml:space="preserve">sprječavanje odbacivanja otpada na način suprotan </w:t>
      </w:r>
      <w:r w:rsidRPr="00272CB4">
        <w:rPr>
          <w:rFonts w:ascii="Calibri" w:eastAsia="Calibri" w:hAnsi="Calibri" w:cs="Calibri"/>
          <w:i/>
          <w:sz w:val="22"/>
          <w:szCs w:val="22"/>
          <w:lang w:val="en-US"/>
        </w:rPr>
        <w:t>Zakonu</w:t>
      </w:r>
      <w:r w:rsidRPr="00272CB4">
        <w:rPr>
          <w:rFonts w:ascii="Calibri" w:eastAsia="Calibri" w:hAnsi="Calibri" w:cs="Calibri"/>
          <w:sz w:val="22"/>
          <w:szCs w:val="22"/>
          <w:lang w:val="en-US"/>
        </w:rPr>
        <w:t xml:space="preserve"> te uklanjanje tako odbačenog otpada,</w:t>
      </w:r>
    </w:p>
    <w:p w14:paraId="03A41B60"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provedbu Plana,</w:t>
      </w:r>
    </w:p>
    <w:p w14:paraId="49BAD8BA"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provođenje izobrazno - informativne aktivnosti na svom području,</w:t>
      </w:r>
    </w:p>
    <w:p w14:paraId="20192529" w14:textId="77777777" w:rsidR="00272CB4" w:rsidRPr="00272CB4" w:rsidRDefault="00272CB4" w:rsidP="00725382">
      <w:pPr>
        <w:numPr>
          <w:ilvl w:val="0"/>
          <w:numId w:val="22"/>
        </w:numPr>
        <w:spacing w:after="200" w:line="276" w:lineRule="auto"/>
        <w:contextualSpacing/>
        <w:jc w:val="both"/>
        <w:rPr>
          <w:rFonts w:ascii="Calibri" w:eastAsia="Calibri" w:hAnsi="Calibri" w:cs="Calibri"/>
          <w:sz w:val="22"/>
          <w:szCs w:val="22"/>
          <w:lang w:val="en-US"/>
        </w:rPr>
      </w:pPr>
      <w:r w:rsidRPr="00272CB4">
        <w:rPr>
          <w:rFonts w:ascii="Calibri" w:eastAsia="Calibri" w:hAnsi="Calibri" w:cs="Calibri"/>
          <w:sz w:val="22"/>
          <w:szCs w:val="22"/>
          <w:lang w:val="en-US"/>
        </w:rPr>
        <w:t>mogućnost provedbe akcija prikupljanja otpada.</w:t>
      </w:r>
    </w:p>
    <w:p w14:paraId="7FB35FEC" w14:textId="77777777" w:rsidR="00272CB4" w:rsidRPr="00272CB4" w:rsidRDefault="00272CB4" w:rsidP="00272CB4">
      <w:pPr>
        <w:spacing w:line="276" w:lineRule="auto"/>
        <w:jc w:val="both"/>
        <w:rPr>
          <w:rFonts w:ascii="Calibri" w:eastAsia="Calibri" w:hAnsi="Calibri" w:cs="Calibri"/>
          <w:color w:val="231F20"/>
          <w:sz w:val="22"/>
          <w:szCs w:val="22"/>
          <w:highlight w:val="yellow"/>
        </w:rPr>
      </w:pPr>
    </w:p>
    <w:p w14:paraId="1F73CC42" w14:textId="77777777" w:rsidR="00272CB4" w:rsidRPr="00272CB4" w:rsidRDefault="00272CB4" w:rsidP="00272CB4">
      <w:pPr>
        <w:spacing w:line="276" w:lineRule="auto"/>
        <w:jc w:val="both"/>
        <w:rPr>
          <w:rFonts w:ascii="Calibri" w:eastAsia="Calibri" w:hAnsi="Calibri" w:cs="Calibri"/>
          <w:color w:val="231F20"/>
          <w:sz w:val="22"/>
          <w:szCs w:val="22"/>
        </w:rPr>
      </w:pPr>
      <w:r w:rsidRPr="00272CB4">
        <w:rPr>
          <w:rFonts w:ascii="Calibri" w:eastAsia="Calibri" w:hAnsi="Calibri" w:cs="Calibri"/>
          <w:color w:val="231F20"/>
          <w:sz w:val="22"/>
          <w:szCs w:val="22"/>
        </w:rPr>
        <w:t>Općinski načelnik Općine Sveti Križ Začretje dužan je osigurati provedbu gore navedenih obveza na kvalitetan, postojan i ekonomski učinkovit način u skladu s načelima održivog razvoja, zaštite okoliša i gospodarenja otpadom, osiguravajući pri tom javnost rada.</w:t>
      </w:r>
    </w:p>
    <w:p w14:paraId="386FCCA1" w14:textId="77777777" w:rsidR="00272CB4" w:rsidRPr="00272CB4" w:rsidRDefault="00272CB4" w:rsidP="00272CB4">
      <w:pPr>
        <w:spacing w:line="276" w:lineRule="auto"/>
        <w:jc w:val="both"/>
        <w:rPr>
          <w:rFonts w:ascii="Calibri" w:eastAsia="Calibri" w:hAnsi="Calibri" w:cs="Calibri"/>
          <w:color w:val="231F20"/>
          <w:sz w:val="22"/>
          <w:szCs w:val="22"/>
        </w:rPr>
      </w:pPr>
    </w:p>
    <w:p w14:paraId="340A0F5C"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17" w:name="_Toc1992437"/>
      <w:bookmarkStart w:id="18" w:name="_Toc97723432"/>
      <w:r w:rsidRPr="00272CB4">
        <w:rPr>
          <w:rFonts w:ascii="Calibri" w:hAnsi="Calibri"/>
          <w:b/>
          <w:bCs/>
          <w:sz w:val="22"/>
          <w:szCs w:val="22"/>
        </w:rPr>
        <w:t>3. DOKUMENTI PROSTORNOG UREĐENJA</w:t>
      </w:r>
      <w:bookmarkEnd w:id="17"/>
      <w:bookmarkEnd w:id="18"/>
      <w:r w:rsidRPr="00272CB4">
        <w:rPr>
          <w:rFonts w:ascii="Calibri" w:hAnsi="Calibri"/>
          <w:b/>
          <w:bCs/>
          <w:sz w:val="22"/>
          <w:szCs w:val="22"/>
        </w:rPr>
        <w:t xml:space="preserve"> </w:t>
      </w:r>
    </w:p>
    <w:p w14:paraId="00FC1238" w14:textId="77777777" w:rsidR="00272CB4" w:rsidRPr="00272CB4" w:rsidRDefault="00272CB4" w:rsidP="00272CB4">
      <w:pPr>
        <w:spacing w:line="276" w:lineRule="auto"/>
        <w:jc w:val="both"/>
        <w:rPr>
          <w:rFonts w:ascii="Calibri" w:eastAsia="Calibri" w:hAnsi="Calibri" w:cs="Calibri"/>
          <w:sz w:val="22"/>
          <w:szCs w:val="22"/>
        </w:rPr>
      </w:pPr>
      <w:r w:rsidRPr="00272CB4">
        <w:rPr>
          <w:rFonts w:ascii="Calibri" w:eastAsia="Calibri" w:hAnsi="Calibri" w:cs="Calibri"/>
          <w:sz w:val="22"/>
          <w:szCs w:val="22"/>
        </w:rPr>
        <w:t xml:space="preserve">Sukladno PPU - u Općine Sveti Križ Začretje („Službeni glasnik Krapinsko – zagorske županije“ broj 2/03, 10/03, 3/07, 5/11, 5/13, 13/13, 1/14, 5/15, 26/15 i 5/16) postupanje i gospodarenje otpadom potrebno je vršiti sukladno Zakonu o gospodarenju otpadom („Narodne novine“ 84/21 i 142/23). </w:t>
      </w:r>
    </w:p>
    <w:p w14:paraId="6153A0FE" w14:textId="77777777" w:rsidR="00272CB4" w:rsidRPr="00272CB4" w:rsidRDefault="00272CB4" w:rsidP="00272CB4">
      <w:pPr>
        <w:spacing w:line="276" w:lineRule="auto"/>
        <w:jc w:val="both"/>
        <w:rPr>
          <w:rFonts w:ascii="Calibri" w:eastAsia="Calibri" w:hAnsi="Calibri" w:cs="Calibri"/>
          <w:sz w:val="22"/>
          <w:szCs w:val="22"/>
        </w:rPr>
      </w:pPr>
    </w:p>
    <w:p w14:paraId="60542862"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19" w:name="_Toc1992439"/>
      <w:bookmarkStart w:id="20" w:name="_Toc97723433"/>
      <w:r w:rsidRPr="00272CB4">
        <w:rPr>
          <w:rFonts w:ascii="Calibri" w:hAnsi="Calibri"/>
          <w:b/>
          <w:bCs/>
          <w:sz w:val="22"/>
          <w:szCs w:val="22"/>
        </w:rPr>
        <w:lastRenderedPageBreak/>
        <w:t>4. ANALIZA, OCJENA STANJA I POTREBA U GOSPODARENJU OTPADOM NA PODRUČJU OPĆINE, UKLJUČUJUĆI OSTVARIVANJE CILJEVA</w:t>
      </w:r>
      <w:bookmarkEnd w:id="19"/>
      <w:bookmarkEnd w:id="20"/>
    </w:p>
    <w:p w14:paraId="179E236D" w14:textId="77777777" w:rsidR="00272CB4" w:rsidRPr="00272CB4" w:rsidRDefault="00272CB4" w:rsidP="00272CB4">
      <w:pPr>
        <w:ind w:firstLine="708"/>
        <w:jc w:val="both"/>
        <w:rPr>
          <w:rFonts w:ascii="Calibri" w:eastAsia="Calibri" w:hAnsi="Calibri"/>
          <w:sz w:val="22"/>
          <w:szCs w:val="22"/>
          <w:lang w:val="en-US"/>
        </w:rPr>
      </w:pPr>
      <w:r w:rsidRPr="00272CB4">
        <w:rPr>
          <w:rFonts w:ascii="Calibri" w:eastAsia="Calibri" w:hAnsi="Calibri"/>
          <w:sz w:val="22"/>
          <w:szCs w:val="22"/>
          <w:lang w:val="en-US"/>
        </w:rPr>
        <w:t xml:space="preserve">Na području Općine Sveti Križ Začretje, prikupljanje, odvoz i zbrinjavanje otpada obavlja  tvrtka EKO - FLOR PLUS d.o.o. </w:t>
      </w:r>
    </w:p>
    <w:p w14:paraId="28C1CEB0" w14:textId="77777777" w:rsidR="00272CB4" w:rsidRPr="00272CB4" w:rsidRDefault="00272CB4" w:rsidP="00272CB4">
      <w:pPr>
        <w:ind w:firstLine="708"/>
        <w:jc w:val="both"/>
        <w:rPr>
          <w:rFonts w:ascii="Calibri" w:eastAsia="Calibri" w:hAnsi="Calibri" w:cs="Calibri"/>
          <w:sz w:val="22"/>
          <w:szCs w:val="22"/>
          <w:lang w:val="en-US"/>
        </w:rPr>
      </w:pPr>
      <w:r w:rsidRPr="00272CB4">
        <w:rPr>
          <w:rFonts w:ascii="Calibri" w:eastAsia="Calibri" w:hAnsi="Calibri" w:cs="Calibri"/>
          <w:color w:val="231F20"/>
          <w:sz w:val="22"/>
          <w:szCs w:val="22"/>
          <w:lang w:val="en-US"/>
        </w:rPr>
        <w:t xml:space="preserve">Spremnici za sakupljanje otpada su nepropusni za tekućine, s poklopcem. Spremnici za pojedine vrste komunalnog otpada kod korisnika javne usluge sadržavaju natpis s nazivom davatelja javne usluge, oznaku koja je u evidenciji o preuzetom komunalnom otpadu pridružena korisniku javne usluge i obračunskom mjestu te naziv vrste otpada za koju je spremnik namijenjen. </w:t>
      </w:r>
    </w:p>
    <w:p w14:paraId="2E22F15B" w14:textId="77777777" w:rsidR="00272CB4" w:rsidRPr="00272CB4" w:rsidRDefault="00272CB4" w:rsidP="00272CB4">
      <w:pPr>
        <w:ind w:firstLine="708"/>
        <w:jc w:val="both"/>
        <w:rPr>
          <w:rFonts w:ascii="Calibri" w:eastAsia="Calibri" w:hAnsi="Calibri" w:cs="Calibri"/>
          <w:sz w:val="22"/>
          <w:szCs w:val="22"/>
          <w:lang w:val="en-US"/>
        </w:rPr>
      </w:pPr>
      <w:r w:rsidRPr="00272CB4">
        <w:rPr>
          <w:rFonts w:ascii="Calibri" w:eastAsia="Calibri" w:hAnsi="Calibri" w:cs="Calibri"/>
          <w:color w:val="231F20"/>
          <w:sz w:val="22"/>
          <w:szCs w:val="22"/>
          <w:lang w:val="en-US"/>
        </w:rPr>
        <w:t>Spremnik za miješani komunalni otpad opremljen je elektroničkim čipom radi mogućnosti osiguravanja dokaza o izvršenoj usluzi.</w:t>
      </w:r>
    </w:p>
    <w:p w14:paraId="0D920B79" w14:textId="77777777" w:rsidR="00272CB4" w:rsidRPr="00272CB4" w:rsidRDefault="00272CB4" w:rsidP="00272CB4">
      <w:pPr>
        <w:ind w:firstLine="708"/>
        <w:jc w:val="both"/>
        <w:rPr>
          <w:rFonts w:ascii="Calibri" w:eastAsia="Calibri" w:hAnsi="Calibri" w:cs="Calibri"/>
          <w:sz w:val="22"/>
          <w:szCs w:val="22"/>
          <w:lang w:val="en-US"/>
        </w:rPr>
      </w:pPr>
      <w:r w:rsidRPr="00272CB4">
        <w:rPr>
          <w:rFonts w:ascii="Calibri" w:eastAsia="Calibri" w:hAnsi="Calibri" w:cs="Calibri"/>
          <w:sz w:val="22"/>
          <w:szCs w:val="22"/>
          <w:lang w:val="en-US"/>
        </w:rPr>
        <w:t>Standardne veličine spremnika određuju se kako bi se omogućilo njihovo pražnjenje pomoću specijalnih komunalnih vozila sa sustavima za podizanje spremnika, u skladu s uvjetima zaštite na radu.</w:t>
      </w:r>
      <w:r w:rsidRPr="00272CB4">
        <w:rPr>
          <w:rFonts w:ascii="Calibri" w:eastAsia="Calibri" w:hAnsi="Calibri" w:cs="Calibri"/>
          <w:color w:val="231F20"/>
          <w:sz w:val="22"/>
          <w:szCs w:val="22"/>
          <w:lang w:val="en-US"/>
        </w:rPr>
        <w:t xml:space="preserve"> </w:t>
      </w:r>
    </w:p>
    <w:p w14:paraId="36CEEB83" w14:textId="77777777" w:rsidR="00272CB4" w:rsidRPr="00272CB4" w:rsidRDefault="00272CB4" w:rsidP="00272CB4">
      <w:pPr>
        <w:ind w:firstLine="360"/>
        <w:jc w:val="both"/>
        <w:rPr>
          <w:rFonts w:ascii="Calibri" w:eastAsia="Calibri" w:hAnsi="Calibri" w:cs="Calibri"/>
          <w:sz w:val="22"/>
          <w:szCs w:val="22"/>
          <w:lang w:val="en-US"/>
        </w:rPr>
      </w:pPr>
      <w:r w:rsidRPr="00272CB4">
        <w:rPr>
          <w:rFonts w:ascii="Calibri" w:eastAsia="Calibri" w:hAnsi="Calibri" w:cs="Calibri"/>
          <w:sz w:val="22"/>
          <w:szCs w:val="22"/>
          <w:lang w:val="en-US"/>
        </w:rPr>
        <w:t>Standardne veličine spremnika za sakupljanje miješanog komunalnog otpada, biootpada i ostalih vrsta otpada u okviru javne usluge na obračunskom mjestu korisnika javne usluge, na području Općine su: 80 l, 120 l, 240 l, 1.100 l, 5 m</w:t>
      </w:r>
      <w:r w:rsidRPr="00272CB4">
        <w:rPr>
          <w:rFonts w:ascii="Calibri" w:eastAsia="Calibri" w:hAnsi="Calibri" w:cs="Calibri"/>
          <w:sz w:val="22"/>
          <w:szCs w:val="22"/>
          <w:vertAlign w:val="superscript"/>
          <w:lang w:val="en-US"/>
        </w:rPr>
        <w:t>3</w:t>
      </w:r>
      <w:r w:rsidRPr="00272CB4">
        <w:rPr>
          <w:rFonts w:ascii="Calibri" w:eastAsia="Calibri" w:hAnsi="Calibri" w:cs="Calibri"/>
          <w:sz w:val="22"/>
          <w:szCs w:val="22"/>
          <w:lang w:val="en-US"/>
        </w:rPr>
        <w:t xml:space="preserve"> i 7 m</w:t>
      </w:r>
      <w:r w:rsidRPr="00272CB4">
        <w:rPr>
          <w:rFonts w:ascii="Calibri" w:eastAsia="Calibri" w:hAnsi="Calibri" w:cs="Calibri"/>
          <w:sz w:val="22"/>
          <w:szCs w:val="22"/>
          <w:vertAlign w:val="superscript"/>
          <w:lang w:val="en-US"/>
        </w:rPr>
        <w:t>3</w:t>
      </w:r>
      <w:r w:rsidRPr="00272CB4">
        <w:rPr>
          <w:rFonts w:ascii="Calibri" w:eastAsia="Calibri" w:hAnsi="Calibri" w:cs="Calibri"/>
          <w:sz w:val="22"/>
          <w:szCs w:val="22"/>
          <w:lang w:val="en-US"/>
        </w:rPr>
        <w:t xml:space="preserve"> i drugi. Navedeni standardni spremnici koriste se na sljedeći način: </w:t>
      </w:r>
    </w:p>
    <w:p w14:paraId="3B2DD02A" w14:textId="77777777" w:rsidR="00272CB4" w:rsidRPr="00272CB4" w:rsidRDefault="00272CB4" w:rsidP="00725382">
      <w:pPr>
        <w:numPr>
          <w:ilvl w:val="1"/>
          <w:numId w:val="27"/>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spremnici zapremine 80 L koriste se isključivo za sakupljanje biootpada;</w:t>
      </w:r>
      <w:r w:rsidRPr="00272CB4">
        <w:rPr>
          <w:rFonts w:ascii="Calibri" w:eastAsia="Calibri" w:hAnsi="Calibri" w:cs="Calibri"/>
          <w:color w:val="231F20"/>
          <w:sz w:val="22"/>
          <w:szCs w:val="22"/>
        </w:rPr>
        <w:t xml:space="preserve"> </w:t>
      </w:r>
    </w:p>
    <w:p w14:paraId="6797B159" w14:textId="77777777" w:rsidR="00272CB4" w:rsidRPr="00272CB4" w:rsidRDefault="00272CB4" w:rsidP="00725382">
      <w:pPr>
        <w:numPr>
          <w:ilvl w:val="1"/>
          <w:numId w:val="27"/>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spremnici zapremine 120 L i 240 L koriste se za sakupljanje komunalnog otpada kod svih kategorija korisnika;</w:t>
      </w:r>
      <w:r w:rsidRPr="00272CB4">
        <w:rPr>
          <w:rFonts w:ascii="Calibri" w:eastAsia="Calibri" w:hAnsi="Calibri" w:cs="Calibri"/>
          <w:color w:val="231F20"/>
          <w:sz w:val="22"/>
          <w:szCs w:val="22"/>
        </w:rPr>
        <w:t xml:space="preserve"> </w:t>
      </w:r>
    </w:p>
    <w:p w14:paraId="417B9838" w14:textId="77777777" w:rsidR="00272CB4" w:rsidRPr="00272CB4" w:rsidRDefault="00272CB4" w:rsidP="00725382">
      <w:pPr>
        <w:numPr>
          <w:ilvl w:val="1"/>
          <w:numId w:val="27"/>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vrećica zapremine 120 L koristi se za sakupljanje komunalnog otpada od korisnika kategorije kućanstvo;</w:t>
      </w:r>
    </w:p>
    <w:p w14:paraId="3D8B83F8" w14:textId="77777777" w:rsidR="00272CB4" w:rsidRPr="00272CB4" w:rsidRDefault="00272CB4" w:rsidP="00725382">
      <w:pPr>
        <w:numPr>
          <w:ilvl w:val="1"/>
          <w:numId w:val="27"/>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spremnici zapremine 240 L i 1.100 L koriste se za sakupljanje komunalnog otpada kod korisnika kategorije kućanstvo u višestambenim zgradama kao i za nepristupačna područja kada više korisnika zajednički koristi spremnik</w:t>
      </w:r>
    </w:p>
    <w:p w14:paraId="2C52A2F4" w14:textId="77777777" w:rsidR="00272CB4" w:rsidRPr="00272CB4" w:rsidRDefault="00272CB4" w:rsidP="00725382">
      <w:pPr>
        <w:numPr>
          <w:ilvl w:val="1"/>
          <w:numId w:val="27"/>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spremnici zapremine 1.100 L, 5 m</w:t>
      </w:r>
      <w:r w:rsidRPr="00272CB4">
        <w:rPr>
          <w:rFonts w:ascii="Calibri" w:eastAsia="Calibri" w:hAnsi="Calibri" w:cs="Calibri"/>
          <w:sz w:val="22"/>
          <w:szCs w:val="22"/>
          <w:vertAlign w:val="superscript"/>
        </w:rPr>
        <w:t>3</w:t>
      </w:r>
      <w:r w:rsidRPr="00272CB4">
        <w:rPr>
          <w:rFonts w:ascii="Calibri" w:eastAsia="Calibri" w:hAnsi="Calibri" w:cs="Calibri"/>
          <w:sz w:val="22"/>
          <w:szCs w:val="22"/>
        </w:rPr>
        <w:t>, 7 m</w:t>
      </w:r>
      <w:r w:rsidRPr="00272CB4">
        <w:rPr>
          <w:rFonts w:ascii="Calibri" w:eastAsia="Calibri" w:hAnsi="Calibri" w:cs="Calibri"/>
          <w:sz w:val="22"/>
          <w:szCs w:val="22"/>
          <w:vertAlign w:val="superscript"/>
        </w:rPr>
        <w:t>3</w:t>
      </w:r>
      <w:r w:rsidRPr="00272CB4">
        <w:rPr>
          <w:rFonts w:ascii="Calibri" w:eastAsia="Calibri" w:hAnsi="Calibri" w:cs="Calibri"/>
          <w:sz w:val="22"/>
          <w:szCs w:val="22"/>
        </w:rPr>
        <w:t xml:space="preserve"> i drugi koje davatelj javne usluge može ponuditi korisniku javne usluge, koriste se za sakupljanje komunalnog otpada kod korisnika koji nije kućanstvo, a kod korisnika kategorije kućanstvo samo u slučaju iznimne potrebe, u dogovoru između korisnika javne usluge i davatelja javne usluge i naplatu prema Cjeniku davatelja javne usluge;</w:t>
      </w:r>
      <w:r w:rsidRPr="00272CB4">
        <w:rPr>
          <w:rFonts w:ascii="Calibri" w:eastAsia="Calibri" w:hAnsi="Calibri" w:cs="Calibri"/>
          <w:color w:val="231F20"/>
          <w:sz w:val="22"/>
          <w:szCs w:val="22"/>
        </w:rPr>
        <w:t xml:space="preserve"> </w:t>
      </w:r>
    </w:p>
    <w:p w14:paraId="794226A8" w14:textId="77777777" w:rsidR="00272CB4" w:rsidRPr="00272CB4" w:rsidRDefault="00272CB4" w:rsidP="00725382">
      <w:pPr>
        <w:numPr>
          <w:ilvl w:val="1"/>
          <w:numId w:val="27"/>
        </w:numPr>
        <w:spacing w:after="112" w:line="248" w:lineRule="auto"/>
        <w:jc w:val="both"/>
        <w:rPr>
          <w:rFonts w:ascii="Calibri" w:eastAsia="Calibri" w:hAnsi="Calibri" w:cs="Calibri"/>
          <w:sz w:val="22"/>
          <w:szCs w:val="22"/>
        </w:rPr>
      </w:pPr>
      <w:r w:rsidRPr="00272CB4">
        <w:rPr>
          <w:rFonts w:ascii="Calibri" w:eastAsia="Calibri" w:hAnsi="Calibri" w:cs="Calibri"/>
          <w:sz w:val="22"/>
          <w:szCs w:val="22"/>
        </w:rPr>
        <w:t>u okviru javne usluge korisnik može imati najviše jedan spremnik odgovarajuće zapremine za svaku pojedinu vrstu otpada, osim u slučaju iz podtočke 4. kada na istom obračunskom može biti više spremnika koje korisnici zajednički koriste.</w:t>
      </w:r>
    </w:p>
    <w:p w14:paraId="79D1E7D3" w14:textId="77777777" w:rsidR="00272CB4" w:rsidRPr="00272CB4" w:rsidRDefault="00272CB4" w:rsidP="00272CB4">
      <w:pPr>
        <w:autoSpaceDE w:val="0"/>
        <w:autoSpaceDN w:val="0"/>
        <w:adjustRightInd w:val="0"/>
        <w:spacing w:line="276" w:lineRule="auto"/>
        <w:ind w:left="720"/>
        <w:contextualSpacing/>
        <w:jc w:val="both"/>
        <w:rPr>
          <w:rFonts w:ascii="Calibri" w:eastAsia="Calibri" w:hAnsi="Calibri"/>
          <w:sz w:val="22"/>
          <w:szCs w:val="22"/>
          <w:lang w:val="en-US"/>
        </w:rPr>
      </w:pPr>
    </w:p>
    <w:p w14:paraId="04B77FF8"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rPr>
      </w:pPr>
      <w:r w:rsidRPr="00272CB4">
        <w:rPr>
          <w:rFonts w:ascii="Calibri" w:eastAsia="Calibri" w:hAnsi="Calibri"/>
          <w:sz w:val="22"/>
          <w:szCs w:val="22"/>
        </w:rPr>
        <w:t>Najmanja učestalost odvoza otpada kroz kalendarsku godinu:</w:t>
      </w:r>
    </w:p>
    <w:p w14:paraId="0EB4F961" w14:textId="77777777" w:rsidR="00272CB4" w:rsidRPr="00272CB4" w:rsidRDefault="00272CB4" w:rsidP="00725382">
      <w:pPr>
        <w:numPr>
          <w:ilvl w:val="1"/>
          <w:numId w:val="26"/>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 xml:space="preserve">miješanog komunalnog otpada najmanje 1 tjedno; </w:t>
      </w:r>
    </w:p>
    <w:p w14:paraId="4FCFBF20" w14:textId="77777777" w:rsidR="00272CB4" w:rsidRPr="00272CB4" w:rsidRDefault="00272CB4" w:rsidP="00725382">
      <w:pPr>
        <w:numPr>
          <w:ilvl w:val="1"/>
          <w:numId w:val="26"/>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 xml:space="preserve">biootpada najmanje 1 tjedno; </w:t>
      </w:r>
    </w:p>
    <w:p w14:paraId="6FE41400" w14:textId="77777777" w:rsidR="00272CB4" w:rsidRPr="00272CB4" w:rsidRDefault="00272CB4" w:rsidP="00725382">
      <w:pPr>
        <w:numPr>
          <w:ilvl w:val="1"/>
          <w:numId w:val="26"/>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ambalažnog otpada (plastična i metalna ambalaža) najmanje 1 mjesečno za kategoriju korisnika kućanstvo</w:t>
      </w:r>
    </w:p>
    <w:p w14:paraId="1BE03AFD" w14:textId="77777777" w:rsidR="00272CB4" w:rsidRPr="00272CB4" w:rsidRDefault="00272CB4" w:rsidP="00725382">
      <w:pPr>
        <w:numPr>
          <w:ilvl w:val="1"/>
          <w:numId w:val="26"/>
        </w:numPr>
        <w:spacing w:after="23" w:line="248" w:lineRule="auto"/>
        <w:jc w:val="both"/>
        <w:rPr>
          <w:rFonts w:ascii="Calibri" w:eastAsia="Calibri" w:hAnsi="Calibri" w:cs="Calibri"/>
          <w:sz w:val="22"/>
          <w:szCs w:val="22"/>
        </w:rPr>
      </w:pPr>
      <w:r w:rsidRPr="00272CB4">
        <w:rPr>
          <w:rFonts w:ascii="Calibri" w:eastAsia="Calibri" w:hAnsi="Calibri" w:cs="Calibri"/>
          <w:sz w:val="22"/>
          <w:szCs w:val="22"/>
        </w:rPr>
        <w:t>otpadnog papira i kartona najmanje 1 mjesečno za kategoriju korisnika kućanstvo</w:t>
      </w:r>
    </w:p>
    <w:p w14:paraId="0443C079" w14:textId="77777777" w:rsidR="00272CB4" w:rsidRPr="00272CB4" w:rsidRDefault="00272CB4" w:rsidP="00725382">
      <w:pPr>
        <w:numPr>
          <w:ilvl w:val="1"/>
          <w:numId w:val="26"/>
        </w:numPr>
        <w:spacing w:after="153" w:line="248" w:lineRule="auto"/>
        <w:jc w:val="both"/>
        <w:rPr>
          <w:rFonts w:ascii="Calibri" w:eastAsia="Calibri" w:hAnsi="Calibri" w:cs="Calibri"/>
          <w:sz w:val="22"/>
          <w:szCs w:val="22"/>
        </w:rPr>
      </w:pPr>
      <w:r w:rsidRPr="00272CB4">
        <w:rPr>
          <w:rFonts w:ascii="Calibri" w:eastAsia="Calibri" w:hAnsi="Calibri" w:cs="Calibri"/>
          <w:sz w:val="22"/>
          <w:szCs w:val="22"/>
        </w:rPr>
        <w:t>ambalažnog stakla najmanje 1 godišnje, samo za kategoriju korisnika kućanstvo</w:t>
      </w:r>
    </w:p>
    <w:p w14:paraId="363B9D27" w14:textId="77777777" w:rsidR="00272CB4" w:rsidRPr="00272CB4" w:rsidRDefault="00272CB4" w:rsidP="00725382">
      <w:pPr>
        <w:numPr>
          <w:ilvl w:val="1"/>
          <w:numId w:val="26"/>
        </w:numPr>
        <w:spacing w:after="153" w:line="248" w:lineRule="auto"/>
        <w:jc w:val="both"/>
        <w:rPr>
          <w:rFonts w:ascii="Calibri" w:eastAsia="Calibri" w:hAnsi="Calibri" w:cs="Calibri"/>
          <w:sz w:val="22"/>
          <w:szCs w:val="22"/>
        </w:rPr>
      </w:pPr>
      <w:r w:rsidRPr="00272CB4">
        <w:rPr>
          <w:rFonts w:ascii="Calibri" w:eastAsia="Calibri" w:hAnsi="Calibri"/>
          <w:sz w:val="22"/>
          <w:szCs w:val="22"/>
        </w:rPr>
        <w:t xml:space="preserve">1 godišnje krupno (glomazni) otpad. </w:t>
      </w:r>
    </w:p>
    <w:p w14:paraId="2808A7AD" w14:textId="77777777" w:rsidR="00272CB4" w:rsidRPr="00272CB4" w:rsidRDefault="00272CB4" w:rsidP="00272CB4">
      <w:pPr>
        <w:spacing w:after="472" w:line="248" w:lineRule="auto"/>
        <w:ind w:left="-5" w:firstLine="353"/>
        <w:jc w:val="both"/>
        <w:rPr>
          <w:rFonts w:ascii="Calibri" w:eastAsia="Calibri" w:hAnsi="Calibri" w:cs="Calibri"/>
          <w:sz w:val="22"/>
          <w:szCs w:val="22"/>
        </w:rPr>
      </w:pPr>
      <w:r w:rsidRPr="00272CB4">
        <w:rPr>
          <w:rFonts w:ascii="Calibri" w:eastAsia="Calibri" w:hAnsi="Calibri" w:cs="Calibri"/>
          <w:sz w:val="22"/>
          <w:szCs w:val="22"/>
        </w:rPr>
        <w:t>Plan s danima i okvirnim vremenom primopredaje komunalnog otpada prema područjima, kategorijama korisnika i vrstama otpada sastavni je dio obavijesti o odvozu komunalnog otpada.</w:t>
      </w:r>
    </w:p>
    <w:p w14:paraId="6F156EC3" w14:textId="77777777" w:rsidR="00272CB4" w:rsidRPr="00272CB4" w:rsidRDefault="00272CB4" w:rsidP="00272CB4">
      <w:pPr>
        <w:spacing w:after="472" w:line="248" w:lineRule="auto"/>
        <w:ind w:left="-5" w:firstLine="353"/>
        <w:jc w:val="both"/>
        <w:rPr>
          <w:rFonts w:ascii="Calibri" w:eastAsia="Calibri" w:hAnsi="Calibri" w:cs="Calibri"/>
          <w:sz w:val="22"/>
          <w:szCs w:val="22"/>
        </w:rPr>
      </w:pPr>
      <w:r w:rsidRPr="00272CB4">
        <w:rPr>
          <w:rFonts w:ascii="Calibri" w:eastAsia="Calibri" w:hAnsi="Calibri"/>
          <w:b/>
          <w:sz w:val="22"/>
          <w:szCs w:val="22"/>
        </w:rPr>
        <w:t>Broj korisnika</w:t>
      </w:r>
      <w:r w:rsidRPr="00272CB4">
        <w:rPr>
          <w:rFonts w:ascii="Calibri" w:eastAsia="Calibri" w:hAnsi="Calibri"/>
          <w:sz w:val="22"/>
          <w:szCs w:val="22"/>
        </w:rPr>
        <w:t>: stanje na dan 31.12.2023. godine:</w:t>
      </w:r>
    </w:p>
    <w:tbl>
      <w:tblPr>
        <w:tblStyle w:val="Reetkatablice"/>
        <w:tblW w:w="0" w:type="auto"/>
        <w:tblInd w:w="988" w:type="dxa"/>
        <w:tblLook w:val="04A0" w:firstRow="1" w:lastRow="0" w:firstColumn="1" w:lastColumn="0" w:noHBand="0" w:noVBand="1"/>
      </w:tblPr>
      <w:tblGrid>
        <w:gridCol w:w="2027"/>
        <w:gridCol w:w="2367"/>
      </w:tblGrid>
      <w:tr w:rsidR="00272CB4" w:rsidRPr="00272CB4" w14:paraId="35DC9C00" w14:textId="77777777" w:rsidTr="00272CB4">
        <w:tc>
          <w:tcPr>
            <w:tcW w:w="2027" w:type="dxa"/>
          </w:tcPr>
          <w:p w14:paraId="244723A8" w14:textId="77777777" w:rsidR="00272CB4" w:rsidRPr="00272CB4" w:rsidRDefault="00272CB4" w:rsidP="00272CB4">
            <w:pPr>
              <w:rPr>
                <w:rFonts w:ascii="Calibri" w:eastAsia="Calibri" w:hAnsi="Calibri"/>
                <w:sz w:val="22"/>
                <w:szCs w:val="22"/>
                <w:lang w:val="en-US"/>
              </w:rPr>
            </w:pPr>
            <w:r w:rsidRPr="00272CB4">
              <w:rPr>
                <w:rFonts w:ascii="Calibri" w:eastAsia="Calibri" w:hAnsi="Calibri"/>
                <w:sz w:val="22"/>
                <w:szCs w:val="22"/>
                <w:lang w:val="en-US"/>
              </w:rPr>
              <w:t xml:space="preserve">Kućanstva </w:t>
            </w:r>
          </w:p>
        </w:tc>
        <w:tc>
          <w:tcPr>
            <w:tcW w:w="2367" w:type="dxa"/>
          </w:tcPr>
          <w:p w14:paraId="582F9E66" w14:textId="77777777" w:rsidR="00272CB4" w:rsidRPr="00272CB4" w:rsidRDefault="00272CB4" w:rsidP="00272CB4">
            <w:pPr>
              <w:jc w:val="right"/>
              <w:rPr>
                <w:rFonts w:ascii="Calibri" w:eastAsia="Calibri" w:hAnsi="Calibri"/>
                <w:sz w:val="22"/>
                <w:szCs w:val="22"/>
                <w:lang w:val="en-US"/>
              </w:rPr>
            </w:pPr>
            <w:r w:rsidRPr="00272CB4">
              <w:rPr>
                <w:rFonts w:ascii="Calibri" w:eastAsia="Calibri" w:hAnsi="Calibri"/>
                <w:sz w:val="22"/>
                <w:szCs w:val="22"/>
                <w:lang w:val="en-US"/>
              </w:rPr>
              <w:t>1 287</w:t>
            </w:r>
          </w:p>
        </w:tc>
      </w:tr>
      <w:tr w:rsidR="00272CB4" w:rsidRPr="00272CB4" w14:paraId="0831B3C8" w14:textId="77777777" w:rsidTr="00272CB4">
        <w:tc>
          <w:tcPr>
            <w:tcW w:w="2027" w:type="dxa"/>
          </w:tcPr>
          <w:p w14:paraId="6B5989E2" w14:textId="77777777" w:rsidR="00272CB4" w:rsidRPr="00272CB4" w:rsidRDefault="00272CB4" w:rsidP="00272CB4">
            <w:pPr>
              <w:rPr>
                <w:rFonts w:ascii="Calibri" w:eastAsia="Calibri" w:hAnsi="Calibri"/>
                <w:sz w:val="22"/>
                <w:szCs w:val="22"/>
                <w:lang w:val="en-US"/>
              </w:rPr>
            </w:pPr>
            <w:r w:rsidRPr="00272CB4">
              <w:rPr>
                <w:rFonts w:ascii="Calibri" w:eastAsia="Calibri" w:hAnsi="Calibri"/>
                <w:sz w:val="22"/>
                <w:szCs w:val="22"/>
                <w:lang w:val="en-US"/>
              </w:rPr>
              <w:t xml:space="preserve">Pravne osobe </w:t>
            </w:r>
          </w:p>
        </w:tc>
        <w:tc>
          <w:tcPr>
            <w:tcW w:w="2367" w:type="dxa"/>
          </w:tcPr>
          <w:p w14:paraId="650B93CB" w14:textId="77777777" w:rsidR="00272CB4" w:rsidRPr="00272CB4" w:rsidRDefault="00272CB4" w:rsidP="00272CB4">
            <w:pPr>
              <w:jc w:val="right"/>
              <w:rPr>
                <w:rFonts w:ascii="Calibri" w:eastAsia="Calibri" w:hAnsi="Calibri"/>
                <w:sz w:val="22"/>
                <w:szCs w:val="22"/>
                <w:lang w:val="en-US"/>
              </w:rPr>
            </w:pPr>
            <w:r w:rsidRPr="00272CB4">
              <w:rPr>
                <w:rFonts w:ascii="Calibri" w:eastAsia="Calibri" w:hAnsi="Calibri"/>
                <w:sz w:val="22"/>
                <w:szCs w:val="22"/>
                <w:lang w:val="en-US"/>
              </w:rPr>
              <w:t>91</w:t>
            </w:r>
          </w:p>
        </w:tc>
      </w:tr>
      <w:tr w:rsidR="00272CB4" w:rsidRPr="00272CB4" w14:paraId="523ADE12" w14:textId="77777777" w:rsidTr="00272CB4">
        <w:tc>
          <w:tcPr>
            <w:tcW w:w="2027" w:type="dxa"/>
          </w:tcPr>
          <w:p w14:paraId="75CABBBF" w14:textId="77777777" w:rsidR="00272CB4" w:rsidRPr="00272CB4" w:rsidRDefault="00272CB4" w:rsidP="00272CB4">
            <w:pPr>
              <w:rPr>
                <w:rFonts w:ascii="Calibri" w:eastAsia="Calibri" w:hAnsi="Calibri"/>
                <w:sz w:val="22"/>
                <w:szCs w:val="22"/>
                <w:lang w:val="en-US"/>
              </w:rPr>
            </w:pPr>
            <w:r w:rsidRPr="00272CB4">
              <w:rPr>
                <w:rFonts w:ascii="Calibri" w:eastAsia="Calibri" w:hAnsi="Calibri"/>
                <w:sz w:val="22"/>
                <w:szCs w:val="22"/>
                <w:lang w:val="en-US"/>
              </w:rPr>
              <w:t>UKUPNO</w:t>
            </w:r>
          </w:p>
        </w:tc>
        <w:tc>
          <w:tcPr>
            <w:tcW w:w="2367" w:type="dxa"/>
          </w:tcPr>
          <w:p w14:paraId="7D918226" w14:textId="77777777" w:rsidR="00272CB4" w:rsidRPr="00272CB4" w:rsidRDefault="00272CB4" w:rsidP="00272CB4">
            <w:pPr>
              <w:jc w:val="right"/>
              <w:rPr>
                <w:rFonts w:ascii="Calibri" w:eastAsia="Calibri" w:hAnsi="Calibri"/>
                <w:sz w:val="22"/>
                <w:szCs w:val="22"/>
                <w:lang w:val="en-US"/>
              </w:rPr>
            </w:pPr>
            <w:r w:rsidRPr="00272CB4">
              <w:rPr>
                <w:rFonts w:ascii="Calibri" w:eastAsia="Calibri" w:hAnsi="Calibri"/>
                <w:sz w:val="22"/>
                <w:szCs w:val="22"/>
                <w:lang w:val="en-US"/>
              </w:rPr>
              <w:t>1 378</w:t>
            </w:r>
          </w:p>
        </w:tc>
      </w:tr>
    </w:tbl>
    <w:p w14:paraId="37663287"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highlight w:val="yellow"/>
        </w:rPr>
      </w:pPr>
    </w:p>
    <w:p w14:paraId="66AD44A6" w14:textId="77777777" w:rsidR="00272CB4" w:rsidRPr="00272CB4" w:rsidRDefault="00272CB4" w:rsidP="00272CB4">
      <w:pPr>
        <w:keepNext/>
        <w:keepLines/>
        <w:spacing w:line="276" w:lineRule="auto"/>
        <w:jc w:val="both"/>
        <w:outlineLvl w:val="1"/>
        <w:rPr>
          <w:rFonts w:ascii="Calibri" w:hAnsi="Calibri"/>
          <w:bCs/>
          <w:sz w:val="22"/>
          <w:szCs w:val="22"/>
        </w:rPr>
      </w:pPr>
      <w:bookmarkStart w:id="21" w:name="_Toc97723434"/>
      <w:r w:rsidRPr="00272CB4">
        <w:rPr>
          <w:rFonts w:ascii="Calibri" w:hAnsi="Calibri"/>
          <w:bCs/>
          <w:sz w:val="22"/>
          <w:szCs w:val="22"/>
        </w:rPr>
        <w:lastRenderedPageBreak/>
        <w:t>4.1. SUSTAV PRIKUPLJANJA MIJEŠANOG KOMUNALNOG OTPADA</w:t>
      </w:r>
      <w:bookmarkEnd w:id="21"/>
    </w:p>
    <w:p w14:paraId="202F8BD1" w14:textId="77777777" w:rsidR="00272CB4" w:rsidRPr="00272CB4" w:rsidRDefault="00272CB4" w:rsidP="00272CB4">
      <w:pPr>
        <w:autoSpaceDE w:val="0"/>
        <w:autoSpaceDN w:val="0"/>
        <w:adjustRightInd w:val="0"/>
        <w:spacing w:line="276" w:lineRule="auto"/>
        <w:jc w:val="both"/>
        <w:rPr>
          <w:rFonts w:ascii="Calibri" w:eastAsia="Calibri" w:hAnsi="Calibri" w:cs="Calibri"/>
          <w:color w:val="000000"/>
          <w:sz w:val="22"/>
          <w:szCs w:val="22"/>
        </w:rPr>
      </w:pPr>
    </w:p>
    <w:p w14:paraId="5B139FE6" w14:textId="77777777" w:rsidR="00272CB4" w:rsidRPr="00272CB4" w:rsidRDefault="00272CB4" w:rsidP="00272CB4">
      <w:pPr>
        <w:autoSpaceDE w:val="0"/>
        <w:autoSpaceDN w:val="0"/>
        <w:adjustRightInd w:val="0"/>
        <w:spacing w:line="276" w:lineRule="auto"/>
        <w:jc w:val="both"/>
        <w:rPr>
          <w:rFonts w:ascii="Calibri" w:eastAsia="Calibri" w:hAnsi="Calibri" w:cs="Calibri"/>
          <w:color w:val="000000"/>
          <w:sz w:val="22"/>
          <w:szCs w:val="22"/>
        </w:rPr>
      </w:pPr>
      <w:r w:rsidRPr="00272CB4">
        <w:rPr>
          <w:rFonts w:ascii="Calibri" w:eastAsia="Calibri" w:hAnsi="Calibri" w:cs="Calibri"/>
          <w:color w:val="000000"/>
          <w:sz w:val="22"/>
          <w:szCs w:val="22"/>
        </w:rPr>
        <w:t xml:space="preserve">Miješani komunalni otpad na području Općine prikupljao se jednom tjedno, prema uobičajenom rasporedu (četvrtak i petak). </w:t>
      </w:r>
    </w:p>
    <w:p w14:paraId="1AEA25A1" w14:textId="77777777" w:rsidR="00272CB4" w:rsidRPr="00272CB4" w:rsidRDefault="00272CB4" w:rsidP="00272CB4">
      <w:pPr>
        <w:autoSpaceDE w:val="0"/>
        <w:autoSpaceDN w:val="0"/>
        <w:adjustRightInd w:val="0"/>
        <w:spacing w:line="276" w:lineRule="auto"/>
        <w:jc w:val="both"/>
        <w:rPr>
          <w:rFonts w:ascii="Calibri" w:eastAsia="Calibri" w:hAnsi="Calibri" w:cs="Calibri"/>
          <w:color w:val="000000"/>
          <w:sz w:val="22"/>
          <w:szCs w:val="22"/>
        </w:rPr>
      </w:pPr>
      <w:r w:rsidRPr="00272CB4">
        <w:rPr>
          <w:rFonts w:ascii="Calibri" w:eastAsia="Calibri" w:hAnsi="Calibri" w:cs="Calibri"/>
          <w:sz w:val="22"/>
          <w:szCs w:val="22"/>
        </w:rPr>
        <w:t xml:space="preserve">Korisnik javne usluge koristi uslugu na način da, sukladno obavijesti o prikupljanju komunalnog otpada, u dane odvoza otpada na javnu površinu ispred svoje nekretnine iznese odgovarajući spremnik s otpadom koji se u te dane odvozi </w:t>
      </w:r>
      <w:r w:rsidRPr="00272CB4">
        <w:rPr>
          <w:rFonts w:ascii="Calibri" w:eastAsia="Calibri" w:hAnsi="Calibri" w:cs="Calibri"/>
          <w:color w:val="000000"/>
          <w:sz w:val="22"/>
          <w:szCs w:val="22"/>
        </w:rPr>
        <w:t xml:space="preserve">kako bi se omogućilo nesmetano pražnjenje spremnika. </w:t>
      </w:r>
    </w:p>
    <w:p w14:paraId="23B25A9F" w14:textId="77777777" w:rsidR="00272CB4" w:rsidRPr="00272CB4" w:rsidRDefault="00272CB4" w:rsidP="00272CB4">
      <w:pPr>
        <w:keepNext/>
        <w:keepLines/>
        <w:spacing w:before="200" w:after="240" w:line="276" w:lineRule="auto"/>
        <w:jc w:val="both"/>
        <w:outlineLvl w:val="1"/>
        <w:rPr>
          <w:rFonts w:ascii="Calibri" w:hAnsi="Calibri"/>
          <w:bCs/>
          <w:sz w:val="22"/>
          <w:szCs w:val="22"/>
          <w:lang w:bidi="en-US"/>
        </w:rPr>
      </w:pPr>
      <w:bookmarkStart w:id="22" w:name="_Toc97723435"/>
      <w:r w:rsidRPr="00272CB4">
        <w:rPr>
          <w:rFonts w:ascii="Calibri" w:hAnsi="Calibri" w:cs="Calibri"/>
          <w:bCs/>
          <w:sz w:val="22"/>
          <w:szCs w:val="22"/>
        </w:rPr>
        <w:t xml:space="preserve">4.2. </w:t>
      </w:r>
      <w:r w:rsidRPr="00272CB4">
        <w:rPr>
          <w:rFonts w:ascii="Calibri" w:hAnsi="Calibri"/>
          <w:bCs/>
          <w:sz w:val="22"/>
          <w:szCs w:val="22"/>
          <w:lang w:bidi="en-US"/>
        </w:rPr>
        <w:t>SUSTAV PRIKUPLJANJA GLOMAZNOG OTPADA</w:t>
      </w:r>
      <w:bookmarkEnd w:id="22"/>
    </w:p>
    <w:p w14:paraId="0C4B4408" w14:textId="77777777" w:rsidR="00272CB4" w:rsidRPr="00272CB4" w:rsidRDefault="00272CB4" w:rsidP="00272CB4">
      <w:pPr>
        <w:keepNext/>
        <w:keepLines/>
        <w:spacing w:before="200" w:after="240" w:line="276" w:lineRule="auto"/>
        <w:jc w:val="both"/>
        <w:outlineLvl w:val="1"/>
        <w:rPr>
          <w:rFonts w:ascii="Calibri" w:hAnsi="Calibri"/>
          <w:bCs/>
          <w:sz w:val="22"/>
          <w:szCs w:val="22"/>
          <w:lang w:bidi="en-US"/>
        </w:rPr>
      </w:pPr>
      <w:r w:rsidRPr="00272CB4">
        <w:rPr>
          <w:rFonts w:ascii="Calibri" w:hAnsi="Calibri"/>
          <w:bCs/>
          <w:sz w:val="22"/>
          <w:szCs w:val="22"/>
        </w:rPr>
        <w:t>Krupni (glomazni otpad) sakuplja se u mobilnom reciklažnom dvorištu (u manjim količinama), na adresi nekretnine ako je omogućen prilaz vozilom za prikupljanje krupnog otpada davatelja javne usluge ili ukoliko nije, na najbližoj javnoj površini koju dogovaraju međusobno davatelj javne usluge i korisnik, a koja je mjesto primopredaje. Popis stvari i predmeta koji se ubrajaju u krupni (glomazni) otpad sastoji se od sedam cjelina: kupaonska oprema, stvari za djecu, podne obloge, namještaj, kuhinjska oprema, vrtna oprema, ostali glomazni otpad rolete, žaluzine, tende i sl., ljestve i samostojeće stepenice, zavjese i nosači zavjesa, vrata (npr. sobna, ulazna i dr.), staklo (okno), prozor, prozorski okvir itd.). GRAĐEVINSKI OTPAD (šuta i sl.) NIJE glomazni komunalni otpad.</w:t>
      </w:r>
    </w:p>
    <w:p w14:paraId="3E7D9836" w14:textId="77777777" w:rsidR="00272CB4" w:rsidRPr="00272CB4" w:rsidRDefault="00272CB4" w:rsidP="00272CB4">
      <w:pPr>
        <w:keepNext/>
        <w:keepLines/>
        <w:spacing w:before="200" w:after="120" w:line="276" w:lineRule="auto"/>
        <w:jc w:val="both"/>
        <w:outlineLvl w:val="1"/>
        <w:rPr>
          <w:rFonts w:ascii="Calibri" w:hAnsi="Calibri"/>
          <w:bCs/>
          <w:sz w:val="22"/>
          <w:szCs w:val="22"/>
        </w:rPr>
      </w:pPr>
      <w:bookmarkStart w:id="23" w:name="_Toc97723436"/>
      <w:r w:rsidRPr="00272CB4">
        <w:rPr>
          <w:rFonts w:ascii="Calibri" w:hAnsi="Calibri"/>
          <w:bCs/>
          <w:sz w:val="22"/>
          <w:szCs w:val="22"/>
        </w:rPr>
        <w:t>4.3. SUSTAV PRIKUPLJANJA OTPADA PUTEM ZELENIH OTOKA</w:t>
      </w:r>
      <w:bookmarkEnd w:id="23"/>
      <w:r w:rsidRPr="00272CB4">
        <w:rPr>
          <w:rFonts w:ascii="Calibri" w:hAnsi="Calibri"/>
          <w:bCs/>
          <w:sz w:val="22"/>
          <w:szCs w:val="22"/>
        </w:rPr>
        <w:t xml:space="preserve"> </w:t>
      </w:r>
    </w:p>
    <w:p w14:paraId="73451705" w14:textId="77777777" w:rsidR="00272CB4" w:rsidRPr="00272CB4" w:rsidRDefault="00272CB4" w:rsidP="00272CB4">
      <w:pPr>
        <w:spacing w:line="276" w:lineRule="auto"/>
        <w:jc w:val="both"/>
        <w:rPr>
          <w:rFonts w:ascii="Calibri" w:eastAsia="Calibri" w:hAnsi="Calibri"/>
          <w:sz w:val="22"/>
          <w:szCs w:val="22"/>
          <w:lang w:bidi="en-US"/>
        </w:rPr>
      </w:pPr>
      <w:r w:rsidRPr="00272CB4">
        <w:rPr>
          <w:rFonts w:ascii="Calibri" w:eastAsia="Calibri" w:hAnsi="Calibri"/>
          <w:sz w:val="22"/>
          <w:szCs w:val="22"/>
          <w:lang w:bidi="en-US"/>
        </w:rPr>
        <w:t>Na području Općine Sveti Križ Začretje nalazi se 14 lokacija „zelenih otoka“ na kojima su smješteni spremnici (kontejneri) za skupljanje papira, plastike, metala i tekstila.</w:t>
      </w:r>
      <w:bookmarkStart w:id="24" w:name="_Toc97723456"/>
    </w:p>
    <w:p w14:paraId="3C911EFE" w14:textId="77777777" w:rsidR="00272CB4" w:rsidRPr="00272CB4" w:rsidRDefault="00272CB4" w:rsidP="00272CB4">
      <w:pPr>
        <w:spacing w:line="276" w:lineRule="auto"/>
        <w:jc w:val="both"/>
        <w:rPr>
          <w:rFonts w:ascii="Calibri" w:eastAsia="Calibri" w:hAnsi="Calibri"/>
          <w:sz w:val="22"/>
          <w:szCs w:val="22"/>
          <w:lang w:bidi="en-US"/>
        </w:rPr>
      </w:pPr>
    </w:p>
    <w:p w14:paraId="265EB9A3" w14:textId="32FC2495" w:rsidR="00272CB4" w:rsidRPr="00272CB4" w:rsidRDefault="00272CB4" w:rsidP="00272CB4">
      <w:pPr>
        <w:jc w:val="center"/>
        <w:rPr>
          <w:rFonts w:ascii="Calibri" w:eastAsia="Calibri" w:hAnsi="Calibri" w:cs="Arial"/>
          <w:b/>
          <w:bCs/>
          <w:sz w:val="22"/>
          <w:szCs w:val="22"/>
          <w:lang w:bidi="en-US"/>
        </w:rPr>
      </w:pPr>
      <w:r w:rsidRPr="00272CB4">
        <w:rPr>
          <w:rFonts w:ascii="Calibri" w:eastAsia="Calibri" w:hAnsi="Calibri" w:cs="Arial"/>
          <w:b/>
          <w:bCs/>
          <w:sz w:val="22"/>
          <w:szCs w:val="22"/>
        </w:rPr>
        <w:t xml:space="preserve">Tablica </w:t>
      </w:r>
      <w:r w:rsidRPr="00272CB4">
        <w:rPr>
          <w:rFonts w:ascii="Calibri" w:eastAsia="Calibri" w:hAnsi="Calibri" w:cs="Arial"/>
          <w:b/>
          <w:bCs/>
          <w:noProof/>
          <w:sz w:val="22"/>
          <w:szCs w:val="22"/>
        </w:rPr>
        <w:fldChar w:fldCharType="begin"/>
      </w:r>
      <w:r w:rsidRPr="00272CB4">
        <w:rPr>
          <w:rFonts w:ascii="Calibri" w:eastAsia="Calibri" w:hAnsi="Calibri" w:cs="Arial"/>
          <w:b/>
          <w:bCs/>
          <w:noProof/>
          <w:sz w:val="22"/>
          <w:szCs w:val="22"/>
        </w:rPr>
        <w:instrText xml:space="preserve"> SEQ Tablica \* ARABIC </w:instrText>
      </w:r>
      <w:r w:rsidRPr="00272CB4">
        <w:rPr>
          <w:rFonts w:ascii="Calibri" w:eastAsia="Calibri" w:hAnsi="Calibri" w:cs="Arial"/>
          <w:b/>
          <w:bCs/>
          <w:noProof/>
          <w:sz w:val="22"/>
          <w:szCs w:val="22"/>
        </w:rPr>
        <w:fldChar w:fldCharType="separate"/>
      </w:r>
      <w:r w:rsidR="0013093E">
        <w:rPr>
          <w:rFonts w:ascii="Calibri" w:eastAsia="Calibri" w:hAnsi="Calibri" w:cs="Arial"/>
          <w:b/>
          <w:bCs/>
          <w:noProof/>
          <w:sz w:val="22"/>
          <w:szCs w:val="22"/>
        </w:rPr>
        <w:t>3</w:t>
      </w:r>
      <w:r w:rsidRPr="00272CB4">
        <w:rPr>
          <w:rFonts w:ascii="Calibri" w:eastAsia="Calibri" w:hAnsi="Calibri" w:cs="Arial"/>
          <w:b/>
          <w:bCs/>
          <w:noProof/>
          <w:sz w:val="22"/>
          <w:szCs w:val="22"/>
        </w:rPr>
        <w:fldChar w:fldCharType="end"/>
      </w:r>
      <w:r w:rsidRPr="00272CB4">
        <w:rPr>
          <w:rFonts w:ascii="Calibri" w:eastAsia="Calibri" w:hAnsi="Calibri" w:cs="Arial"/>
          <w:b/>
          <w:bCs/>
          <w:sz w:val="22"/>
          <w:szCs w:val="22"/>
        </w:rPr>
        <w:t>: Pregleda lokacija zelenih otoka na području Općine Sveti Križ Začretje</w:t>
      </w:r>
      <w:bookmarkEnd w:id="24"/>
    </w:p>
    <w:tbl>
      <w:tblPr>
        <w:tblStyle w:val="Reetkatablice"/>
        <w:tblW w:w="9067" w:type="dxa"/>
        <w:tblLayout w:type="fixed"/>
        <w:tblLook w:val="04A0" w:firstRow="1" w:lastRow="0" w:firstColumn="1" w:lastColumn="0" w:noHBand="0" w:noVBand="1"/>
      </w:tblPr>
      <w:tblGrid>
        <w:gridCol w:w="4815"/>
        <w:gridCol w:w="850"/>
        <w:gridCol w:w="851"/>
        <w:gridCol w:w="850"/>
        <w:gridCol w:w="851"/>
        <w:gridCol w:w="850"/>
      </w:tblGrid>
      <w:tr w:rsidR="00272CB4" w:rsidRPr="00272CB4" w14:paraId="7F118DED" w14:textId="77777777" w:rsidTr="00272CB4">
        <w:trPr>
          <w:tblHeader/>
        </w:trPr>
        <w:tc>
          <w:tcPr>
            <w:tcW w:w="4815" w:type="dxa"/>
            <w:shd w:val="clear" w:color="auto" w:fill="FFFFFF"/>
            <w:vAlign w:val="center"/>
          </w:tcPr>
          <w:p w14:paraId="1B046102"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LOKACIJA</w:t>
            </w:r>
          </w:p>
        </w:tc>
        <w:tc>
          <w:tcPr>
            <w:tcW w:w="850" w:type="dxa"/>
            <w:shd w:val="clear" w:color="auto" w:fill="FFFFFF"/>
            <w:vAlign w:val="center"/>
          </w:tcPr>
          <w:p w14:paraId="120A4573"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Staklo</w:t>
            </w:r>
          </w:p>
        </w:tc>
        <w:tc>
          <w:tcPr>
            <w:tcW w:w="851" w:type="dxa"/>
            <w:shd w:val="clear" w:color="auto" w:fill="FFFFFF"/>
            <w:vAlign w:val="center"/>
          </w:tcPr>
          <w:p w14:paraId="2F16F757"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PET</w:t>
            </w:r>
          </w:p>
        </w:tc>
        <w:tc>
          <w:tcPr>
            <w:tcW w:w="850" w:type="dxa"/>
            <w:shd w:val="clear" w:color="auto" w:fill="FFFFFF"/>
            <w:vAlign w:val="center"/>
          </w:tcPr>
          <w:p w14:paraId="1F1B7EAD"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Papir</w:t>
            </w:r>
          </w:p>
        </w:tc>
        <w:tc>
          <w:tcPr>
            <w:tcW w:w="851" w:type="dxa"/>
            <w:shd w:val="clear" w:color="auto" w:fill="FFFFFF"/>
            <w:vAlign w:val="center"/>
          </w:tcPr>
          <w:p w14:paraId="7CD783EB"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Metal</w:t>
            </w:r>
          </w:p>
        </w:tc>
        <w:tc>
          <w:tcPr>
            <w:tcW w:w="850" w:type="dxa"/>
            <w:shd w:val="clear" w:color="auto" w:fill="FFFFFF"/>
            <w:vAlign w:val="center"/>
          </w:tcPr>
          <w:p w14:paraId="72ECBCBD" w14:textId="77777777" w:rsidR="00272CB4" w:rsidRPr="00272CB4" w:rsidRDefault="00272CB4" w:rsidP="00272CB4">
            <w:pPr>
              <w:jc w:val="center"/>
              <w:rPr>
                <w:rFonts w:ascii="Calibri" w:eastAsia="Calibri" w:hAnsi="Calibri" w:cs="Calibri"/>
                <w:b/>
                <w:sz w:val="22"/>
                <w:szCs w:val="22"/>
              </w:rPr>
            </w:pPr>
            <w:r w:rsidRPr="00272CB4">
              <w:rPr>
                <w:rFonts w:ascii="Calibri" w:eastAsia="Calibri" w:hAnsi="Calibri" w:cs="Calibri"/>
                <w:b/>
                <w:sz w:val="22"/>
                <w:szCs w:val="22"/>
              </w:rPr>
              <w:t>Tekstil</w:t>
            </w:r>
          </w:p>
        </w:tc>
      </w:tr>
      <w:tr w:rsidR="00272CB4" w:rsidRPr="00272CB4" w14:paraId="098CC2FA" w14:textId="77777777" w:rsidTr="00272CB4">
        <w:trPr>
          <w:tblHeader/>
        </w:trPr>
        <w:tc>
          <w:tcPr>
            <w:tcW w:w="4815" w:type="dxa"/>
            <w:shd w:val="clear" w:color="auto" w:fill="FFFFFF"/>
            <w:vAlign w:val="center"/>
          </w:tcPr>
          <w:p w14:paraId="5F7EB342"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Sveti Križ Začretje, Trg hrvatske kraljice Jelene</w:t>
            </w:r>
          </w:p>
        </w:tc>
        <w:tc>
          <w:tcPr>
            <w:tcW w:w="850" w:type="dxa"/>
            <w:shd w:val="clear" w:color="auto" w:fill="FFFFFF"/>
            <w:vAlign w:val="center"/>
          </w:tcPr>
          <w:p w14:paraId="1AAFD60D"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66B379DA"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0E5684D4"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28326A52"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31259332"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r>
      <w:tr w:rsidR="00272CB4" w:rsidRPr="00272CB4" w14:paraId="526DA326" w14:textId="77777777" w:rsidTr="00272CB4">
        <w:trPr>
          <w:tblHeader/>
        </w:trPr>
        <w:tc>
          <w:tcPr>
            <w:tcW w:w="4815" w:type="dxa"/>
            <w:shd w:val="clear" w:color="auto" w:fill="FFFFFF"/>
            <w:vAlign w:val="center"/>
          </w:tcPr>
          <w:p w14:paraId="7820B42E"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Sveti Križ Začretje, Ulice I. Lovrenčića</w:t>
            </w:r>
          </w:p>
        </w:tc>
        <w:tc>
          <w:tcPr>
            <w:tcW w:w="850" w:type="dxa"/>
            <w:shd w:val="clear" w:color="auto" w:fill="FFFFFF"/>
            <w:vAlign w:val="center"/>
          </w:tcPr>
          <w:p w14:paraId="19AD2DDE"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23C55985"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6507FBCF"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E5432C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7F2BE7EE" w14:textId="77777777" w:rsidR="00272CB4" w:rsidRPr="00272CB4" w:rsidRDefault="00272CB4" w:rsidP="00272CB4">
            <w:pPr>
              <w:jc w:val="center"/>
              <w:rPr>
                <w:rFonts w:ascii="Calibri" w:eastAsia="Calibri" w:hAnsi="Calibri" w:cs="Calibri"/>
                <w:sz w:val="22"/>
                <w:szCs w:val="22"/>
              </w:rPr>
            </w:pPr>
          </w:p>
        </w:tc>
      </w:tr>
      <w:tr w:rsidR="00272CB4" w:rsidRPr="00272CB4" w14:paraId="428390F1" w14:textId="77777777" w:rsidTr="00272CB4">
        <w:trPr>
          <w:tblHeader/>
        </w:trPr>
        <w:tc>
          <w:tcPr>
            <w:tcW w:w="4815" w:type="dxa"/>
            <w:shd w:val="clear" w:color="auto" w:fill="FFFFFF"/>
            <w:vAlign w:val="center"/>
          </w:tcPr>
          <w:p w14:paraId="5318D53A"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Sveti Križ Začretje, Školska ulica</w:t>
            </w:r>
          </w:p>
        </w:tc>
        <w:tc>
          <w:tcPr>
            <w:tcW w:w="850" w:type="dxa"/>
            <w:shd w:val="clear" w:color="auto" w:fill="FFFFFF"/>
            <w:vAlign w:val="center"/>
          </w:tcPr>
          <w:p w14:paraId="7AB8E58A"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224AC65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29A6A32F"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8CF1DC9"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3CB68E72" w14:textId="77777777" w:rsidR="00272CB4" w:rsidRPr="00272CB4" w:rsidRDefault="00272CB4" w:rsidP="00272CB4">
            <w:pPr>
              <w:ind w:right="-250"/>
              <w:rPr>
                <w:rFonts w:ascii="Calibri" w:eastAsia="Calibri" w:hAnsi="Calibri" w:cs="Calibri"/>
                <w:sz w:val="22"/>
                <w:szCs w:val="22"/>
              </w:rPr>
            </w:pPr>
          </w:p>
        </w:tc>
      </w:tr>
      <w:tr w:rsidR="00272CB4" w:rsidRPr="00272CB4" w14:paraId="2BE68ABE" w14:textId="77777777" w:rsidTr="00272CB4">
        <w:trPr>
          <w:tblHeader/>
        </w:trPr>
        <w:tc>
          <w:tcPr>
            <w:tcW w:w="4815" w:type="dxa"/>
            <w:shd w:val="clear" w:color="auto" w:fill="FFFFFF"/>
            <w:vAlign w:val="center"/>
          </w:tcPr>
          <w:p w14:paraId="4C5C4C1C"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Donja Pačetina, Dječje igralište na k.č.br. 1787/3 k.o. Donja Pačetina</w:t>
            </w:r>
          </w:p>
        </w:tc>
        <w:tc>
          <w:tcPr>
            <w:tcW w:w="850" w:type="dxa"/>
            <w:shd w:val="clear" w:color="auto" w:fill="FFFFFF"/>
            <w:vAlign w:val="center"/>
          </w:tcPr>
          <w:p w14:paraId="0BE0B0D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5ED7D8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42F47D54"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3878D396"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0E59F3B1" w14:textId="77777777" w:rsidR="00272CB4" w:rsidRPr="00272CB4" w:rsidRDefault="00272CB4" w:rsidP="00272CB4">
            <w:pPr>
              <w:jc w:val="center"/>
              <w:rPr>
                <w:rFonts w:ascii="Calibri" w:eastAsia="Calibri" w:hAnsi="Calibri" w:cs="Calibri"/>
                <w:sz w:val="22"/>
                <w:szCs w:val="22"/>
              </w:rPr>
            </w:pPr>
          </w:p>
        </w:tc>
      </w:tr>
      <w:tr w:rsidR="00272CB4" w:rsidRPr="00272CB4" w14:paraId="573AFDA7" w14:textId="77777777" w:rsidTr="00272CB4">
        <w:trPr>
          <w:tblHeader/>
        </w:trPr>
        <w:tc>
          <w:tcPr>
            <w:tcW w:w="4815" w:type="dxa"/>
            <w:shd w:val="clear" w:color="auto" w:fill="FFFFFF"/>
            <w:vAlign w:val="center"/>
          </w:tcPr>
          <w:p w14:paraId="466572C4"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Mirkovec, kod bivšeg rasadnika</w:t>
            </w:r>
          </w:p>
        </w:tc>
        <w:tc>
          <w:tcPr>
            <w:tcW w:w="850" w:type="dxa"/>
            <w:shd w:val="clear" w:color="auto" w:fill="FFFFFF"/>
            <w:vAlign w:val="center"/>
          </w:tcPr>
          <w:p w14:paraId="3CF09794"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4F3E274"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4B43663D"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3B613CA"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2B222039" w14:textId="77777777" w:rsidR="00272CB4" w:rsidRPr="00272CB4" w:rsidRDefault="00272CB4" w:rsidP="00272CB4">
            <w:pPr>
              <w:jc w:val="center"/>
              <w:rPr>
                <w:rFonts w:ascii="Calibri" w:eastAsia="Calibri" w:hAnsi="Calibri" w:cs="Calibri"/>
                <w:sz w:val="22"/>
                <w:szCs w:val="22"/>
              </w:rPr>
            </w:pPr>
          </w:p>
        </w:tc>
      </w:tr>
      <w:tr w:rsidR="00272CB4" w:rsidRPr="00272CB4" w14:paraId="708C9BF6" w14:textId="77777777" w:rsidTr="00272CB4">
        <w:trPr>
          <w:tblHeader/>
        </w:trPr>
        <w:tc>
          <w:tcPr>
            <w:tcW w:w="4815" w:type="dxa"/>
            <w:shd w:val="clear" w:color="auto" w:fill="FFFFFF"/>
            <w:vAlign w:val="center"/>
          </w:tcPr>
          <w:p w14:paraId="0D21CC6F"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 xml:space="preserve">Brezova, kod DVD -a </w:t>
            </w:r>
          </w:p>
        </w:tc>
        <w:tc>
          <w:tcPr>
            <w:tcW w:w="850" w:type="dxa"/>
            <w:shd w:val="clear" w:color="auto" w:fill="FFFFFF"/>
            <w:vAlign w:val="center"/>
          </w:tcPr>
          <w:p w14:paraId="64AC6CDA"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5D8DFAE"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2C09F30C"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14BDEF39"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558F2BB5"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r>
      <w:tr w:rsidR="00272CB4" w:rsidRPr="00272CB4" w14:paraId="16B74253" w14:textId="77777777" w:rsidTr="00272CB4">
        <w:trPr>
          <w:tblHeader/>
        </w:trPr>
        <w:tc>
          <w:tcPr>
            <w:tcW w:w="4815" w:type="dxa"/>
            <w:shd w:val="clear" w:color="auto" w:fill="FFFFFF"/>
            <w:vAlign w:val="center"/>
          </w:tcPr>
          <w:p w14:paraId="5D482B12"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Štrucljevo, skretanje za željezničku stanicu</w:t>
            </w:r>
          </w:p>
        </w:tc>
        <w:tc>
          <w:tcPr>
            <w:tcW w:w="850" w:type="dxa"/>
            <w:shd w:val="clear" w:color="auto" w:fill="FFFFFF"/>
            <w:vAlign w:val="center"/>
          </w:tcPr>
          <w:p w14:paraId="34A9316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59D7EF9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4C0E5049"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5C2AECB7"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75C80D68" w14:textId="77777777" w:rsidR="00272CB4" w:rsidRPr="00272CB4" w:rsidRDefault="00272CB4" w:rsidP="00272CB4">
            <w:pPr>
              <w:jc w:val="center"/>
              <w:rPr>
                <w:rFonts w:ascii="Calibri" w:eastAsia="Calibri" w:hAnsi="Calibri" w:cs="Calibri"/>
                <w:sz w:val="22"/>
                <w:szCs w:val="22"/>
              </w:rPr>
            </w:pPr>
          </w:p>
        </w:tc>
      </w:tr>
      <w:tr w:rsidR="00272CB4" w:rsidRPr="00272CB4" w14:paraId="0B29C489" w14:textId="77777777" w:rsidTr="00272CB4">
        <w:trPr>
          <w:tblHeader/>
        </w:trPr>
        <w:tc>
          <w:tcPr>
            <w:tcW w:w="4815" w:type="dxa"/>
            <w:shd w:val="clear" w:color="auto" w:fill="FFFFFF"/>
            <w:vAlign w:val="center"/>
          </w:tcPr>
          <w:p w14:paraId="0F78213A"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Pustodol Začretski, križanje – skretanje za naselje Klupci Začretski</w:t>
            </w:r>
          </w:p>
        </w:tc>
        <w:tc>
          <w:tcPr>
            <w:tcW w:w="850" w:type="dxa"/>
            <w:shd w:val="clear" w:color="auto" w:fill="FFFFFF"/>
            <w:vAlign w:val="center"/>
          </w:tcPr>
          <w:p w14:paraId="0E9F74F5"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1656880A"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10ADA17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018A7D9"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7CEC2A90" w14:textId="77777777" w:rsidR="00272CB4" w:rsidRPr="00272CB4" w:rsidRDefault="00272CB4" w:rsidP="00272CB4">
            <w:pPr>
              <w:jc w:val="center"/>
              <w:rPr>
                <w:rFonts w:ascii="Calibri" w:eastAsia="Calibri" w:hAnsi="Calibri" w:cs="Calibri"/>
                <w:sz w:val="22"/>
                <w:szCs w:val="22"/>
              </w:rPr>
            </w:pPr>
          </w:p>
        </w:tc>
      </w:tr>
      <w:tr w:rsidR="00272CB4" w:rsidRPr="00272CB4" w14:paraId="2FF424D8" w14:textId="77777777" w:rsidTr="00272CB4">
        <w:trPr>
          <w:tblHeader/>
        </w:trPr>
        <w:tc>
          <w:tcPr>
            <w:tcW w:w="4815" w:type="dxa"/>
            <w:shd w:val="clear" w:color="auto" w:fill="FFFFFF"/>
            <w:vAlign w:val="center"/>
          </w:tcPr>
          <w:p w14:paraId="5C6576BD"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Kozjak Začretski, kod biffea „Jura“</w:t>
            </w:r>
          </w:p>
        </w:tc>
        <w:tc>
          <w:tcPr>
            <w:tcW w:w="850" w:type="dxa"/>
            <w:shd w:val="clear" w:color="auto" w:fill="FFFFFF"/>
            <w:vAlign w:val="center"/>
          </w:tcPr>
          <w:p w14:paraId="3B8908A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131CC568"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51CDF41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651A9B07"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48BA58F9" w14:textId="77777777" w:rsidR="00272CB4" w:rsidRPr="00272CB4" w:rsidRDefault="00272CB4" w:rsidP="00272CB4">
            <w:pPr>
              <w:jc w:val="center"/>
              <w:rPr>
                <w:rFonts w:ascii="Calibri" w:eastAsia="Calibri" w:hAnsi="Calibri" w:cs="Calibri"/>
                <w:sz w:val="22"/>
                <w:szCs w:val="22"/>
              </w:rPr>
            </w:pPr>
          </w:p>
        </w:tc>
      </w:tr>
      <w:tr w:rsidR="00272CB4" w:rsidRPr="00272CB4" w14:paraId="703FC92C" w14:textId="77777777" w:rsidTr="00272CB4">
        <w:trPr>
          <w:tblHeader/>
        </w:trPr>
        <w:tc>
          <w:tcPr>
            <w:tcW w:w="4815" w:type="dxa"/>
            <w:shd w:val="clear" w:color="auto" w:fill="FFFFFF"/>
            <w:vAlign w:val="center"/>
          </w:tcPr>
          <w:p w14:paraId="44364AE2"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Švaljkovec, kod kućnog broja 46B</w:t>
            </w:r>
          </w:p>
        </w:tc>
        <w:tc>
          <w:tcPr>
            <w:tcW w:w="850" w:type="dxa"/>
            <w:shd w:val="clear" w:color="auto" w:fill="FFFFFF"/>
            <w:vAlign w:val="center"/>
          </w:tcPr>
          <w:p w14:paraId="71E3A6D3"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583EDF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714D7D7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4D227ED"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4D527ADA" w14:textId="77777777" w:rsidR="00272CB4" w:rsidRPr="00272CB4" w:rsidRDefault="00272CB4" w:rsidP="00272CB4">
            <w:pPr>
              <w:jc w:val="center"/>
              <w:rPr>
                <w:rFonts w:ascii="Calibri" w:eastAsia="Calibri" w:hAnsi="Calibri" w:cs="Calibri"/>
                <w:sz w:val="22"/>
                <w:szCs w:val="22"/>
              </w:rPr>
            </w:pPr>
          </w:p>
        </w:tc>
      </w:tr>
      <w:tr w:rsidR="00272CB4" w:rsidRPr="00272CB4" w14:paraId="421AE447" w14:textId="77777777" w:rsidTr="00272CB4">
        <w:trPr>
          <w:tblHeader/>
        </w:trPr>
        <w:tc>
          <w:tcPr>
            <w:tcW w:w="4815" w:type="dxa"/>
            <w:shd w:val="clear" w:color="auto" w:fill="FFFFFF"/>
            <w:vAlign w:val="center"/>
          </w:tcPr>
          <w:p w14:paraId="5A157DDE"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Zleć, kod kućnog broja 2</w:t>
            </w:r>
          </w:p>
        </w:tc>
        <w:tc>
          <w:tcPr>
            <w:tcW w:w="850" w:type="dxa"/>
            <w:shd w:val="clear" w:color="auto" w:fill="FFFFFF"/>
            <w:vAlign w:val="center"/>
          </w:tcPr>
          <w:p w14:paraId="058A823F"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2DB36123"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55A242AC"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CE49AD9"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791552EA" w14:textId="77777777" w:rsidR="00272CB4" w:rsidRPr="00272CB4" w:rsidRDefault="00272CB4" w:rsidP="00272CB4">
            <w:pPr>
              <w:jc w:val="center"/>
              <w:rPr>
                <w:rFonts w:ascii="Calibri" w:eastAsia="Calibri" w:hAnsi="Calibri" w:cs="Calibri"/>
                <w:sz w:val="22"/>
                <w:szCs w:val="22"/>
              </w:rPr>
            </w:pPr>
          </w:p>
        </w:tc>
      </w:tr>
      <w:tr w:rsidR="00272CB4" w:rsidRPr="00272CB4" w14:paraId="4B328E88" w14:textId="77777777" w:rsidTr="00272CB4">
        <w:trPr>
          <w:tblHeader/>
        </w:trPr>
        <w:tc>
          <w:tcPr>
            <w:tcW w:w="4815" w:type="dxa"/>
            <w:shd w:val="clear" w:color="auto" w:fill="FFFFFF"/>
            <w:vAlign w:val="center"/>
          </w:tcPr>
          <w:p w14:paraId="1CB448A5"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Galovec Začretski, kod kućnog broja 19/B</w:t>
            </w:r>
          </w:p>
        </w:tc>
        <w:tc>
          <w:tcPr>
            <w:tcW w:w="850" w:type="dxa"/>
            <w:shd w:val="clear" w:color="auto" w:fill="FFFFFF"/>
            <w:vAlign w:val="center"/>
          </w:tcPr>
          <w:p w14:paraId="4B53950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60899C30"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1A39CB6F"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363E2DAD"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0A6B2336" w14:textId="77777777" w:rsidR="00272CB4" w:rsidRPr="00272CB4" w:rsidRDefault="00272CB4" w:rsidP="00272CB4">
            <w:pPr>
              <w:jc w:val="center"/>
              <w:rPr>
                <w:rFonts w:ascii="Calibri" w:eastAsia="Calibri" w:hAnsi="Calibri" w:cs="Calibri"/>
                <w:sz w:val="22"/>
                <w:szCs w:val="22"/>
              </w:rPr>
            </w:pPr>
          </w:p>
        </w:tc>
      </w:tr>
      <w:tr w:rsidR="00272CB4" w:rsidRPr="00272CB4" w14:paraId="320539FB" w14:textId="77777777" w:rsidTr="00272CB4">
        <w:trPr>
          <w:tblHeader/>
        </w:trPr>
        <w:tc>
          <w:tcPr>
            <w:tcW w:w="4815" w:type="dxa"/>
            <w:shd w:val="clear" w:color="auto" w:fill="FFFFFF"/>
            <w:vAlign w:val="center"/>
          </w:tcPr>
          <w:p w14:paraId="6D92CEEC"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 xml:space="preserve">Temovec, kod bivše područne škole  </w:t>
            </w:r>
          </w:p>
        </w:tc>
        <w:tc>
          <w:tcPr>
            <w:tcW w:w="850" w:type="dxa"/>
            <w:shd w:val="clear" w:color="auto" w:fill="FFFFFF"/>
            <w:vAlign w:val="center"/>
          </w:tcPr>
          <w:p w14:paraId="34191392"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411087CE"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3236B36B"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1" w:type="dxa"/>
            <w:shd w:val="clear" w:color="auto" w:fill="FFFFFF"/>
            <w:vAlign w:val="center"/>
          </w:tcPr>
          <w:p w14:paraId="778DD195"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c>
          <w:tcPr>
            <w:tcW w:w="850" w:type="dxa"/>
            <w:shd w:val="clear" w:color="auto" w:fill="FFFFFF"/>
            <w:vAlign w:val="center"/>
          </w:tcPr>
          <w:p w14:paraId="16AE266F" w14:textId="77777777" w:rsidR="00272CB4" w:rsidRPr="00272CB4" w:rsidRDefault="00272CB4" w:rsidP="00272CB4">
            <w:pPr>
              <w:jc w:val="center"/>
              <w:rPr>
                <w:rFonts w:ascii="Calibri" w:eastAsia="Calibri" w:hAnsi="Calibri" w:cs="Calibri"/>
                <w:sz w:val="22"/>
                <w:szCs w:val="22"/>
              </w:rPr>
            </w:pPr>
          </w:p>
        </w:tc>
      </w:tr>
      <w:tr w:rsidR="00272CB4" w:rsidRPr="00272CB4" w14:paraId="10085177" w14:textId="77777777" w:rsidTr="00272CB4">
        <w:trPr>
          <w:tblHeader/>
        </w:trPr>
        <w:tc>
          <w:tcPr>
            <w:tcW w:w="4815" w:type="dxa"/>
            <w:shd w:val="clear" w:color="auto" w:fill="FFFFFF"/>
            <w:vAlign w:val="center"/>
          </w:tcPr>
          <w:p w14:paraId="0D8E1ADE" w14:textId="77777777" w:rsidR="00272CB4" w:rsidRPr="00272CB4" w:rsidRDefault="00272CB4" w:rsidP="00272CB4">
            <w:pPr>
              <w:jc w:val="both"/>
              <w:rPr>
                <w:rFonts w:ascii="Calibri" w:eastAsia="Calibri" w:hAnsi="Calibri" w:cs="Calibri"/>
                <w:sz w:val="22"/>
                <w:szCs w:val="22"/>
              </w:rPr>
            </w:pPr>
            <w:r w:rsidRPr="00272CB4">
              <w:rPr>
                <w:rFonts w:ascii="Calibri" w:eastAsia="Calibri" w:hAnsi="Calibri" w:cs="Calibri"/>
                <w:sz w:val="22"/>
                <w:szCs w:val="22"/>
              </w:rPr>
              <w:t>Vrankovec, kod trgovačkog centra Trgocentar</w:t>
            </w:r>
          </w:p>
        </w:tc>
        <w:tc>
          <w:tcPr>
            <w:tcW w:w="850" w:type="dxa"/>
            <w:shd w:val="clear" w:color="auto" w:fill="FFFFFF"/>
            <w:vAlign w:val="center"/>
          </w:tcPr>
          <w:p w14:paraId="1FA97178" w14:textId="77777777" w:rsidR="00272CB4" w:rsidRPr="00272CB4" w:rsidRDefault="00272CB4" w:rsidP="00272CB4">
            <w:pPr>
              <w:jc w:val="center"/>
              <w:rPr>
                <w:rFonts w:ascii="Calibri" w:eastAsia="Calibri" w:hAnsi="Calibri" w:cs="Calibri"/>
                <w:sz w:val="22"/>
                <w:szCs w:val="22"/>
              </w:rPr>
            </w:pPr>
          </w:p>
        </w:tc>
        <w:tc>
          <w:tcPr>
            <w:tcW w:w="851" w:type="dxa"/>
            <w:shd w:val="clear" w:color="auto" w:fill="FFFFFF"/>
            <w:vAlign w:val="center"/>
          </w:tcPr>
          <w:p w14:paraId="4272D2A0" w14:textId="77777777" w:rsidR="00272CB4" w:rsidRPr="00272CB4" w:rsidRDefault="00272CB4" w:rsidP="00272CB4">
            <w:pPr>
              <w:jc w:val="center"/>
              <w:rPr>
                <w:rFonts w:ascii="Calibri" w:eastAsia="Calibri" w:hAnsi="Calibri" w:cs="Calibri"/>
                <w:sz w:val="22"/>
                <w:szCs w:val="22"/>
              </w:rPr>
            </w:pPr>
          </w:p>
        </w:tc>
        <w:tc>
          <w:tcPr>
            <w:tcW w:w="850" w:type="dxa"/>
            <w:shd w:val="clear" w:color="auto" w:fill="FFFFFF"/>
            <w:vAlign w:val="center"/>
          </w:tcPr>
          <w:p w14:paraId="4A070949" w14:textId="77777777" w:rsidR="00272CB4" w:rsidRPr="00272CB4" w:rsidRDefault="00272CB4" w:rsidP="00272CB4">
            <w:pPr>
              <w:jc w:val="center"/>
              <w:rPr>
                <w:rFonts w:ascii="Calibri" w:eastAsia="Calibri" w:hAnsi="Calibri" w:cs="Calibri"/>
                <w:sz w:val="22"/>
                <w:szCs w:val="22"/>
              </w:rPr>
            </w:pPr>
          </w:p>
        </w:tc>
        <w:tc>
          <w:tcPr>
            <w:tcW w:w="851" w:type="dxa"/>
            <w:shd w:val="clear" w:color="auto" w:fill="FFFFFF"/>
            <w:vAlign w:val="center"/>
          </w:tcPr>
          <w:p w14:paraId="0AFC021A" w14:textId="77777777" w:rsidR="00272CB4" w:rsidRPr="00272CB4" w:rsidRDefault="00272CB4" w:rsidP="00272CB4">
            <w:pPr>
              <w:jc w:val="center"/>
              <w:rPr>
                <w:rFonts w:ascii="Calibri" w:eastAsia="Calibri" w:hAnsi="Calibri" w:cs="Calibri"/>
                <w:sz w:val="22"/>
                <w:szCs w:val="22"/>
              </w:rPr>
            </w:pPr>
          </w:p>
        </w:tc>
        <w:tc>
          <w:tcPr>
            <w:tcW w:w="850" w:type="dxa"/>
            <w:shd w:val="clear" w:color="auto" w:fill="FFFFFF"/>
            <w:vAlign w:val="center"/>
          </w:tcPr>
          <w:p w14:paraId="00E944FD" w14:textId="77777777" w:rsidR="00272CB4" w:rsidRPr="00272CB4" w:rsidRDefault="00272CB4" w:rsidP="00272CB4">
            <w:pPr>
              <w:jc w:val="center"/>
              <w:rPr>
                <w:rFonts w:ascii="Calibri" w:eastAsia="Calibri" w:hAnsi="Calibri" w:cs="Calibri"/>
                <w:sz w:val="22"/>
                <w:szCs w:val="22"/>
              </w:rPr>
            </w:pPr>
            <w:r w:rsidRPr="00272CB4">
              <w:rPr>
                <w:rFonts w:ascii="Calibri" w:eastAsia="Calibri" w:hAnsi="Calibri" w:cs="Calibri"/>
                <w:sz w:val="22"/>
                <w:szCs w:val="22"/>
              </w:rPr>
              <w:t>1</w:t>
            </w:r>
          </w:p>
        </w:tc>
      </w:tr>
    </w:tbl>
    <w:p w14:paraId="2A29F483" w14:textId="77777777" w:rsidR="00272CB4" w:rsidRPr="00272CB4" w:rsidRDefault="00272CB4" w:rsidP="00272CB4">
      <w:pPr>
        <w:spacing w:line="276" w:lineRule="auto"/>
        <w:jc w:val="both"/>
        <w:rPr>
          <w:rFonts w:ascii="Calibri" w:eastAsia="Calibri" w:hAnsi="Calibri"/>
          <w:sz w:val="22"/>
          <w:szCs w:val="22"/>
          <w:highlight w:val="yellow"/>
        </w:rPr>
      </w:pPr>
    </w:p>
    <w:p w14:paraId="26960000" w14:textId="77777777" w:rsidR="00272CB4" w:rsidRPr="00272CB4" w:rsidRDefault="00272CB4" w:rsidP="00272CB4">
      <w:pPr>
        <w:keepNext/>
        <w:keepLines/>
        <w:spacing w:after="120" w:line="276" w:lineRule="auto"/>
        <w:jc w:val="both"/>
        <w:outlineLvl w:val="1"/>
        <w:rPr>
          <w:rFonts w:ascii="Calibri" w:hAnsi="Calibri"/>
          <w:bCs/>
          <w:sz w:val="22"/>
          <w:szCs w:val="22"/>
        </w:rPr>
      </w:pPr>
      <w:bookmarkStart w:id="25" w:name="_Toc97723437"/>
      <w:r w:rsidRPr="00272CB4">
        <w:rPr>
          <w:rFonts w:ascii="Calibri" w:hAnsi="Calibri"/>
          <w:bCs/>
          <w:sz w:val="22"/>
          <w:szCs w:val="22"/>
        </w:rPr>
        <w:t>4.4. SUSTAV PRIKUPLJANJA RECIKLABILNOG OTPADA (papir i plastika)</w:t>
      </w:r>
      <w:bookmarkEnd w:id="25"/>
    </w:p>
    <w:p w14:paraId="638AB6E2" w14:textId="77777777" w:rsidR="00272CB4" w:rsidRPr="00272CB4" w:rsidRDefault="00272CB4" w:rsidP="00272CB4">
      <w:pPr>
        <w:spacing w:line="276" w:lineRule="auto"/>
        <w:jc w:val="both"/>
        <w:rPr>
          <w:rFonts w:ascii="Calibri" w:eastAsia="Calibri" w:hAnsi="Calibri"/>
          <w:sz w:val="22"/>
          <w:szCs w:val="22"/>
        </w:rPr>
      </w:pPr>
      <w:r w:rsidRPr="00272CB4">
        <w:rPr>
          <w:rFonts w:ascii="Calibri" w:eastAsia="Calibri" w:hAnsi="Calibri"/>
          <w:sz w:val="22"/>
          <w:szCs w:val="22"/>
        </w:rPr>
        <w:t>Otpadni papir, metal, plastika, staklo i tekstil prikupljaju se putem spremnika postavljenih na zelenim otocima ili spremnika na obračunskom mjestu korisnika (papir i plastika), te mobilnom reciklažnom dvorištu.</w:t>
      </w:r>
    </w:p>
    <w:p w14:paraId="5B96EB1B"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highlight w:val="yellow"/>
        </w:rPr>
      </w:pPr>
    </w:p>
    <w:p w14:paraId="47C65BA7" w14:textId="77777777" w:rsidR="00272CB4" w:rsidRPr="00272CB4" w:rsidRDefault="00272CB4" w:rsidP="00272CB4">
      <w:pPr>
        <w:keepNext/>
        <w:keepLines/>
        <w:spacing w:line="276" w:lineRule="auto"/>
        <w:jc w:val="both"/>
        <w:outlineLvl w:val="1"/>
        <w:rPr>
          <w:rFonts w:ascii="Calibri" w:hAnsi="Calibri"/>
          <w:bCs/>
          <w:sz w:val="22"/>
          <w:szCs w:val="22"/>
        </w:rPr>
      </w:pPr>
      <w:bookmarkStart w:id="26" w:name="_Toc97723439"/>
      <w:r w:rsidRPr="00272CB4">
        <w:rPr>
          <w:rFonts w:ascii="Calibri" w:hAnsi="Calibri"/>
          <w:bCs/>
          <w:sz w:val="22"/>
          <w:szCs w:val="22"/>
        </w:rPr>
        <w:t>4.5. BIORAZGRADIVI KOMUNALNI OTPAD</w:t>
      </w:r>
      <w:bookmarkEnd w:id="26"/>
    </w:p>
    <w:p w14:paraId="1FB6DE47"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rPr>
      </w:pPr>
      <w:r w:rsidRPr="00272CB4">
        <w:rPr>
          <w:rFonts w:ascii="Calibri" w:eastAsia="Calibri" w:hAnsi="Calibri"/>
          <w:sz w:val="22"/>
          <w:szCs w:val="22"/>
        </w:rPr>
        <w:t xml:space="preserve">Korisnici su dužni samostalno kompostirati ili pak biorazgradivi komunalni otpad predavati u zasebnim spremnicima, ovisno o ugovorenom načinu pružanja javne usluge. Preporučuje se da oni koji imaju vrt </w:t>
      </w:r>
      <w:r w:rsidRPr="00272CB4">
        <w:rPr>
          <w:rFonts w:ascii="Calibri" w:eastAsia="Calibri" w:hAnsi="Calibri"/>
          <w:sz w:val="22"/>
          <w:szCs w:val="22"/>
        </w:rPr>
        <w:lastRenderedPageBreak/>
        <w:t>kompostiraju sami. Za klasično vrtno aerobno kompostiranje (kompostiranje na otvorenom) koriste se: djelomično kuhinjski otpad (ostaci voća i povrća, ljuske jaja, talog od kave, vrećice od čaja, ostaci kruha i slično) te vrtni otpad (ostaci cvijeća, granje, otpalo lišće, otkos trave i živice, piljevina). Za vrtno kompostiranje se NE SMIJU KORISTITI: ostaci mesa, ribe, kostiju, mlijeka i mliječnih proizvoda</w:t>
      </w:r>
      <w:bookmarkStart w:id="27" w:name="_Toc1992440"/>
      <w:r w:rsidRPr="00272CB4">
        <w:rPr>
          <w:rFonts w:ascii="Calibri" w:eastAsia="Calibri" w:hAnsi="Calibri"/>
          <w:sz w:val="22"/>
          <w:szCs w:val="22"/>
        </w:rPr>
        <w:t>.</w:t>
      </w:r>
    </w:p>
    <w:p w14:paraId="4579FDA5"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rPr>
      </w:pPr>
    </w:p>
    <w:p w14:paraId="74047117"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28" w:name="_Toc97723440"/>
      <w:r w:rsidRPr="00272CB4">
        <w:rPr>
          <w:rFonts w:ascii="Calibri" w:hAnsi="Calibri"/>
          <w:b/>
          <w:bCs/>
          <w:sz w:val="22"/>
          <w:szCs w:val="22"/>
        </w:rPr>
        <w:t>5. PODACI O VRSTAMA I KOLIČINAMA PROIZVEDENOG OTPADA, ODVOJENO SAKUPLJENOG OTPADA, ODLAGANJU KOMUNALNOG I BIORAZGRADIVOG OTPADA TE OSTVARIVANJE CILJEVA NA PODRUČJU OPĆINE SVETI KRIŽ ZAČRETJE</w:t>
      </w:r>
      <w:bookmarkEnd w:id="27"/>
      <w:bookmarkEnd w:id="28"/>
    </w:p>
    <w:p w14:paraId="69736A80" w14:textId="77777777" w:rsidR="00272CB4" w:rsidRPr="00272CB4" w:rsidRDefault="00272CB4" w:rsidP="00272CB4">
      <w:pPr>
        <w:spacing w:after="200" w:line="276" w:lineRule="auto"/>
        <w:jc w:val="both"/>
        <w:rPr>
          <w:rFonts w:ascii="Calibri" w:eastAsia="Calibri" w:hAnsi="Calibri"/>
          <w:sz w:val="22"/>
          <w:szCs w:val="22"/>
        </w:rPr>
      </w:pPr>
      <w:r w:rsidRPr="00272CB4">
        <w:rPr>
          <w:rFonts w:ascii="Calibri" w:eastAsia="Calibri" w:hAnsi="Calibri"/>
          <w:sz w:val="22"/>
          <w:szCs w:val="22"/>
        </w:rPr>
        <w:t xml:space="preserve">Evidenciju o vrstama i količinama proizvedenog otpada vodi koncesionar EKO – FLOR PLUS d.o.o. koji je do 31.03. tekuće godine obvezan svoje izvješće o radu podnijeti predstavničkom tijelu jedinice lokalne samouprave te istog dostaviti Ministarstvu. </w:t>
      </w:r>
    </w:p>
    <w:p w14:paraId="0BC9A71D"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29" w:name="_Toc1992441"/>
      <w:bookmarkStart w:id="30" w:name="_Toc97723441"/>
      <w:r w:rsidRPr="00272CB4">
        <w:rPr>
          <w:rFonts w:ascii="Calibri" w:hAnsi="Calibri"/>
          <w:b/>
          <w:bCs/>
          <w:sz w:val="22"/>
          <w:szCs w:val="22"/>
        </w:rPr>
        <w:t>6. PODACI O POSTOJEĆIM I PLANIRANIM GRAĐEVINAMA I UREĐAJIMA ZA GOSPODARENJE OTPADOM TE STATUS SANACIJE NEUSKLAĐENIH ODLAGALIŠTA I LOKACIJA ONEČIŠĆENIH OTPADOM</w:t>
      </w:r>
      <w:bookmarkEnd w:id="29"/>
      <w:bookmarkEnd w:id="30"/>
    </w:p>
    <w:p w14:paraId="521CCB9E" w14:textId="77777777" w:rsidR="00272CB4" w:rsidRPr="00272CB4" w:rsidRDefault="00272CB4" w:rsidP="00272CB4">
      <w:pPr>
        <w:spacing w:line="276" w:lineRule="auto"/>
        <w:ind w:firstLine="708"/>
        <w:jc w:val="both"/>
        <w:rPr>
          <w:rFonts w:ascii="Calibri" w:eastAsia="Calibri" w:hAnsi="Calibri" w:cs="Calibri"/>
          <w:bCs/>
          <w:spacing w:val="3"/>
          <w:sz w:val="22"/>
          <w:szCs w:val="22"/>
        </w:rPr>
      </w:pPr>
      <w:r w:rsidRPr="00272CB4">
        <w:rPr>
          <w:rFonts w:ascii="Calibri" w:eastAsia="Calibri" w:hAnsi="Calibri" w:cs="Calibri"/>
          <w:spacing w:val="3"/>
          <w:sz w:val="22"/>
          <w:szCs w:val="22"/>
          <w:shd w:val="clear" w:color="auto" w:fill="FFFFFF"/>
        </w:rPr>
        <w:t>Iza zgrade Općine na Trgu hrvatske kraljice Jelene od 2016. godine u nalazi se mobilno reciklažno dvorište. To je pokretna tehnička jedinica koja služi odvojenom prikupljanju i skladištenju manjih količina posebnih vrsta otpada</w:t>
      </w:r>
      <w:r w:rsidRPr="00272CB4">
        <w:rPr>
          <w:rFonts w:ascii="Calibri" w:eastAsia="Calibri" w:hAnsi="Calibri" w:cs="Calibri"/>
          <w:b/>
          <w:spacing w:val="3"/>
          <w:sz w:val="22"/>
          <w:szCs w:val="22"/>
          <w:shd w:val="clear" w:color="auto" w:fill="FFFFFF"/>
        </w:rPr>
        <w:t xml:space="preserve">. </w:t>
      </w:r>
      <w:r w:rsidRPr="00272CB4">
        <w:rPr>
          <w:rFonts w:ascii="Calibri" w:eastAsia="Calibri" w:hAnsi="Calibri" w:cs="Calibri"/>
          <w:bCs/>
          <w:spacing w:val="3"/>
          <w:sz w:val="22"/>
          <w:szCs w:val="22"/>
          <w:shd w:val="clear" w:color="auto" w:fill="FFFFFF"/>
        </w:rPr>
        <w:t>Općina Sveti Križ Začretje je opisanu mobilnu jedinicu nabavila uz sufinanciranje Fonda za zaštitu okoliša i energetsku učinkovitost. Otpad se putem mobilnog reciklažnog dvorišta prikuplja svaku prvu srijedu u mjesecu. Stanovnicima Općine Sveti Križ Začretje na ovaj način omogućeno je besplatno zbrinjavanje posebnih vrsta otpada poput ambalaže pesticida, deterdženata koji sadrže opasne tvari, drva koje sadrži opasne tvari, metalne i staklene ambalaže, boja, ljepila, plastike, limenki, papira, starih baterija i akumulatora, otpadnog motornog ulja, otpadnog jestivog ulja, EE otpada te ostalih posebnih vrsta otpada.</w:t>
      </w:r>
      <w:r w:rsidRPr="00272CB4">
        <w:rPr>
          <w:rFonts w:ascii="Calibri" w:eastAsia="Calibri" w:hAnsi="Calibri" w:cs="Calibri"/>
          <w:bCs/>
          <w:spacing w:val="3"/>
          <w:sz w:val="22"/>
          <w:szCs w:val="22"/>
        </w:rPr>
        <w:t xml:space="preserve"> </w:t>
      </w:r>
    </w:p>
    <w:p w14:paraId="35BC3C33" w14:textId="77777777" w:rsidR="00272CB4" w:rsidRPr="00272CB4" w:rsidRDefault="00272CB4" w:rsidP="00272CB4">
      <w:pPr>
        <w:spacing w:after="200" w:line="276" w:lineRule="auto"/>
        <w:ind w:firstLine="708"/>
        <w:jc w:val="both"/>
        <w:rPr>
          <w:rFonts w:ascii="Calibri" w:eastAsia="Calibri" w:hAnsi="Calibri"/>
          <w:sz w:val="22"/>
          <w:szCs w:val="22"/>
        </w:rPr>
      </w:pPr>
      <w:r w:rsidRPr="00272CB4">
        <w:rPr>
          <w:rFonts w:ascii="Calibri" w:eastAsia="Calibri" w:hAnsi="Calibri"/>
          <w:sz w:val="22"/>
          <w:szCs w:val="22"/>
        </w:rPr>
        <w:t xml:space="preserve">Općina je uz pomoć sredstava </w:t>
      </w:r>
      <w:r w:rsidRPr="00272CB4">
        <w:rPr>
          <w:rFonts w:ascii="Calibri" w:eastAsia="Calibri" w:hAnsi="Calibri" w:cs="Calibri"/>
          <w:spacing w:val="3"/>
          <w:sz w:val="22"/>
          <w:szCs w:val="22"/>
          <w:shd w:val="clear" w:color="auto" w:fill="FFFFFF"/>
        </w:rPr>
        <w:t xml:space="preserve">Fonda za zaštitu okoliša i energetsku učinkovitost nabavila 315 kompostera. </w:t>
      </w:r>
      <w:r w:rsidRPr="00272CB4">
        <w:rPr>
          <w:rFonts w:ascii="Calibri" w:eastAsia="Calibri" w:hAnsi="Calibri"/>
          <w:sz w:val="22"/>
          <w:szCs w:val="22"/>
        </w:rPr>
        <w:t xml:space="preserve">Zapremnina svakog pojedinog kompostera je 350 litara. Dimenzije kompostera su 810 x 810 x 740 mm. Komposteri su proizvedeni od 100 % PEHD. Komposteri su pogodni za kompostiranje biorazgradivog otpada odnosno kuhinjskog otpada (ostaci od pripreme hrane) i vrtnog ili zelenog otpada. Općina je raspisala Javni poziv pute kojeg će se komposteri bez naknade dodijeliti na korištenje fizičkim osobama, obveznicima komunalne naknade na području Općine Sveti Križ Začretje. Ukoliko se tijekom Javnog poziva pokaže veliki interes za kompostere svakako će se u narednom periodu poduzeti radnje za nabavu dodatnih kompostera. </w:t>
      </w:r>
    </w:p>
    <w:p w14:paraId="115E352A" w14:textId="77777777" w:rsidR="00272CB4" w:rsidRPr="00272CB4" w:rsidRDefault="00272CB4" w:rsidP="00272CB4">
      <w:pPr>
        <w:spacing w:line="276" w:lineRule="auto"/>
        <w:jc w:val="both"/>
        <w:rPr>
          <w:rFonts w:ascii="Calibri" w:eastAsia="Calibri" w:hAnsi="Calibri" w:cs="Calibri"/>
          <w:spacing w:val="3"/>
          <w:sz w:val="22"/>
          <w:szCs w:val="22"/>
          <w:shd w:val="clear" w:color="auto" w:fill="FFFFFF"/>
        </w:rPr>
      </w:pPr>
      <w:r w:rsidRPr="00272CB4">
        <w:rPr>
          <w:rFonts w:ascii="Calibri" w:eastAsia="Calibri" w:hAnsi="Calibri" w:cs="Calibri"/>
          <w:spacing w:val="3"/>
          <w:sz w:val="22"/>
          <w:szCs w:val="22"/>
          <w:shd w:val="clear" w:color="auto" w:fill="FFFFFF"/>
        </w:rPr>
        <w:t>Cilj navedenih aktivnosti pa i uspostave mobilnog reciklažnog dvorišta je prvenstveno zaštititi okoliš i očuvati prirodna i kulturna bogatstva te doprinijeti općoj zaštiti okoliša kroz mijenjanje postojećih navika štetnih po okoliš.</w:t>
      </w:r>
    </w:p>
    <w:p w14:paraId="662A4E6B" w14:textId="77777777" w:rsidR="00272CB4" w:rsidRPr="00272CB4" w:rsidRDefault="00272CB4" w:rsidP="00272CB4">
      <w:pPr>
        <w:keepNext/>
        <w:keepLines/>
        <w:spacing w:before="240" w:after="120" w:line="276" w:lineRule="auto"/>
        <w:jc w:val="both"/>
        <w:outlineLvl w:val="0"/>
        <w:rPr>
          <w:rFonts w:ascii="Calibri" w:hAnsi="Calibri"/>
          <w:b/>
          <w:bCs/>
          <w:sz w:val="22"/>
          <w:szCs w:val="22"/>
        </w:rPr>
      </w:pPr>
      <w:bookmarkStart w:id="31" w:name="_Toc1992442"/>
      <w:bookmarkStart w:id="32" w:name="_Toc97723442"/>
      <w:r w:rsidRPr="00272CB4">
        <w:rPr>
          <w:rFonts w:ascii="Calibri" w:hAnsi="Calibri"/>
          <w:b/>
          <w:bCs/>
          <w:sz w:val="22"/>
          <w:szCs w:val="22"/>
        </w:rPr>
        <w:t>7. PODACI O LOKACIJAMA ODBAČENOG OTPADA I NJIHOVOM UKLANJANJU</w:t>
      </w:r>
      <w:bookmarkEnd w:id="31"/>
      <w:bookmarkEnd w:id="32"/>
    </w:p>
    <w:p w14:paraId="000F47A0" w14:textId="77777777" w:rsidR="00272CB4" w:rsidRPr="00272CB4" w:rsidRDefault="00272CB4" w:rsidP="00272CB4">
      <w:pPr>
        <w:spacing w:after="200" w:line="276" w:lineRule="auto"/>
        <w:jc w:val="both"/>
        <w:rPr>
          <w:rFonts w:ascii="Calibri" w:eastAsia="Calibri" w:hAnsi="Calibri" w:cs="Calibri"/>
          <w:sz w:val="22"/>
          <w:szCs w:val="22"/>
        </w:rPr>
      </w:pPr>
      <w:r w:rsidRPr="00272CB4">
        <w:rPr>
          <w:rFonts w:ascii="Calibri" w:eastAsia="Calibri" w:hAnsi="Calibri" w:cs="Calibri"/>
          <w:sz w:val="22"/>
          <w:szCs w:val="22"/>
        </w:rPr>
        <w:t>Na području Općine Sveti Križ Začretje je tijekom 2023. godine zabilježeno nepropisno odlaganje otpada na nekoliko lokacija na području Općine Sveti Križ Začretje.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90"/>
        <w:gridCol w:w="2507"/>
        <w:gridCol w:w="2093"/>
        <w:gridCol w:w="1834"/>
        <w:gridCol w:w="1848"/>
      </w:tblGrid>
      <w:tr w:rsidR="00272CB4" w:rsidRPr="00272CB4" w14:paraId="1E3B6710" w14:textId="77777777" w:rsidTr="00272CB4">
        <w:tc>
          <w:tcPr>
            <w:tcW w:w="790" w:type="dxa"/>
            <w:tcBorders>
              <w:top w:val="single" w:sz="4" w:space="0" w:color="000000"/>
              <w:left w:val="single" w:sz="4" w:space="0" w:color="000000"/>
              <w:bottom w:val="single" w:sz="4" w:space="0" w:color="000000"/>
              <w:right w:val="single" w:sz="4" w:space="0" w:color="000000"/>
            </w:tcBorders>
            <w:shd w:val="clear" w:color="auto" w:fill="E7E6E6"/>
            <w:hideMark/>
          </w:tcPr>
          <w:p w14:paraId="653B760D"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Redni broj</w:t>
            </w:r>
          </w:p>
        </w:tc>
        <w:tc>
          <w:tcPr>
            <w:tcW w:w="2507" w:type="dxa"/>
            <w:tcBorders>
              <w:top w:val="single" w:sz="4" w:space="0" w:color="000000"/>
              <w:left w:val="single" w:sz="4" w:space="0" w:color="000000"/>
              <w:bottom w:val="single" w:sz="4" w:space="0" w:color="000000"/>
              <w:right w:val="single" w:sz="4" w:space="0" w:color="000000"/>
            </w:tcBorders>
            <w:shd w:val="clear" w:color="auto" w:fill="E7E6E6"/>
            <w:hideMark/>
          </w:tcPr>
          <w:p w14:paraId="352CC204"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Naziv divljeg odlagališta</w:t>
            </w:r>
          </w:p>
        </w:tc>
        <w:tc>
          <w:tcPr>
            <w:tcW w:w="2093" w:type="dxa"/>
            <w:tcBorders>
              <w:top w:val="single" w:sz="4" w:space="0" w:color="000000"/>
              <w:left w:val="single" w:sz="4" w:space="0" w:color="000000"/>
              <w:bottom w:val="single" w:sz="4" w:space="0" w:color="000000"/>
              <w:right w:val="single" w:sz="4" w:space="0" w:color="000000"/>
            </w:tcBorders>
            <w:shd w:val="clear" w:color="auto" w:fill="E7E6E6"/>
            <w:hideMark/>
          </w:tcPr>
          <w:p w14:paraId="111BED25"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Procijenjena količina otpada u m</w:t>
            </w:r>
            <w:r w:rsidRPr="00272CB4">
              <w:rPr>
                <w:rFonts w:ascii="Calibri" w:hAnsi="Calibri" w:cs="Calibri"/>
                <w:sz w:val="22"/>
                <w:szCs w:val="22"/>
                <w:vertAlign w:val="superscript"/>
                <w:lang w:eastAsia="hr-HR"/>
              </w:rPr>
              <w:t xml:space="preserve">3 </w:t>
            </w:r>
          </w:p>
        </w:tc>
        <w:tc>
          <w:tcPr>
            <w:tcW w:w="1834" w:type="dxa"/>
            <w:tcBorders>
              <w:top w:val="single" w:sz="4" w:space="0" w:color="000000"/>
              <w:left w:val="single" w:sz="4" w:space="0" w:color="000000"/>
              <w:bottom w:val="single" w:sz="4" w:space="0" w:color="000000"/>
              <w:right w:val="single" w:sz="4" w:space="0" w:color="000000"/>
            </w:tcBorders>
            <w:shd w:val="clear" w:color="auto" w:fill="E7E6E6"/>
            <w:hideMark/>
          </w:tcPr>
          <w:p w14:paraId="7765682C"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Najzastupljenija vrste odbačenog otpada</w:t>
            </w:r>
          </w:p>
        </w:tc>
        <w:tc>
          <w:tcPr>
            <w:tcW w:w="1848" w:type="dxa"/>
            <w:tcBorders>
              <w:top w:val="single" w:sz="4" w:space="0" w:color="000000"/>
              <w:left w:val="single" w:sz="4" w:space="0" w:color="000000"/>
              <w:bottom w:val="single" w:sz="4" w:space="0" w:color="000000"/>
              <w:right w:val="single" w:sz="4" w:space="0" w:color="000000"/>
            </w:tcBorders>
            <w:shd w:val="clear" w:color="auto" w:fill="E7E6E6"/>
            <w:hideMark/>
          </w:tcPr>
          <w:p w14:paraId="085A67FC" w14:textId="77777777" w:rsidR="00272CB4" w:rsidRPr="00272CB4" w:rsidRDefault="00272CB4" w:rsidP="00272CB4">
            <w:pPr>
              <w:spacing w:before="100" w:beforeAutospacing="1" w:after="100" w:afterAutospacing="1"/>
              <w:jc w:val="both"/>
              <w:rPr>
                <w:rFonts w:ascii="Calibri" w:hAnsi="Calibri" w:cs="Calibri"/>
                <w:sz w:val="22"/>
                <w:szCs w:val="22"/>
                <w:lang w:eastAsia="hr-HR"/>
              </w:rPr>
            </w:pPr>
            <w:r w:rsidRPr="00272CB4">
              <w:rPr>
                <w:rFonts w:ascii="Calibri" w:hAnsi="Calibri" w:cs="Calibri"/>
                <w:sz w:val="22"/>
                <w:szCs w:val="22"/>
                <w:lang w:eastAsia="hr-HR"/>
              </w:rPr>
              <w:t>Divlje odlagalište uklonjeno</w:t>
            </w:r>
          </w:p>
          <w:p w14:paraId="0F53D5BD" w14:textId="77777777" w:rsidR="00272CB4" w:rsidRPr="00272CB4" w:rsidRDefault="00272CB4" w:rsidP="00272CB4">
            <w:pPr>
              <w:spacing w:before="100" w:beforeAutospacing="1" w:after="100" w:afterAutospacing="1"/>
              <w:jc w:val="center"/>
              <w:rPr>
                <w:rFonts w:ascii="Calibri" w:hAnsi="Calibri" w:cs="Calibri"/>
                <w:sz w:val="22"/>
                <w:szCs w:val="22"/>
                <w:lang w:eastAsia="hr-HR"/>
              </w:rPr>
            </w:pPr>
            <w:r w:rsidRPr="00272CB4">
              <w:rPr>
                <w:rFonts w:ascii="Calibri" w:hAnsi="Calibri" w:cs="Calibri"/>
                <w:sz w:val="22"/>
                <w:szCs w:val="22"/>
                <w:lang w:eastAsia="hr-HR"/>
              </w:rPr>
              <w:t>DA/NE</w:t>
            </w:r>
          </w:p>
        </w:tc>
      </w:tr>
      <w:tr w:rsidR="00272CB4" w:rsidRPr="00272CB4" w14:paraId="618C8A53" w14:textId="77777777" w:rsidTr="00272CB4">
        <w:tc>
          <w:tcPr>
            <w:tcW w:w="790" w:type="dxa"/>
            <w:tcBorders>
              <w:top w:val="single" w:sz="4" w:space="0" w:color="000000"/>
              <w:left w:val="single" w:sz="4" w:space="0" w:color="000000"/>
              <w:bottom w:val="single" w:sz="4" w:space="0" w:color="000000"/>
              <w:right w:val="single" w:sz="4" w:space="0" w:color="000000"/>
            </w:tcBorders>
            <w:hideMark/>
          </w:tcPr>
          <w:p w14:paraId="67ED9B84"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1.</w:t>
            </w:r>
          </w:p>
        </w:tc>
        <w:tc>
          <w:tcPr>
            <w:tcW w:w="2507" w:type="dxa"/>
            <w:tcBorders>
              <w:top w:val="single" w:sz="4" w:space="0" w:color="000000"/>
              <w:left w:val="single" w:sz="4" w:space="0" w:color="000000"/>
              <w:bottom w:val="single" w:sz="4" w:space="0" w:color="000000"/>
              <w:right w:val="single" w:sz="4" w:space="0" w:color="000000"/>
            </w:tcBorders>
            <w:hideMark/>
          </w:tcPr>
          <w:p w14:paraId="2173F477" w14:textId="77777777" w:rsidR="00272CB4" w:rsidRPr="00272CB4" w:rsidRDefault="00272CB4" w:rsidP="00272CB4">
            <w:pPr>
              <w:spacing w:before="100" w:beforeAutospacing="1" w:after="100" w:afterAutospacing="1"/>
              <w:rPr>
                <w:rFonts w:ascii="Calibri" w:hAnsi="Calibri" w:cs="Calibri"/>
                <w:sz w:val="22"/>
                <w:szCs w:val="22"/>
                <w:lang w:eastAsia="hr-HR"/>
              </w:rPr>
            </w:pPr>
            <w:r w:rsidRPr="00272CB4">
              <w:rPr>
                <w:rFonts w:ascii="Calibri" w:hAnsi="Calibri" w:cs="Calibri"/>
                <w:sz w:val="22"/>
                <w:szCs w:val="22"/>
                <w:lang w:eastAsia="hr-HR"/>
              </w:rPr>
              <w:t>Javno dobro-put u naselju Pustodol Začretski</w:t>
            </w:r>
          </w:p>
        </w:tc>
        <w:tc>
          <w:tcPr>
            <w:tcW w:w="2093" w:type="dxa"/>
            <w:tcBorders>
              <w:top w:val="single" w:sz="4" w:space="0" w:color="000000"/>
              <w:left w:val="single" w:sz="4" w:space="0" w:color="000000"/>
              <w:bottom w:val="single" w:sz="4" w:space="0" w:color="000000"/>
              <w:right w:val="single" w:sz="4" w:space="0" w:color="000000"/>
            </w:tcBorders>
            <w:hideMark/>
          </w:tcPr>
          <w:p w14:paraId="78764714" w14:textId="77777777" w:rsidR="00272CB4" w:rsidRPr="00272CB4" w:rsidRDefault="00272CB4" w:rsidP="00272CB4">
            <w:pPr>
              <w:spacing w:before="100" w:beforeAutospacing="1" w:after="100" w:afterAutospacing="1"/>
              <w:jc w:val="center"/>
              <w:rPr>
                <w:rFonts w:ascii="Calibri" w:hAnsi="Calibri" w:cs="Calibri"/>
                <w:sz w:val="22"/>
                <w:szCs w:val="22"/>
                <w:lang w:eastAsia="hr-HR"/>
              </w:rPr>
            </w:pPr>
            <w:r w:rsidRPr="00272CB4">
              <w:rPr>
                <w:rFonts w:ascii="Calibri" w:hAnsi="Calibri" w:cs="Calibri"/>
                <w:sz w:val="22"/>
                <w:szCs w:val="22"/>
                <w:lang w:eastAsia="hr-HR"/>
              </w:rPr>
              <w:t>cca 2</w:t>
            </w:r>
          </w:p>
        </w:tc>
        <w:tc>
          <w:tcPr>
            <w:tcW w:w="1834" w:type="dxa"/>
            <w:tcBorders>
              <w:top w:val="single" w:sz="4" w:space="0" w:color="000000"/>
              <w:left w:val="single" w:sz="4" w:space="0" w:color="000000"/>
              <w:bottom w:val="single" w:sz="4" w:space="0" w:color="000000"/>
              <w:right w:val="single" w:sz="4" w:space="0" w:color="000000"/>
            </w:tcBorders>
            <w:hideMark/>
          </w:tcPr>
          <w:p w14:paraId="6C91BFE7" w14:textId="77777777" w:rsidR="00272CB4" w:rsidRPr="00272CB4" w:rsidRDefault="00272CB4" w:rsidP="00272CB4">
            <w:pPr>
              <w:spacing w:before="100" w:beforeAutospacing="1" w:after="100" w:afterAutospacing="1"/>
              <w:jc w:val="center"/>
              <w:rPr>
                <w:rFonts w:ascii="Calibri" w:hAnsi="Calibri" w:cs="Calibri"/>
                <w:sz w:val="22"/>
                <w:szCs w:val="22"/>
                <w:lang w:eastAsia="hr-HR"/>
              </w:rPr>
            </w:pPr>
            <w:r w:rsidRPr="00272CB4">
              <w:rPr>
                <w:rFonts w:ascii="Calibri" w:hAnsi="Calibri" w:cs="Calibri"/>
                <w:sz w:val="22"/>
                <w:szCs w:val="22"/>
                <w:lang w:eastAsia="hr-HR"/>
              </w:rPr>
              <w:t>Miješani  otpad</w:t>
            </w:r>
          </w:p>
        </w:tc>
        <w:tc>
          <w:tcPr>
            <w:tcW w:w="1848" w:type="dxa"/>
            <w:tcBorders>
              <w:top w:val="single" w:sz="4" w:space="0" w:color="000000"/>
              <w:left w:val="single" w:sz="4" w:space="0" w:color="000000"/>
              <w:bottom w:val="single" w:sz="4" w:space="0" w:color="000000"/>
              <w:right w:val="single" w:sz="4" w:space="0" w:color="000000"/>
            </w:tcBorders>
            <w:hideMark/>
          </w:tcPr>
          <w:p w14:paraId="2E7BE1A7" w14:textId="77777777" w:rsidR="00272CB4" w:rsidRPr="00272CB4" w:rsidRDefault="00272CB4" w:rsidP="00272CB4">
            <w:pPr>
              <w:spacing w:before="100" w:beforeAutospacing="1" w:after="100" w:afterAutospacing="1"/>
              <w:jc w:val="center"/>
              <w:rPr>
                <w:rFonts w:ascii="Calibri" w:hAnsi="Calibri" w:cs="Calibri"/>
                <w:sz w:val="22"/>
                <w:szCs w:val="22"/>
                <w:lang w:eastAsia="hr-HR"/>
              </w:rPr>
            </w:pPr>
            <w:r w:rsidRPr="00272CB4">
              <w:rPr>
                <w:rFonts w:ascii="Calibri" w:hAnsi="Calibri" w:cs="Calibri"/>
                <w:sz w:val="22"/>
                <w:szCs w:val="22"/>
                <w:lang w:eastAsia="hr-HR"/>
              </w:rPr>
              <w:t>DA</w:t>
            </w:r>
          </w:p>
        </w:tc>
      </w:tr>
    </w:tbl>
    <w:p w14:paraId="67A37701" w14:textId="77777777" w:rsidR="00272CB4" w:rsidRPr="00272CB4" w:rsidRDefault="00272CB4" w:rsidP="00272CB4">
      <w:pPr>
        <w:spacing w:after="200" w:line="276" w:lineRule="auto"/>
        <w:jc w:val="both"/>
        <w:rPr>
          <w:rFonts w:ascii="Calibri" w:eastAsia="Calibri" w:hAnsi="Calibri" w:cs="Calibri"/>
          <w:sz w:val="22"/>
          <w:szCs w:val="22"/>
        </w:rPr>
      </w:pPr>
    </w:p>
    <w:p w14:paraId="05194DF0" w14:textId="77777777" w:rsidR="00272CB4" w:rsidRPr="00272CB4" w:rsidRDefault="00272CB4" w:rsidP="00272CB4">
      <w:pPr>
        <w:spacing w:after="200" w:line="276" w:lineRule="auto"/>
        <w:jc w:val="both"/>
        <w:rPr>
          <w:rFonts w:ascii="Calibri" w:eastAsia="Calibri" w:hAnsi="Calibri" w:cs="Calibri"/>
          <w:sz w:val="22"/>
          <w:szCs w:val="22"/>
        </w:rPr>
      </w:pPr>
      <w:r w:rsidRPr="00272CB4">
        <w:rPr>
          <w:rFonts w:ascii="Calibri" w:eastAsia="Calibri" w:hAnsi="Calibri" w:cs="Calibri"/>
          <w:sz w:val="22"/>
          <w:szCs w:val="22"/>
        </w:rPr>
        <w:lastRenderedPageBreak/>
        <w:t>Nadalje tijekom godine je zabilježeno pojačano odbacivanje otpada na površine zelenih otoka na području naše Općine. Po navedenom prednjači zeleni otok u naselju Mirkovec, kod bivšeg rasadnika, na kojem su tijekom 2023. godine postavljene table zabrane odlaganja komunalnog otpada izvan spremnika. Nažalost predmetno nije doprinijelo sprečavanju odlaganja otpada. Slijedeći korak za sprečavanje nepropisno odloženog otpada je nabava kamera. Ujedno pojačano odlaganje otpada zabilježeno je na mjesnom groblju gdje se nalaze kontejneri za otpad. Nepropisno odloženi otpad na navedenim lokacijama zbrinjavan je putem koncesionara tvrtke Eko flor plus d.o.o..</w:t>
      </w:r>
      <w:bookmarkStart w:id="33" w:name="_Toc1992443"/>
      <w:bookmarkStart w:id="34" w:name="_Toc97723443"/>
    </w:p>
    <w:p w14:paraId="36CFAB3B" w14:textId="77777777" w:rsidR="00272CB4" w:rsidRPr="00272CB4" w:rsidRDefault="00272CB4" w:rsidP="00272CB4">
      <w:pPr>
        <w:keepNext/>
        <w:keepLines/>
        <w:spacing w:after="120" w:line="276" w:lineRule="auto"/>
        <w:jc w:val="both"/>
        <w:outlineLvl w:val="0"/>
        <w:rPr>
          <w:rFonts w:ascii="Calibri" w:hAnsi="Calibri"/>
          <w:b/>
          <w:bCs/>
          <w:sz w:val="22"/>
          <w:szCs w:val="22"/>
        </w:rPr>
      </w:pPr>
      <w:r w:rsidRPr="00272CB4">
        <w:rPr>
          <w:rFonts w:ascii="Calibri" w:hAnsi="Calibri"/>
          <w:b/>
          <w:bCs/>
          <w:sz w:val="22"/>
          <w:szCs w:val="22"/>
        </w:rPr>
        <w:t>8. MJERE POTREBNE ZA OSTVARIVANJE CILJEVA SMANJIVANJA ILI SPRJEČAVANJA NASTANKA OTPADA, UKLJUČUJUĆI IZOBRAZNO - INFORMATIVNE AKTIVNOSTI I AKCIJE PRIKUPLJANJA OTPADA</w:t>
      </w:r>
      <w:bookmarkEnd w:id="33"/>
      <w:bookmarkEnd w:id="34"/>
    </w:p>
    <w:p w14:paraId="57E8D55E" w14:textId="77777777" w:rsidR="00272CB4" w:rsidRPr="00272CB4" w:rsidRDefault="00272CB4" w:rsidP="00272CB4">
      <w:pPr>
        <w:keepNext/>
        <w:keepLines/>
        <w:spacing w:before="200" w:line="276" w:lineRule="auto"/>
        <w:jc w:val="both"/>
        <w:outlineLvl w:val="1"/>
        <w:rPr>
          <w:rFonts w:ascii="Calibri" w:hAnsi="Calibri"/>
          <w:bCs/>
          <w:sz w:val="22"/>
          <w:szCs w:val="22"/>
        </w:rPr>
      </w:pPr>
      <w:bookmarkStart w:id="35" w:name="_Toc97723444"/>
      <w:r w:rsidRPr="00272CB4">
        <w:rPr>
          <w:rFonts w:ascii="Calibri" w:hAnsi="Calibri"/>
          <w:bCs/>
          <w:sz w:val="22"/>
          <w:szCs w:val="22"/>
        </w:rPr>
        <w:t>8.1. MJERE ZA SPRJEČAVANJE NEPROPISNOG ODBACIVANJA OTPADA I MJERE ZA UKLANJANJE ODBAČENOG OTPADA</w:t>
      </w:r>
      <w:bookmarkEnd w:id="35"/>
    </w:p>
    <w:p w14:paraId="1A4E564F" w14:textId="77777777" w:rsidR="00272CB4" w:rsidRPr="00272CB4" w:rsidRDefault="00272CB4" w:rsidP="00272CB4">
      <w:pPr>
        <w:spacing w:line="276" w:lineRule="auto"/>
        <w:jc w:val="both"/>
        <w:rPr>
          <w:rFonts w:ascii="Calibri" w:eastAsia="Calibri" w:hAnsi="Calibri"/>
          <w:sz w:val="22"/>
          <w:szCs w:val="22"/>
        </w:rPr>
      </w:pPr>
    </w:p>
    <w:p w14:paraId="4A51E266" w14:textId="77777777" w:rsidR="00272CB4" w:rsidRPr="00272CB4" w:rsidRDefault="00272CB4" w:rsidP="00725382">
      <w:pPr>
        <w:numPr>
          <w:ilvl w:val="0"/>
          <w:numId w:val="25"/>
        </w:numPr>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Učestala kontrola komunalnog redarstva stanja spremnika za komunalni otpad na lokacijama kod korisnika usluge i na javnim površinama</w:t>
      </w:r>
    </w:p>
    <w:p w14:paraId="42674AC1" w14:textId="77777777" w:rsidR="00272CB4" w:rsidRPr="00272CB4" w:rsidRDefault="00272CB4" w:rsidP="00725382">
      <w:pPr>
        <w:numPr>
          <w:ilvl w:val="0"/>
          <w:numId w:val="25"/>
        </w:numPr>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Postava znakova upozorenja o zabrani odbacivanja otpada na svim lokacijama gdje se uoči nepropisno odbacivanje otpada</w:t>
      </w:r>
    </w:p>
    <w:p w14:paraId="0FABB6F1" w14:textId="77777777" w:rsidR="00272CB4" w:rsidRPr="00272CB4" w:rsidRDefault="00272CB4" w:rsidP="00725382">
      <w:pPr>
        <w:numPr>
          <w:ilvl w:val="0"/>
          <w:numId w:val="25"/>
        </w:numPr>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Distribucija informacija o telefonskom broju na koji je moguće prijaviti nepropisno odbacivanje otpada i informacije o načinu postupanja sa komunalnim otpadom</w:t>
      </w:r>
    </w:p>
    <w:p w14:paraId="4995F372" w14:textId="77777777" w:rsidR="00272CB4" w:rsidRPr="00272CB4" w:rsidRDefault="00272CB4" w:rsidP="00725382">
      <w:pPr>
        <w:numPr>
          <w:ilvl w:val="0"/>
          <w:numId w:val="25"/>
        </w:numPr>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U suradnji sa isporučiteljem javne usluge prikupljanja miješanog komunalnog otpada i biorazgradivog komunalnog otpada distribucija letaka o načinu zbrinjavanja otpada</w:t>
      </w:r>
    </w:p>
    <w:p w14:paraId="18A94996" w14:textId="77777777" w:rsidR="00272CB4" w:rsidRPr="00272CB4" w:rsidRDefault="00272CB4" w:rsidP="00272CB4">
      <w:pPr>
        <w:spacing w:after="200" w:line="276" w:lineRule="auto"/>
        <w:jc w:val="both"/>
        <w:rPr>
          <w:rFonts w:ascii="Calibri" w:eastAsia="Calibri" w:hAnsi="Calibri"/>
          <w:sz w:val="22"/>
          <w:szCs w:val="22"/>
        </w:rPr>
      </w:pPr>
      <w:r w:rsidRPr="00272CB4">
        <w:rPr>
          <w:rFonts w:ascii="Calibri" w:eastAsia="Calibri" w:hAnsi="Calibri"/>
          <w:sz w:val="22"/>
          <w:szCs w:val="22"/>
        </w:rPr>
        <w:t xml:space="preserve">Upute za odvajanje otpada tvrtke EKO-FLOR PLUS d.o.o. dostupne su na Internet stranicama tvrtke. </w:t>
      </w:r>
    </w:p>
    <w:p w14:paraId="3178CBEC" w14:textId="77777777" w:rsidR="00272CB4" w:rsidRPr="00272CB4" w:rsidRDefault="00272CB4" w:rsidP="00272CB4">
      <w:pPr>
        <w:spacing w:line="276" w:lineRule="auto"/>
        <w:jc w:val="both"/>
        <w:rPr>
          <w:rFonts w:ascii="Calibri" w:hAnsi="Calibri"/>
          <w:sz w:val="22"/>
          <w:szCs w:val="22"/>
          <w:lang w:eastAsia="hr-HR"/>
        </w:rPr>
      </w:pPr>
      <w:r w:rsidRPr="00272CB4">
        <w:rPr>
          <w:rFonts w:ascii="Calibri" w:hAnsi="Calibri"/>
          <w:sz w:val="22"/>
          <w:szCs w:val="22"/>
          <w:lang w:eastAsia="hr-HR"/>
        </w:rPr>
        <w:t>Sustav za zaprimanje obavijesti o nepropisno odbačenom otpadu uspostavlja se na sljedeći način:</w:t>
      </w:r>
    </w:p>
    <w:p w14:paraId="0233DAB4" w14:textId="77777777" w:rsidR="00272CB4" w:rsidRPr="00272CB4" w:rsidRDefault="00272CB4" w:rsidP="00725382">
      <w:pPr>
        <w:numPr>
          <w:ilvl w:val="0"/>
          <w:numId w:val="24"/>
        </w:numPr>
        <w:spacing w:before="60" w:after="200" w:line="276" w:lineRule="auto"/>
        <w:contextualSpacing/>
        <w:jc w:val="both"/>
        <w:rPr>
          <w:rFonts w:ascii="Calibri" w:hAnsi="Calibri"/>
          <w:sz w:val="22"/>
          <w:szCs w:val="22"/>
          <w:lang w:val="en-US" w:eastAsia="hr-HR"/>
        </w:rPr>
      </w:pPr>
      <w:r w:rsidRPr="00272CB4">
        <w:rPr>
          <w:rFonts w:ascii="Calibri" w:hAnsi="Calibri"/>
          <w:sz w:val="22"/>
          <w:szCs w:val="22"/>
          <w:lang w:val="en-US" w:eastAsia="hr-HR"/>
        </w:rPr>
        <w:t>pismeno putem pošte   na adresu Općine,</w:t>
      </w:r>
    </w:p>
    <w:p w14:paraId="1A59E730" w14:textId="77777777" w:rsidR="00272CB4" w:rsidRPr="00272CB4" w:rsidRDefault="00272CB4" w:rsidP="00725382">
      <w:pPr>
        <w:numPr>
          <w:ilvl w:val="0"/>
          <w:numId w:val="24"/>
        </w:numPr>
        <w:spacing w:before="60" w:after="60" w:line="276" w:lineRule="auto"/>
        <w:contextualSpacing/>
        <w:jc w:val="both"/>
        <w:rPr>
          <w:rFonts w:ascii="Calibri" w:hAnsi="Calibri"/>
          <w:sz w:val="22"/>
          <w:szCs w:val="22"/>
          <w:lang w:val="en-US" w:eastAsia="hr-HR"/>
        </w:rPr>
      </w:pPr>
      <w:r w:rsidRPr="00272CB4">
        <w:rPr>
          <w:rFonts w:ascii="Calibri" w:hAnsi="Calibri"/>
          <w:sz w:val="22"/>
          <w:szCs w:val="22"/>
          <w:lang w:val="en-US" w:eastAsia="hr-HR"/>
        </w:rPr>
        <w:t xml:space="preserve">putem telefona na telefonske brojeve objavljene na Internet stranici Općine,  </w:t>
      </w:r>
    </w:p>
    <w:p w14:paraId="0606CDF9" w14:textId="77777777" w:rsidR="00272CB4" w:rsidRPr="00272CB4" w:rsidRDefault="00272CB4" w:rsidP="00725382">
      <w:pPr>
        <w:numPr>
          <w:ilvl w:val="0"/>
          <w:numId w:val="24"/>
        </w:numPr>
        <w:spacing w:before="60" w:after="60" w:line="276" w:lineRule="auto"/>
        <w:contextualSpacing/>
        <w:jc w:val="both"/>
        <w:rPr>
          <w:rFonts w:ascii="Calibri" w:hAnsi="Calibri"/>
          <w:sz w:val="22"/>
          <w:szCs w:val="22"/>
          <w:lang w:val="en-US" w:eastAsia="hr-HR"/>
        </w:rPr>
      </w:pPr>
      <w:r w:rsidRPr="00272CB4">
        <w:rPr>
          <w:rFonts w:ascii="Calibri" w:hAnsi="Calibri"/>
          <w:sz w:val="22"/>
          <w:szCs w:val="22"/>
          <w:lang w:val="en-US" w:eastAsia="hr-HR"/>
        </w:rPr>
        <w:t>putem e-maila objavljenog na Internet stranici Općine,</w:t>
      </w:r>
    </w:p>
    <w:p w14:paraId="4E18700B" w14:textId="77777777" w:rsidR="00272CB4" w:rsidRPr="00272CB4" w:rsidRDefault="00272CB4" w:rsidP="00725382">
      <w:pPr>
        <w:numPr>
          <w:ilvl w:val="0"/>
          <w:numId w:val="24"/>
        </w:numPr>
        <w:spacing w:before="60" w:after="60" w:line="276" w:lineRule="auto"/>
        <w:contextualSpacing/>
        <w:jc w:val="both"/>
        <w:rPr>
          <w:rFonts w:ascii="Calibri" w:hAnsi="Calibri"/>
          <w:sz w:val="22"/>
          <w:szCs w:val="22"/>
          <w:lang w:val="en-US" w:eastAsia="hr-HR"/>
        </w:rPr>
      </w:pPr>
      <w:r w:rsidRPr="00272CB4">
        <w:rPr>
          <w:rFonts w:ascii="Calibri" w:hAnsi="Calibri"/>
          <w:sz w:val="22"/>
          <w:szCs w:val="22"/>
          <w:lang w:val="en-US" w:eastAsia="hr-HR"/>
        </w:rPr>
        <w:t>osobno u Jedinstvenom upravnom odjelu  Općine.</w:t>
      </w:r>
    </w:p>
    <w:p w14:paraId="1A8F44BE" w14:textId="77777777" w:rsidR="00272CB4" w:rsidRPr="00272CB4" w:rsidRDefault="00272CB4" w:rsidP="00272CB4">
      <w:pPr>
        <w:keepNext/>
        <w:keepLines/>
        <w:spacing w:before="200" w:after="120" w:line="276" w:lineRule="auto"/>
        <w:jc w:val="both"/>
        <w:outlineLvl w:val="1"/>
        <w:rPr>
          <w:rFonts w:ascii="Calibri" w:hAnsi="Calibri"/>
          <w:bCs/>
          <w:sz w:val="22"/>
          <w:szCs w:val="22"/>
        </w:rPr>
      </w:pPr>
      <w:bookmarkStart w:id="36" w:name="_Toc97723445"/>
      <w:r w:rsidRPr="00272CB4">
        <w:rPr>
          <w:rFonts w:ascii="Calibri" w:hAnsi="Calibri"/>
          <w:bCs/>
          <w:sz w:val="22"/>
          <w:szCs w:val="22"/>
        </w:rPr>
        <w:t>8.2. IZVJEŠĆE O PROVEDENIM IZOBRAZNO - INFORMATIVNIM AKTIVNOSTIMA</w:t>
      </w:r>
      <w:bookmarkStart w:id="37" w:name="_Toc1992444"/>
      <w:bookmarkEnd w:id="36"/>
    </w:p>
    <w:p w14:paraId="054CF256" w14:textId="77777777" w:rsidR="00272CB4" w:rsidRPr="00272CB4" w:rsidRDefault="00272CB4" w:rsidP="00272CB4">
      <w:pPr>
        <w:keepNext/>
        <w:keepLines/>
        <w:spacing w:after="120" w:line="276" w:lineRule="auto"/>
        <w:jc w:val="both"/>
        <w:outlineLvl w:val="0"/>
        <w:rPr>
          <w:rFonts w:ascii="Calibri" w:hAnsi="Calibri"/>
          <w:bCs/>
          <w:sz w:val="22"/>
          <w:szCs w:val="22"/>
        </w:rPr>
      </w:pPr>
      <w:bookmarkStart w:id="38" w:name="_Toc1992445"/>
      <w:bookmarkStart w:id="39" w:name="_Toc97723446"/>
      <w:bookmarkEnd w:id="37"/>
      <w:r w:rsidRPr="00272CB4">
        <w:rPr>
          <w:rFonts w:ascii="Calibri" w:hAnsi="Calibri"/>
          <w:bCs/>
          <w:sz w:val="22"/>
          <w:szCs w:val="22"/>
        </w:rPr>
        <w:t xml:space="preserve">U suradnji s isporučiteljem javne usluge prikupljanja miješanog komunalnog otpada i biorazgradivog komunalnog otpada vrši se distribucija letka o načinu zbrinjavanja otpada. </w:t>
      </w:r>
    </w:p>
    <w:p w14:paraId="73F98164" w14:textId="77777777" w:rsidR="00272CB4" w:rsidRPr="00272CB4" w:rsidRDefault="00272CB4" w:rsidP="00272CB4">
      <w:pPr>
        <w:keepNext/>
        <w:keepLines/>
        <w:spacing w:after="120" w:line="276" w:lineRule="auto"/>
        <w:jc w:val="both"/>
        <w:outlineLvl w:val="0"/>
        <w:rPr>
          <w:rFonts w:ascii="Calibri" w:hAnsi="Calibri"/>
          <w:b/>
          <w:bCs/>
          <w:sz w:val="22"/>
          <w:szCs w:val="22"/>
        </w:rPr>
      </w:pPr>
      <w:r w:rsidRPr="00272CB4">
        <w:rPr>
          <w:rFonts w:ascii="Calibri" w:hAnsi="Calibri"/>
          <w:b/>
          <w:bCs/>
          <w:sz w:val="22"/>
          <w:szCs w:val="22"/>
        </w:rPr>
        <w:t>9. MJERE PRIKUPLJANJA MIJEŠANOG KOMUNALNOG OTPADA I BIORAZGRADIVOG KOMUNALNOG OTPADA, TE MJERE ODVOJENOG PRIKUPLJANJA OTPADNOG PAPIRA, METALA, STAKLA, PLASTIKE, TE KRUPNOG (GLOMAZNOG) KOMUNALNOG OTPADA</w:t>
      </w:r>
      <w:bookmarkEnd w:id="38"/>
      <w:bookmarkEnd w:id="39"/>
    </w:p>
    <w:p w14:paraId="45E5C35A"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r w:rsidRPr="00272CB4">
        <w:rPr>
          <w:rFonts w:ascii="Calibri" w:eastAsia="Calibri" w:hAnsi="Calibri"/>
          <w:sz w:val="22"/>
          <w:szCs w:val="22"/>
          <w:lang w:eastAsia="zh-CN"/>
        </w:rPr>
        <w:t xml:space="preserve">Korisnik javne usluge dužan je koristiti javnu uslugu i predati miješani komunalni otpad, biorazgradivi komunalni otpad davatelju usluge na području na kojem se nalazi nekretnina korisnika usluge. </w:t>
      </w:r>
    </w:p>
    <w:p w14:paraId="1A842E70"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p>
    <w:p w14:paraId="5BF630E3"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r w:rsidRPr="00272CB4">
        <w:rPr>
          <w:rFonts w:ascii="Calibri" w:eastAsia="Calibri" w:hAnsi="Calibri"/>
          <w:sz w:val="22"/>
          <w:szCs w:val="22"/>
          <w:lang w:eastAsia="zh-CN"/>
        </w:rPr>
        <w:t>Korisniku usluge osigurana je mogućnost odvojene predaje različitih kategorija otpada na njegovom obračunskom mjestu putem zasebnih spremnika, korištenjem mobilnog reciklažnog dvorišta te spremnika postavljenih na javnim površinama te odvoz krupnog (glomaznog) otpada.</w:t>
      </w:r>
    </w:p>
    <w:p w14:paraId="0EBE6922"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p>
    <w:p w14:paraId="39D3E9B6"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r w:rsidRPr="00272CB4">
        <w:rPr>
          <w:rFonts w:ascii="Calibri" w:eastAsia="Calibri" w:hAnsi="Calibri"/>
          <w:sz w:val="22"/>
          <w:szCs w:val="22"/>
          <w:lang w:eastAsia="zh-CN"/>
        </w:rPr>
        <w:t xml:space="preserve">U slučaju samostalnog kompostiranja korisnik usluge dužan je kompostirati otpad na način da ne ugrožava okoliš i zdravlje ljudi u skladu s higijensko – sanitarnim uvjetima. </w:t>
      </w:r>
    </w:p>
    <w:p w14:paraId="11B9B2FA"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p>
    <w:p w14:paraId="1C13DBB7" w14:textId="77777777" w:rsidR="00272CB4" w:rsidRPr="00272CB4" w:rsidRDefault="00272CB4" w:rsidP="00272CB4">
      <w:pPr>
        <w:autoSpaceDE w:val="0"/>
        <w:autoSpaceDN w:val="0"/>
        <w:adjustRightInd w:val="0"/>
        <w:spacing w:line="276" w:lineRule="auto"/>
        <w:jc w:val="both"/>
        <w:rPr>
          <w:rFonts w:ascii="Calibri" w:eastAsia="Calibri" w:hAnsi="Calibri"/>
          <w:sz w:val="22"/>
          <w:szCs w:val="22"/>
          <w:lang w:eastAsia="zh-CN"/>
        </w:rPr>
      </w:pPr>
      <w:r w:rsidRPr="00272CB4">
        <w:rPr>
          <w:rFonts w:ascii="Calibri" w:eastAsia="Calibri" w:hAnsi="Calibri"/>
          <w:sz w:val="22"/>
          <w:szCs w:val="22"/>
          <w:lang w:eastAsia="zh-CN"/>
        </w:rPr>
        <w:t>Korisnik javne usluge može predati krupni (glomazni) otpad na sljedeće načine:</w:t>
      </w:r>
    </w:p>
    <w:p w14:paraId="40E0CC7A" w14:textId="77777777" w:rsidR="00272CB4" w:rsidRPr="00272CB4" w:rsidRDefault="00272CB4" w:rsidP="00725382">
      <w:pPr>
        <w:numPr>
          <w:ilvl w:val="0"/>
          <w:numId w:val="23"/>
        </w:numPr>
        <w:autoSpaceDE w:val="0"/>
        <w:autoSpaceDN w:val="0"/>
        <w:adjustRightInd w:val="0"/>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lastRenderedPageBreak/>
        <w:t>po izvršenoj prijavi za odvoz krupnog (glomaznog) otpada jednom godišnje do 5 m</w:t>
      </w:r>
      <w:r w:rsidRPr="00272CB4">
        <w:rPr>
          <w:rFonts w:ascii="Calibri" w:eastAsia="Calibri" w:hAnsi="Calibri"/>
          <w:sz w:val="22"/>
          <w:szCs w:val="22"/>
          <w:vertAlign w:val="superscript"/>
          <w:lang w:val="en-US"/>
        </w:rPr>
        <w:t>3</w:t>
      </w:r>
      <w:r w:rsidRPr="00272CB4">
        <w:rPr>
          <w:rFonts w:ascii="Calibri" w:eastAsia="Calibri" w:hAnsi="Calibri"/>
          <w:sz w:val="22"/>
          <w:szCs w:val="22"/>
          <w:lang w:val="en-US"/>
        </w:rPr>
        <w:t>,</w:t>
      </w:r>
    </w:p>
    <w:p w14:paraId="0B114BBA" w14:textId="77777777" w:rsidR="00272CB4" w:rsidRPr="00272CB4" w:rsidRDefault="00272CB4" w:rsidP="00725382">
      <w:pPr>
        <w:numPr>
          <w:ilvl w:val="0"/>
          <w:numId w:val="23"/>
        </w:numPr>
        <w:autoSpaceDE w:val="0"/>
        <w:autoSpaceDN w:val="0"/>
        <w:adjustRightInd w:val="0"/>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po ispunjenom i predanom pismenom Zahtjevu za odvoz krupnog (glomaznog) otpada i u dogovoru s davateljem javne usluge za količine koju su izvan količina 5 m</w:t>
      </w:r>
      <w:r w:rsidRPr="00272CB4">
        <w:rPr>
          <w:rFonts w:ascii="Calibri" w:eastAsia="Calibri" w:hAnsi="Calibri"/>
          <w:sz w:val="22"/>
          <w:szCs w:val="22"/>
          <w:vertAlign w:val="superscript"/>
          <w:lang w:val="en-US"/>
        </w:rPr>
        <w:t>3</w:t>
      </w:r>
      <w:r w:rsidRPr="00272CB4">
        <w:rPr>
          <w:rFonts w:ascii="Calibri" w:eastAsia="Calibri" w:hAnsi="Calibri"/>
          <w:sz w:val="22"/>
          <w:szCs w:val="22"/>
          <w:lang w:val="en-US"/>
        </w:rPr>
        <w:t xml:space="preserve"> uz naknadu prema cjeniku davatelja javne usluge,</w:t>
      </w:r>
    </w:p>
    <w:p w14:paraId="3192C529" w14:textId="77777777" w:rsidR="00272CB4" w:rsidRPr="00272CB4" w:rsidRDefault="00272CB4" w:rsidP="00725382">
      <w:pPr>
        <w:numPr>
          <w:ilvl w:val="0"/>
          <w:numId w:val="23"/>
        </w:numPr>
        <w:autoSpaceDE w:val="0"/>
        <w:autoSpaceDN w:val="0"/>
        <w:adjustRightInd w:val="0"/>
        <w:spacing w:after="200" w:line="276" w:lineRule="auto"/>
        <w:contextualSpacing/>
        <w:jc w:val="both"/>
        <w:rPr>
          <w:rFonts w:ascii="Calibri" w:eastAsia="Calibri" w:hAnsi="Calibri"/>
          <w:sz w:val="22"/>
          <w:szCs w:val="22"/>
          <w:lang w:val="en-US"/>
        </w:rPr>
      </w:pPr>
      <w:r w:rsidRPr="00272CB4">
        <w:rPr>
          <w:rFonts w:ascii="Calibri" w:eastAsia="Calibri" w:hAnsi="Calibri"/>
          <w:sz w:val="22"/>
          <w:szCs w:val="22"/>
          <w:lang w:val="en-US"/>
        </w:rPr>
        <w:t>samostalno u mobilnom reciklažnom dvorištu manjih predmeta do 20 kg težine.</w:t>
      </w:r>
    </w:p>
    <w:p w14:paraId="66A27E46" w14:textId="77777777" w:rsidR="00272CB4" w:rsidRPr="00272CB4" w:rsidRDefault="00272CB4" w:rsidP="00272CB4">
      <w:pPr>
        <w:autoSpaceDE w:val="0"/>
        <w:autoSpaceDN w:val="0"/>
        <w:adjustRightInd w:val="0"/>
        <w:spacing w:line="276" w:lineRule="auto"/>
        <w:ind w:left="720"/>
        <w:contextualSpacing/>
        <w:rPr>
          <w:rFonts w:ascii="Calibri" w:eastAsia="Calibri" w:hAnsi="Calibri"/>
          <w:sz w:val="22"/>
          <w:szCs w:val="22"/>
          <w:highlight w:val="yellow"/>
          <w:lang w:val="en-US"/>
        </w:rPr>
      </w:pPr>
    </w:p>
    <w:p w14:paraId="02D32F1B" w14:textId="77777777" w:rsidR="00272CB4" w:rsidRPr="00272CB4" w:rsidRDefault="00272CB4" w:rsidP="00272CB4">
      <w:pPr>
        <w:keepNext/>
        <w:keepLines/>
        <w:spacing w:after="120" w:line="276" w:lineRule="auto"/>
        <w:jc w:val="both"/>
        <w:outlineLvl w:val="0"/>
        <w:rPr>
          <w:rFonts w:ascii="Calibri" w:hAnsi="Calibri"/>
          <w:b/>
          <w:bCs/>
          <w:sz w:val="22"/>
          <w:szCs w:val="22"/>
        </w:rPr>
      </w:pPr>
      <w:bookmarkStart w:id="40" w:name="_Toc97723447"/>
      <w:bookmarkStart w:id="41" w:name="_Toc1992446"/>
      <w:r w:rsidRPr="00272CB4">
        <w:rPr>
          <w:rFonts w:ascii="Calibri" w:hAnsi="Calibri"/>
          <w:b/>
          <w:bCs/>
          <w:sz w:val="22"/>
          <w:szCs w:val="22"/>
        </w:rPr>
        <w:t>10. OPĆE MJERE ZA GOSPODARENJE OTPADOM, OPASNIM OTPADOM I POSEBNIM KATEGORIJAMA OTPADA</w:t>
      </w:r>
      <w:bookmarkEnd w:id="40"/>
    </w:p>
    <w:p w14:paraId="7AC2D2F5" w14:textId="77777777" w:rsidR="00272CB4" w:rsidRPr="00272CB4" w:rsidRDefault="00272CB4" w:rsidP="00272CB4">
      <w:pPr>
        <w:spacing w:after="200" w:line="276" w:lineRule="auto"/>
        <w:jc w:val="both"/>
        <w:rPr>
          <w:rFonts w:ascii="Calibri" w:eastAsia="Calibri" w:hAnsi="Calibri"/>
          <w:sz w:val="22"/>
          <w:szCs w:val="22"/>
        </w:rPr>
      </w:pPr>
      <w:r w:rsidRPr="00272CB4">
        <w:rPr>
          <w:rFonts w:ascii="Calibri" w:eastAsia="Calibri" w:hAnsi="Calibri"/>
          <w:sz w:val="22"/>
          <w:szCs w:val="22"/>
        </w:rPr>
        <w:t xml:space="preserve">Korisnik je dužan predati problematični otpad nastao u kućanstvu u mobilno reciklažno dvorište. </w:t>
      </w:r>
      <w:bookmarkStart w:id="42" w:name="_Toc1992448"/>
      <w:bookmarkStart w:id="43" w:name="_Toc97723449"/>
      <w:bookmarkEnd w:id="41"/>
    </w:p>
    <w:p w14:paraId="1F23EB08" w14:textId="77777777" w:rsidR="00272CB4" w:rsidRPr="00272CB4" w:rsidRDefault="00272CB4" w:rsidP="00272CB4">
      <w:pPr>
        <w:spacing w:after="200" w:line="276" w:lineRule="auto"/>
        <w:jc w:val="both"/>
        <w:rPr>
          <w:rFonts w:ascii="Calibri" w:eastAsia="Calibri" w:hAnsi="Calibri"/>
          <w:b/>
          <w:sz w:val="22"/>
          <w:szCs w:val="22"/>
        </w:rPr>
      </w:pPr>
      <w:r w:rsidRPr="00272CB4">
        <w:rPr>
          <w:rFonts w:ascii="Calibri" w:eastAsia="Calibri" w:hAnsi="Calibri"/>
          <w:b/>
          <w:sz w:val="22"/>
          <w:szCs w:val="22"/>
        </w:rPr>
        <w:t>11. ZAKLJUČAK</w:t>
      </w:r>
      <w:bookmarkEnd w:id="42"/>
      <w:bookmarkEnd w:id="43"/>
    </w:p>
    <w:p w14:paraId="3FFC5D36" w14:textId="77777777" w:rsidR="00272CB4" w:rsidRPr="00272CB4" w:rsidRDefault="00272CB4" w:rsidP="00272CB4">
      <w:pPr>
        <w:spacing w:after="200" w:line="276" w:lineRule="auto"/>
        <w:ind w:firstLine="360"/>
        <w:jc w:val="both"/>
        <w:rPr>
          <w:rFonts w:ascii="Calibri" w:eastAsia="Calibri" w:hAnsi="Calibri"/>
          <w:bCs/>
          <w:sz w:val="22"/>
          <w:szCs w:val="22"/>
        </w:rPr>
      </w:pPr>
      <w:r w:rsidRPr="00272CB4">
        <w:rPr>
          <w:rFonts w:ascii="Calibri" w:eastAsia="Calibri" w:hAnsi="Calibri"/>
          <w:bCs/>
          <w:sz w:val="22"/>
          <w:szCs w:val="22"/>
        </w:rPr>
        <w:t xml:space="preserve">Općina Sveti Križ Začretje posljednjih godina učestalo realizira aktivnosti usmjerene na zaštitu okoliša i gospodarenje otpadom, a tu praksu potrebno je nastaviti i dalje. </w:t>
      </w:r>
    </w:p>
    <w:p w14:paraId="4F90A926" w14:textId="77777777" w:rsidR="00272CB4" w:rsidRPr="00272CB4" w:rsidRDefault="00272CB4" w:rsidP="00272CB4">
      <w:pPr>
        <w:spacing w:after="200" w:line="276" w:lineRule="auto"/>
        <w:ind w:firstLine="360"/>
        <w:jc w:val="both"/>
        <w:rPr>
          <w:rFonts w:ascii="Calibri" w:eastAsia="Calibri" w:hAnsi="Calibri"/>
          <w:bCs/>
          <w:sz w:val="22"/>
          <w:szCs w:val="22"/>
        </w:rPr>
      </w:pPr>
      <w:r w:rsidRPr="00272CB4">
        <w:rPr>
          <w:rFonts w:ascii="Calibri" w:eastAsia="Calibri" w:hAnsi="Calibri"/>
          <w:bCs/>
          <w:sz w:val="22"/>
          <w:szCs w:val="22"/>
        </w:rPr>
        <w:t xml:space="preserve">Cilj svih ovih aktivnosti je prvenstveno zaštititi okoliš i očuvati prirodna i kulturna bogatstva te doprinijeti općoj zaštiti okoliša  kroz mijenjanje postojećih navika štetnih po okoliš. </w:t>
      </w:r>
    </w:p>
    <w:p w14:paraId="7BB5EA0C" w14:textId="77777777" w:rsidR="00272CB4" w:rsidRPr="00272CB4" w:rsidRDefault="00272CB4" w:rsidP="00272CB4">
      <w:pPr>
        <w:spacing w:after="200" w:line="276" w:lineRule="auto"/>
        <w:ind w:firstLine="360"/>
        <w:jc w:val="both"/>
        <w:rPr>
          <w:rFonts w:ascii="Calibri" w:eastAsia="Calibri" w:hAnsi="Calibri"/>
          <w:bCs/>
          <w:sz w:val="22"/>
          <w:szCs w:val="22"/>
        </w:rPr>
      </w:pPr>
      <w:r w:rsidRPr="00272CB4">
        <w:rPr>
          <w:rFonts w:ascii="Calibri" w:eastAsia="Calibri" w:hAnsi="Calibri"/>
          <w:bCs/>
          <w:sz w:val="22"/>
          <w:szCs w:val="22"/>
        </w:rPr>
        <w:t>U sklopu zakonskih obveza potrebno je unaprijediti sustav pružanja javne usluge prikupljanja miješanog komunalnog otpada i biorazgradivog komunalnog otpada te odvojenog prikupljanja otpadnog papira, metala, stakla, plastike, tekstila, problematičnog otpada i krupnog otpada.</w:t>
      </w:r>
    </w:p>
    <w:p w14:paraId="0CE0C6FF" w14:textId="77777777" w:rsidR="00272CB4" w:rsidRPr="00272CB4" w:rsidRDefault="00272CB4" w:rsidP="00272CB4">
      <w:pPr>
        <w:spacing w:after="200" w:line="276" w:lineRule="auto"/>
        <w:jc w:val="both"/>
        <w:rPr>
          <w:rFonts w:ascii="Calibri" w:eastAsia="Calibri" w:hAnsi="Calibri"/>
          <w:sz w:val="22"/>
          <w:szCs w:val="22"/>
        </w:rPr>
      </w:pPr>
      <w:r w:rsidRPr="00272CB4">
        <w:rPr>
          <w:rFonts w:ascii="Calibri" w:eastAsia="Calibri" w:hAnsi="Calibri"/>
          <w:sz w:val="22"/>
          <w:szCs w:val="22"/>
        </w:rPr>
        <w:t xml:space="preserve">Gospodarenje otpadom na području Općine Sveti Križ Začretje provodi se sukladno važećim propisima te Planom gospodarenja otpadom Republike Hrvatske za razdoblje 2023.-2028. godine („Narodne novine“ broj 84/23). </w:t>
      </w:r>
    </w:p>
    <w:p w14:paraId="263EE933" w14:textId="77777777" w:rsidR="00272CB4" w:rsidRPr="00272CB4" w:rsidRDefault="00272CB4" w:rsidP="00272CB4">
      <w:pPr>
        <w:spacing w:line="276" w:lineRule="auto"/>
        <w:jc w:val="both"/>
        <w:rPr>
          <w:rFonts w:ascii="Calibri" w:hAnsi="Calibri"/>
          <w:sz w:val="22"/>
          <w:szCs w:val="22"/>
          <w:lang w:eastAsia="hr-HR"/>
        </w:rPr>
      </w:pPr>
      <w:bookmarkStart w:id="44" w:name="_Toc1506119"/>
      <w:bookmarkStart w:id="45" w:name="_Toc1992449"/>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t xml:space="preserve">OPĆINSKI NAČELNIK </w:t>
      </w:r>
    </w:p>
    <w:p w14:paraId="568504B8" w14:textId="77777777" w:rsidR="00272CB4" w:rsidRPr="00272CB4" w:rsidRDefault="00272CB4" w:rsidP="00272CB4">
      <w:pPr>
        <w:spacing w:line="276" w:lineRule="auto"/>
        <w:jc w:val="both"/>
        <w:rPr>
          <w:rFonts w:ascii="Calibri" w:hAnsi="Calibri"/>
          <w:i/>
          <w:sz w:val="22"/>
          <w:szCs w:val="22"/>
          <w:lang w:eastAsia="hr-HR"/>
        </w:rPr>
      </w:pP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sz w:val="22"/>
          <w:szCs w:val="22"/>
          <w:lang w:eastAsia="hr-HR"/>
        </w:rPr>
        <w:tab/>
      </w:r>
      <w:r w:rsidRPr="00272CB4">
        <w:rPr>
          <w:rFonts w:ascii="Calibri" w:hAnsi="Calibri"/>
          <w:i/>
          <w:sz w:val="22"/>
          <w:szCs w:val="22"/>
          <w:lang w:eastAsia="hr-HR"/>
        </w:rPr>
        <w:t xml:space="preserve">Marko Kos, dipl.oec. </w:t>
      </w:r>
    </w:p>
    <w:p w14:paraId="4812F3B7" w14:textId="77777777" w:rsidR="00272CB4" w:rsidRPr="00272CB4" w:rsidRDefault="00272CB4" w:rsidP="00272CB4">
      <w:pPr>
        <w:spacing w:line="276" w:lineRule="auto"/>
        <w:jc w:val="both"/>
        <w:rPr>
          <w:rFonts w:ascii="Calibri" w:hAnsi="Calibri"/>
          <w:sz w:val="22"/>
          <w:szCs w:val="22"/>
          <w:lang w:eastAsia="hr-HR"/>
        </w:rPr>
      </w:pPr>
      <w:r w:rsidRPr="00272CB4">
        <w:rPr>
          <w:rFonts w:ascii="Calibri" w:hAnsi="Calibri"/>
          <w:sz w:val="22"/>
          <w:szCs w:val="22"/>
          <w:lang w:eastAsia="hr-HR"/>
        </w:rPr>
        <w:t xml:space="preserve">KLASA: 351-02/24-01/001                                                                                                                       </w:t>
      </w:r>
    </w:p>
    <w:p w14:paraId="1A1C8A66" w14:textId="77777777" w:rsidR="00272CB4" w:rsidRPr="00272CB4" w:rsidRDefault="00272CB4" w:rsidP="00272CB4">
      <w:pPr>
        <w:spacing w:line="276" w:lineRule="auto"/>
        <w:jc w:val="both"/>
        <w:rPr>
          <w:rFonts w:ascii="Calibri" w:hAnsi="Calibri"/>
          <w:sz w:val="22"/>
          <w:szCs w:val="22"/>
          <w:lang w:eastAsia="hr-HR"/>
        </w:rPr>
      </w:pPr>
      <w:r w:rsidRPr="00272CB4">
        <w:rPr>
          <w:rFonts w:ascii="Calibri" w:hAnsi="Calibri"/>
          <w:sz w:val="22"/>
          <w:szCs w:val="22"/>
          <w:lang w:eastAsia="hr-HR"/>
        </w:rPr>
        <w:t>URBROJ:2140-28-03-24-1</w:t>
      </w:r>
    </w:p>
    <w:p w14:paraId="53F63981" w14:textId="77777777" w:rsidR="00272CB4" w:rsidRPr="00272CB4" w:rsidRDefault="00272CB4" w:rsidP="00272CB4">
      <w:pPr>
        <w:spacing w:line="276" w:lineRule="auto"/>
        <w:jc w:val="both"/>
        <w:rPr>
          <w:rFonts w:ascii="Calibri" w:hAnsi="Calibri"/>
          <w:sz w:val="22"/>
          <w:szCs w:val="22"/>
          <w:lang w:eastAsia="hr-HR"/>
        </w:rPr>
      </w:pPr>
      <w:r w:rsidRPr="00272CB4">
        <w:rPr>
          <w:rFonts w:ascii="Calibri" w:hAnsi="Calibri"/>
          <w:sz w:val="22"/>
          <w:szCs w:val="22"/>
          <w:lang w:eastAsia="hr-HR"/>
        </w:rPr>
        <w:t xml:space="preserve">Sveti Križ Začretje, 11.03.2024. </w:t>
      </w:r>
    </w:p>
    <w:bookmarkEnd w:id="44"/>
    <w:bookmarkEnd w:id="45"/>
    <w:p w14:paraId="2808EA86" w14:textId="77777777" w:rsidR="00272CB4" w:rsidRPr="00272CB4" w:rsidRDefault="00272CB4" w:rsidP="00272CB4">
      <w:pPr>
        <w:spacing w:after="200" w:line="276" w:lineRule="auto"/>
        <w:jc w:val="both"/>
        <w:rPr>
          <w:rFonts w:ascii="Calibri" w:eastAsia="Calibri" w:hAnsi="Calibri" w:cs="Calibri"/>
          <w:sz w:val="23"/>
          <w:szCs w:val="23"/>
          <w:lang w:eastAsia="hr-HR"/>
        </w:rPr>
      </w:pPr>
    </w:p>
    <w:p w14:paraId="7919D64A" w14:textId="77777777" w:rsidR="00272CB4" w:rsidRPr="00272CB4" w:rsidRDefault="00272CB4" w:rsidP="00272CB4">
      <w:pPr>
        <w:spacing w:after="200" w:line="276" w:lineRule="auto"/>
        <w:rPr>
          <w:rFonts w:ascii="Calibri" w:eastAsia="Calibri" w:hAnsi="Calibri"/>
          <w:b/>
          <w:bCs/>
          <w:sz w:val="23"/>
          <w:szCs w:val="23"/>
        </w:rPr>
      </w:pPr>
    </w:p>
    <w:p w14:paraId="60DC8EFF" w14:textId="77777777" w:rsidR="00272CB4" w:rsidRDefault="00272CB4" w:rsidP="004C75EF">
      <w:pPr>
        <w:jc w:val="both"/>
        <w:rPr>
          <w:rFonts w:ascii="Arial Narrow" w:hAnsi="Arial Narrow"/>
          <w:iCs/>
          <w:sz w:val="22"/>
          <w:szCs w:val="22"/>
        </w:rPr>
      </w:pPr>
    </w:p>
    <w:p w14:paraId="0866B2B1" w14:textId="77777777" w:rsidR="00272CB4" w:rsidRDefault="00272CB4" w:rsidP="004C75EF">
      <w:pPr>
        <w:jc w:val="both"/>
        <w:rPr>
          <w:rFonts w:ascii="Arial Narrow" w:hAnsi="Arial Narrow"/>
          <w:iCs/>
          <w:sz w:val="22"/>
          <w:szCs w:val="22"/>
        </w:rPr>
      </w:pPr>
    </w:p>
    <w:p w14:paraId="6BF16839" w14:textId="77777777" w:rsidR="00272CB4" w:rsidRDefault="00272CB4" w:rsidP="004C75EF">
      <w:pPr>
        <w:jc w:val="both"/>
        <w:rPr>
          <w:rFonts w:ascii="Arial Narrow" w:hAnsi="Arial Narrow"/>
          <w:iCs/>
          <w:sz w:val="22"/>
          <w:szCs w:val="22"/>
        </w:rPr>
      </w:pPr>
    </w:p>
    <w:p w14:paraId="70004C29" w14:textId="77777777" w:rsidR="00272CB4" w:rsidRDefault="00272CB4" w:rsidP="004C75EF">
      <w:pPr>
        <w:jc w:val="both"/>
        <w:rPr>
          <w:rFonts w:ascii="Arial Narrow" w:hAnsi="Arial Narrow"/>
          <w:iCs/>
          <w:sz w:val="22"/>
          <w:szCs w:val="22"/>
        </w:rPr>
      </w:pPr>
    </w:p>
    <w:p w14:paraId="5676AD9D" w14:textId="77777777" w:rsidR="00272CB4" w:rsidRDefault="00272CB4" w:rsidP="004C75EF">
      <w:pPr>
        <w:jc w:val="both"/>
        <w:rPr>
          <w:rFonts w:ascii="Arial Narrow" w:hAnsi="Arial Narrow"/>
          <w:iCs/>
          <w:sz w:val="22"/>
          <w:szCs w:val="22"/>
        </w:rPr>
      </w:pPr>
    </w:p>
    <w:p w14:paraId="21EF4F75" w14:textId="77777777" w:rsidR="00272CB4" w:rsidRDefault="00272CB4" w:rsidP="004C75EF">
      <w:pPr>
        <w:jc w:val="both"/>
        <w:rPr>
          <w:rFonts w:ascii="Arial Narrow" w:hAnsi="Arial Narrow"/>
          <w:iCs/>
          <w:sz w:val="22"/>
          <w:szCs w:val="22"/>
        </w:rPr>
      </w:pPr>
    </w:p>
    <w:p w14:paraId="74C7F2CC" w14:textId="77777777" w:rsidR="00272CB4" w:rsidRDefault="00272CB4" w:rsidP="004C75EF">
      <w:pPr>
        <w:jc w:val="both"/>
        <w:rPr>
          <w:rFonts w:ascii="Arial Narrow" w:hAnsi="Arial Narrow"/>
          <w:iCs/>
          <w:sz w:val="22"/>
          <w:szCs w:val="22"/>
        </w:rPr>
      </w:pPr>
    </w:p>
    <w:p w14:paraId="35BA7E43" w14:textId="77777777" w:rsidR="00272CB4" w:rsidRDefault="00272CB4" w:rsidP="004C75EF">
      <w:pPr>
        <w:jc w:val="both"/>
        <w:rPr>
          <w:rFonts w:ascii="Arial Narrow" w:hAnsi="Arial Narrow"/>
          <w:iCs/>
          <w:sz w:val="22"/>
          <w:szCs w:val="22"/>
        </w:rPr>
      </w:pPr>
    </w:p>
    <w:p w14:paraId="4E8A9772" w14:textId="77777777" w:rsidR="00272CB4" w:rsidRDefault="00272CB4" w:rsidP="004C75EF">
      <w:pPr>
        <w:jc w:val="both"/>
        <w:rPr>
          <w:rFonts w:ascii="Arial Narrow" w:hAnsi="Arial Narrow"/>
          <w:iCs/>
          <w:sz w:val="22"/>
          <w:szCs w:val="22"/>
        </w:rPr>
      </w:pPr>
    </w:p>
    <w:p w14:paraId="35E0D8B7" w14:textId="77777777" w:rsidR="00272CB4" w:rsidRDefault="00272CB4" w:rsidP="004C75EF">
      <w:pPr>
        <w:jc w:val="both"/>
        <w:rPr>
          <w:rFonts w:ascii="Arial Narrow" w:hAnsi="Arial Narrow"/>
          <w:iCs/>
          <w:sz w:val="22"/>
          <w:szCs w:val="22"/>
        </w:rPr>
      </w:pPr>
    </w:p>
    <w:p w14:paraId="365B346F" w14:textId="77777777" w:rsidR="00272CB4" w:rsidRDefault="00272CB4" w:rsidP="004C75EF">
      <w:pPr>
        <w:jc w:val="both"/>
        <w:rPr>
          <w:rFonts w:ascii="Arial Narrow" w:hAnsi="Arial Narrow"/>
          <w:iCs/>
          <w:sz w:val="22"/>
          <w:szCs w:val="22"/>
        </w:rPr>
      </w:pPr>
    </w:p>
    <w:p w14:paraId="63F760C3" w14:textId="77777777" w:rsidR="00272CB4" w:rsidRDefault="00272CB4" w:rsidP="004C75EF">
      <w:pPr>
        <w:jc w:val="both"/>
        <w:rPr>
          <w:rFonts w:ascii="Arial Narrow" w:hAnsi="Arial Narrow"/>
          <w:iCs/>
          <w:sz w:val="22"/>
          <w:szCs w:val="22"/>
        </w:rPr>
      </w:pPr>
    </w:p>
    <w:p w14:paraId="2447FBE6" w14:textId="77777777" w:rsidR="00272CB4" w:rsidRDefault="00272CB4" w:rsidP="004C75EF">
      <w:pPr>
        <w:jc w:val="both"/>
        <w:rPr>
          <w:rFonts w:ascii="Arial Narrow" w:hAnsi="Arial Narrow"/>
          <w:iCs/>
          <w:sz w:val="22"/>
          <w:szCs w:val="22"/>
        </w:rPr>
      </w:pPr>
    </w:p>
    <w:p w14:paraId="78975EF9" w14:textId="77777777" w:rsidR="00272CB4" w:rsidRDefault="00272CB4" w:rsidP="004C75EF">
      <w:pPr>
        <w:jc w:val="both"/>
        <w:rPr>
          <w:rFonts w:ascii="Arial Narrow" w:hAnsi="Arial Narrow"/>
          <w:iCs/>
          <w:sz w:val="22"/>
          <w:szCs w:val="22"/>
        </w:rPr>
      </w:pPr>
    </w:p>
    <w:p w14:paraId="62236E0A" w14:textId="77777777" w:rsidR="00272CB4" w:rsidRDefault="00272CB4" w:rsidP="004C75EF">
      <w:pPr>
        <w:jc w:val="both"/>
        <w:rPr>
          <w:rFonts w:ascii="Arial Narrow" w:hAnsi="Arial Narrow"/>
          <w:iCs/>
          <w:sz w:val="22"/>
          <w:szCs w:val="22"/>
        </w:rPr>
      </w:pPr>
    </w:p>
    <w:p w14:paraId="1F57CECB" w14:textId="77777777" w:rsidR="00272CB4" w:rsidRPr="00272CB4" w:rsidRDefault="00272CB4" w:rsidP="00272CB4">
      <w:pPr>
        <w:rPr>
          <w:b/>
          <w:sz w:val="22"/>
          <w:szCs w:val="22"/>
        </w:rPr>
      </w:pPr>
      <w:r w:rsidRPr="00272CB4">
        <w:rPr>
          <w:b/>
          <w:sz w:val="22"/>
          <w:szCs w:val="22"/>
        </w:rPr>
        <w:lastRenderedPageBreak/>
        <w:t xml:space="preserve">                               </w:t>
      </w:r>
      <w:r w:rsidRPr="00272CB4">
        <w:rPr>
          <w:b/>
          <w:sz w:val="22"/>
          <w:szCs w:val="22"/>
        </w:rPr>
        <w:object w:dxaOrig="645" w:dyaOrig="855" w14:anchorId="03F31420">
          <v:shape id="_x0000_i1030" type="#_x0000_t75" style="width:32.25pt;height:42.75pt" o:ole="" fillcolor="window">
            <v:imagedata r:id="rId8" o:title=""/>
          </v:shape>
          <o:OLEObject Type="Embed" ProgID="MSDraw" ShapeID="_x0000_i1030" DrawAspect="Content" ObjectID="_1772518040" r:id="rId18">
            <o:FieldCodes>\* MERGEFORMAT</o:FieldCodes>
          </o:OLEObject>
        </w:object>
      </w:r>
      <w:r w:rsidRPr="00272CB4">
        <w:rPr>
          <w:b/>
          <w:sz w:val="22"/>
          <w:szCs w:val="22"/>
        </w:rPr>
        <w:tab/>
        <w:t xml:space="preserve">                   </w:t>
      </w:r>
    </w:p>
    <w:p w14:paraId="06A4F9F2" w14:textId="77777777" w:rsidR="00272CB4" w:rsidRPr="00272CB4" w:rsidRDefault="00272CB4" w:rsidP="00272CB4">
      <w:pPr>
        <w:rPr>
          <w:b/>
        </w:rPr>
      </w:pPr>
      <w:r w:rsidRPr="00272CB4">
        <w:rPr>
          <w:b/>
        </w:rPr>
        <w:t xml:space="preserve">            REPUBLIKA HRVATSKA</w:t>
      </w:r>
    </w:p>
    <w:p w14:paraId="0215753C" w14:textId="77777777" w:rsidR="00272CB4" w:rsidRPr="00272CB4" w:rsidRDefault="00272CB4" w:rsidP="00272CB4">
      <w:pPr>
        <w:rPr>
          <w:b/>
          <w:lang w:eastAsia="hr-HR"/>
        </w:rPr>
      </w:pPr>
      <w:r w:rsidRPr="00272CB4">
        <w:rPr>
          <w:b/>
          <w:lang w:eastAsia="hr-HR"/>
        </w:rPr>
        <w:t xml:space="preserve">   KRAPINSKO-ZAGORSKA ŽUPANIJA</w:t>
      </w:r>
    </w:p>
    <w:p w14:paraId="0C3F3ABE" w14:textId="77777777" w:rsidR="00272CB4" w:rsidRPr="00272CB4" w:rsidRDefault="00272CB4" w:rsidP="00272CB4">
      <w:pPr>
        <w:rPr>
          <w:b/>
          <w:lang w:eastAsia="hr-HR"/>
        </w:rPr>
      </w:pPr>
      <w:r w:rsidRPr="00272CB4">
        <w:rPr>
          <w:b/>
          <w:lang w:eastAsia="hr-HR"/>
        </w:rPr>
        <w:t xml:space="preserve">    OPĆINA SVETI KRIŽ ZAČRETJE</w:t>
      </w:r>
    </w:p>
    <w:p w14:paraId="70BD4A7D" w14:textId="77777777" w:rsidR="00272CB4" w:rsidRPr="00272CB4" w:rsidRDefault="00272CB4" w:rsidP="00272CB4">
      <w:pPr>
        <w:rPr>
          <w:b/>
          <w:lang w:eastAsia="hr-HR"/>
        </w:rPr>
      </w:pPr>
      <w:r w:rsidRPr="00272CB4">
        <w:rPr>
          <w:b/>
          <w:lang w:eastAsia="hr-HR"/>
        </w:rPr>
        <w:t xml:space="preserve">      </w:t>
      </w:r>
      <w:r w:rsidRPr="00272CB4">
        <w:rPr>
          <w:b/>
          <w:lang w:eastAsia="hr-HR"/>
        </w:rPr>
        <w:tab/>
        <w:t xml:space="preserve"> OPĆINSKI NAČELNIK</w:t>
      </w:r>
    </w:p>
    <w:p w14:paraId="28DF887A" w14:textId="77777777" w:rsidR="00272CB4" w:rsidRPr="00272CB4" w:rsidRDefault="00272CB4" w:rsidP="00272CB4">
      <w:pPr>
        <w:rPr>
          <w:b/>
          <w:lang w:eastAsia="hr-HR"/>
        </w:rPr>
      </w:pPr>
    </w:p>
    <w:p w14:paraId="22836A3E" w14:textId="77777777" w:rsidR="00272CB4" w:rsidRPr="00272CB4" w:rsidRDefault="00272CB4" w:rsidP="00272CB4">
      <w:pPr>
        <w:rPr>
          <w:lang w:eastAsia="hr-HR"/>
        </w:rPr>
      </w:pPr>
      <w:r w:rsidRPr="00272CB4">
        <w:rPr>
          <w:lang w:eastAsia="hr-HR"/>
        </w:rPr>
        <w:t>KLASA: 320-01/24-01/004</w:t>
      </w:r>
    </w:p>
    <w:p w14:paraId="268F8FA9" w14:textId="77777777" w:rsidR="00272CB4" w:rsidRPr="00272CB4" w:rsidRDefault="00272CB4" w:rsidP="00272CB4">
      <w:pPr>
        <w:rPr>
          <w:lang w:eastAsia="hr-HR"/>
        </w:rPr>
      </w:pPr>
      <w:r w:rsidRPr="00272CB4">
        <w:rPr>
          <w:lang w:eastAsia="hr-HR"/>
        </w:rPr>
        <w:t>URBROJ: 2140-28-03-24-4</w:t>
      </w:r>
    </w:p>
    <w:p w14:paraId="6C8716A4" w14:textId="5DBCEB23" w:rsidR="00272CB4" w:rsidRPr="00272CB4" w:rsidRDefault="00272CB4" w:rsidP="00272CB4">
      <w:pPr>
        <w:rPr>
          <w:lang w:eastAsia="hr-HR"/>
        </w:rPr>
      </w:pPr>
      <w:r w:rsidRPr="00272CB4">
        <w:rPr>
          <w:lang w:eastAsia="hr-HR"/>
        </w:rPr>
        <w:t>Sveti Križ Začretje, 13.03.2024</w:t>
      </w:r>
      <w:r>
        <w:rPr>
          <w:lang w:eastAsia="hr-HR"/>
        </w:rPr>
        <w:t>.</w:t>
      </w:r>
    </w:p>
    <w:p w14:paraId="157C8006" w14:textId="77777777" w:rsidR="00272CB4" w:rsidRPr="00272CB4" w:rsidRDefault="00272CB4" w:rsidP="00272CB4">
      <w:pPr>
        <w:rPr>
          <w:lang w:eastAsia="hr-HR"/>
        </w:rPr>
      </w:pPr>
      <w:r w:rsidRPr="00272CB4">
        <w:rPr>
          <w:lang w:eastAsia="hr-HR"/>
        </w:rPr>
        <w:tab/>
      </w:r>
    </w:p>
    <w:p w14:paraId="64483620" w14:textId="77777777" w:rsidR="00272CB4" w:rsidRPr="00272CB4" w:rsidRDefault="00272CB4" w:rsidP="00272CB4">
      <w:pPr>
        <w:ind w:left="5664" w:firstLine="708"/>
        <w:rPr>
          <w:b/>
          <w:lang w:eastAsia="hr-HR"/>
        </w:rPr>
      </w:pPr>
      <w:r w:rsidRPr="00272CB4">
        <w:rPr>
          <w:b/>
          <w:lang w:eastAsia="hr-HR"/>
        </w:rPr>
        <w:t xml:space="preserve">PREDSJEDNIKU </w:t>
      </w:r>
    </w:p>
    <w:p w14:paraId="4151628F" w14:textId="77777777" w:rsidR="00272CB4" w:rsidRPr="00272CB4" w:rsidRDefault="00272CB4" w:rsidP="00272CB4">
      <w:pPr>
        <w:ind w:left="6372"/>
        <w:rPr>
          <w:b/>
          <w:lang w:eastAsia="hr-HR"/>
        </w:rPr>
      </w:pPr>
      <w:r w:rsidRPr="00272CB4">
        <w:rPr>
          <w:b/>
          <w:lang w:eastAsia="hr-HR"/>
        </w:rPr>
        <w:t>OPĆINSKOG VIJEĆA</w:t>
      </w:r>
    </w:p>
    <w:p w14:paraId="0A6008F0" w14:textId="77777777" w:rsidR="00272CB4" w:rsidRPr="00272CB4" w:rsidRDefault="00272CB4" w:rsidP="00272CB4">
      <w:pPr>
        <w:rPr>
          <w:b/>
          <w:lang w:eastAsia="hr-HR"/>
        </w:rPr>
      </w:pPr>
    </w:p>
    <w:p w14:paraId="21438913" w14:textId="77777777" w:rsidR="00272CB4" w:rsidRPr="00272CB4" w:rsidRDefault="00272CB4" w:rsidP="00272CB4">
      <w:pPr>
        <w:ind w:left="1410" w:hanging="1410"/>
        <w:jc w:val="both"/>
        <w:rPr>
          <w:b/>
          <w:lang w:eastAsia="hr-HR"/>
        </w:rPr>
      </w:pPr>
      <w:r w:rsidRPr="00272CB4">
        <w:rPr>
          <w:b/>
          <w:lang w:eastAsia="hr-HR"/>
        </w:rPr>
        <w:t>PREDMET:</w:t>
      </w:r>
      <w:r w:rsidRPr="00272CB4">
        <w:rPr>
          <w:b/>
          <w:lang w:eastAsia="hr-HR"/>
        </w:rPr>
        <w:tab/>
        <w:t>Program potpora poljoprivredi na području Općine</w:t>
      </w:r>
    </w:p>
    <w:p w14:paraId="36EE65FC" w14:textId="77777777" w:rsidR="00272CB4" w:rsidRPr="00272CB4" w:rsidRDefault="00272CB4" w:rsidP="00272CB4">
      <w:pPr>
        <w:ind w:left="1410"/>
        <w:jc w:val="both"/>
        <w:rPr>
          <w:b/>
          <w:lang w:eastAsia="hr-HR"/>
        </w:rPr>
      </w:pPr>
      <w:r w:rsidRPr="00272CB4">
        <w:rPr>
          <w:b/>
          <w:lang w:eastAsia="hr-HR"/>
        </w:rPr>
        <w:t>Sveti Križ Začretje za razdoblje od 2024.-2027. godine</w:t>
      </w:r>
    </w:p>
    <w:p w14:paraId="72CB4458" w14:textId="77777777" w:rsidR="00272CB4" w:rsidRPr="00272CB4" w:rsidRDefault="00272CB4" w:rsidP="00272CB4">
      <w:pPr>
        <w:ind w:left="1410" w:hanging="1410"/>
        <w:jc w:val="both"/>
        <w:rPr>
          <w:b/>
          <w:lang w:eastAsia="hr-HR"/>
        </w:rPr>
      </w:pPr>
    </w:p>
    <w:p w14:paraId="7B09CEF7" w14:textId="77777777" w:rsidR="00272CB4" w:rsidRPr="00272CB4" w:rsidRDefault="00272CB4" w:rsidP="00272CB4">
      <w:pPr>
        <w:ind w:left="2124" w:hanging="2124"/>
        <w:jc w:val="both"/>
        <w:rPr>
          <w:lang w:eastAsia="hr-HR"/>
        </w:rPr>
      </w:pPr>
      <w:r w:rsidRPr="00272CB4">
        <w:rPr>
          <w:b/>
          <w:lang w:eastAsia="hr-HR"/>
        </w:rPr>
        <w:t>PRAVNI TEMELJ:</w:t>
      </w:r>
      <w:r w:rsidRPr="00272CB4">
        <w:rPr>
          <w:b/>
          <w:lang w:eastAsia="hr-HR"/>
        </w:rPr>
        <w:tab/>
      </w:r>
      <w:r w:rsidRPr="00272CB4">
        <w:rPr>
          <w:rFonts w:cs="Calibri"/>
          <w:lang w:eastAsia="hr-HR"/>
        </w:rPr>
        <w:t>36. Zakona o poljoprivredi („Narodne novine“ br. 118/18, 42/20, 127/20, 52/21 i 152/22)</w:t>
      </w:r>
    </w:p>
    <w:p w14:paraId="4255C241" w14:textId="77777777" w:rsidR="00272CB4" w:rsidRPr="00272CB4" w:rsidRDefault="00272CB4" w:rsidP="00272CB4">
      <w:pPr>
        <w:ind w:left="2124" w:hanging="2124"/>
        <w:jc w:val="both"/>
        <w:rPr>
          <w:lang w:eastAsia="hr-HR"/>
        </w:rPr>
      </w:pPr>
    </w:p>
    <w:p w14:paraId="6F0A206F" w14:textId="77777777" w:rsidR="00272CB4" w:rsidRPr="00272CB4" w:rsidRDefault="00272CB4" w:rsidP="00272CB4">
      <w:pPr>
        <w:ind w:left="2124" w:hanging="2124"/>
        <w:jc w:val="both"/>
        <w:rPr>
          <w:lang w:eastAsia="hr-HR"/>
        </w:rPr>
      </w:pPr>
      <w:r w:rsidRPr="00272CB4">
        <w:rPr>
          <w:b/>
          <w:lang w:eastAsia="hr-HR"/>
        </w:rPr>
        <w:t>NADLEŽNOST ZA DONOŠENJE:</w:t>
      </w:r>
      <w:r w:rsidRPr="00272CB4">
        <w:rPr>
          <w:lang w:eastAsia="hr-HR"/>
        </w:rPr>
        <w:t xml:space="preserve"> Općinsko vijeće</w:t>
      </w:r>
    </w:p>
    <w:p w14:paraId="728B46F2" w14:textId="77777777" w:rsidR="00272CB4" w:rsidRPr="00272CB4" w:rsidRDefault="00272CB4" w:rsidP="00272CB4">
      <w:pPr>
        <w:ind w:left="2124" w:hanging="2124"/>
        <w:jc w:val="both"/>
        <w:rPr>
          <w:lang w:eastAsia="hr-HR"/>
        </w:rPr>
      </w:pPr>
    </w:p>
    <w:p w14:paraId="642D9F3C" w14:textId="77777777" w:rsidR="00272CB4" w:rsidRPr="00272CB4" w:rsidRDefault="00272CB4" w:rsidP="00272CB4">
      <w:pPr>
        <w:ind w:left="2124" w:hanging="2124"/>
        <w:jc w:val="both"/>
        <w:rPr>
          <w:lang w:eastAsia="hr-HR"/>
        </w:rPr>
      </w:pPr>
      <w:r w:rsidRPr="00272CB4">
        <w:rPr>
          <w:b/>
          <w:lang w:eastAsia="hr-HR"/>
        </w:rPr>
        <w:t>PREDLAGATELJ:</w:t>
      </w:r>
      <w:r w:rsidRPr="00272CB4">
        <w:rPr>
          <w:lang w:eastAsia="hr-HR"/>
        </w:rPr>
        <w:t xml:space="preserve"> Općinski načelnik</w:t>
      </w:r>
    </w:p>
    <w:p w14:paraId="45429B3C" w14:textId="77777777" w:rsidR="00272CB4" w:rsidRPr="00272CB4" w:rsidRDefault="00272CB4" w:rsidP="00272CB4">
      <w:pPr>
        <w:ind w:left="2124" w:hanging="2124"/>
        <w:jc w:val="both"/>
        <w:rPr>
          <w:lang w:eastAsia="hr-HR"/>
        </w:rPr>
      </w:pPr>
    </w:p>
    <w:p w14:paraId="274A2FDB" w14:textId="77777777" w:rsidR="00272CB4" w:rsidRPr="00272CB4" w:rsidRDefault="00272CB4" w:rsidP="00272CB4">
      <w:pPr>
        <w:ind w:left="2124" w:hanging="2124"/>
        <w:jc w:val="both"/>
        <w:rPr>
          <w:b/>
          <w:lang w:eastAsia="hr-HR"/>
        </w:rPr>
      </w:pPr>
      <w:r w:rsidRPr="00272CB4">
        <w:rPr>
          <w:b/>
          <w:lang w:eastAsia="hr-HR"/>
        </w:rPr>
        <w:t>OBRAZLOŽENJE:</w:t>
      </w:r>
    </w:p>
    <w:p w14:paraId="641A9CFA" w14:textId="77777777" w:rsidR="00272CB4" w:rsidRPr="00272CB4" w:rsidRDefault="00272CB4" w:rsidP="00272CB4">
      <w:pPr>
        <w:jc w:val="both"/>
        <w:rPr>
          <w:lang w:eastAsia="hr-HR"/>
        </w:rPr>
      </w:pPr>
      <w:r w:rsidRPr="00272CB4">
        <w:rPr>
          <w:lang w:eastAsia="hr-HR"/>
        </w:rPr>
        <w:tab/>
        <w:t>Člankom 36 Zakona o poljoprivredi propisano je da mjere državne potpore u poljoprivredi i ruralnom razvoju (u daljnjem tekstu: državne potpore) moraju biti usklađene s pravilima Europske unije o državnim potporama u poljoprivredi i ruralnom razvoju.</w:t>
      </w:r>
    </w:p>
    <w:p w14:paraId="6C051A67" w14:textId="77777777" w:rsidR="00272CB4" w:rsidRPr="00272CB4" w:rsidRDefault="00272CB4" w:rsidP="00272CB4">
      <w:pPr>
        <w:ind w:firstLine="708"/>
        <w:jc w:val="both"/>
        <w:rPr>
          <w:lang w:eastAsia="hr-HR"/>
        </w:rPr>
      </w:pPr>
      <w:r w:rsidRPr="00272CB4">
        <w:rPr>
          <w:lang w:eastAsia="hr-HR"/>
        </w:rPr>
        <w:t xml:space="preserve">Sukladno iznijetom, a prema uputama Ministarstva poljoprivrede davatelji potpora dužni su dostaviti pravni temelj (program) na odobrenje Ministarstvu poljoprivrede i po dobivenom odobrenju mogu dodjeljivati planirane potpore. </w:t>
      </w:r>
    </w:p>
    <w:p w14:paraId="1AD2DDBA" w14:textId="77777777" w:rsidR="00272CB4" w:rsidRPr="00272CB4" w:rsidRDefault="00272CB4" w:rsidP="00272CB4">
      <w:pPr>
        <w:ind w:firstLine="708"/>
        <w:jc w:val="both"/>
        <w:rPr>
          <w:lang w:eastAsia="hr-HR"/>
        </w:rPr>
      </w:pPr>
      <w:r w:rsidRPr="00272CB4">
        <w:rPr>
          <w:lang w:eastAsia="hr-HR"/>
        </w:rPr>
        <w:t>Općina Sveti Križ Začretje izradila je prijedlog potpora koje bi dodjeljivala u razdoblju od 2024.-2027. godine. Predložene potpore su preuzete iz Programa potpora u poljoprivredi Općine za razdoblje 2021.-2023. godine, uz pojedine nadopune za koje je potreba utvrđena u skladu sa praksom dodjele potpora iz prijašnjih godina. Od najznačajnijih izdvajamo:</w:t>
      </w:r>
    </w:p>
    <w:p w14:paraId="2690E93C" w14:textId="77777777" w:rsidR="00272CB4" w:rsidRPr="00272CB4" w:rsidRDefault="00272CB4" w:rsidP="00725382">
      <w:pPr>
        <w:numPr>
          <w:ilvl w:val="0"/>
          <w:numId w:val="28"/>
        </w:numPr>
        <w:contextualSpacing/>
        <w:jc w:val="both"/>
        <w:rPr>
          <w:i/>
          <w:iCs/>
          <w:lang w:eastAsia="hr-HR"/>
        </w:rPr>
      </w:pPr>
      <w:r w:rsidRPr="00272CB4">
        <w:rPr>
          <w:i/>
          <w:iCs/>
          <w:lang w:eastAsia="hr-HR"/>
        </w:rPr>
        <w:t>Detaljnije su pojašnjeni prihvatljivi troškovi vezano uz Mjeru 2. Kupnja plastenika, mehanizacije i opreme za obavljanje poljoprivredne djelatnosti gdje je prijašnjih godina bio najveći interes. U sklopu te mjere uvedena je novina da prednost pod istim uvjetima ostvaruju podnositelji zahtjeva koji su na Poreznoj upravi registrirani kao obveznici PDV-a.</w:t>
      </w:r>
    </w:p>
    <w:p w14:paraId="20507346" w14:textId="77777777" w:rsidR="00272CB4" w:rsidRPr="00272CB4" w:rsidRDefault="00272CB4" w:rsidP="00725382">
      <w:pPr>
        <w:numPr>
          <w:ilvl w:val="0"/>
          <w:numId w:val="28"/>
        </w:numPr>
        <w:contextualSpacing/>
        <w:jc w:val="both"/>
        <w:rPr>
          <w:i/>
          <w:iCs/>
          <w:lang w:eastAsia="hr-HR"/>
        </w:rPr>
      </w:pPr>
      <w:r w:rsidRPr="00272CB4">
        <w:rPr>
          <w:i/>
          <w:iCs/>
          <w:lang w:eastAsia="hr-HR"/>
        </w:rPr>
        <w:t>Za potporu za okrupnjavanje zemljišta iz Mjere 5. propisano je da zemljište za koje se traži potpora prema prostornom planu mora biti u poljoprivrednom području</w:t>
      </w:r>
    </w:p>
    <w:p w14:paraId="4962FB0D" w14:textId="77777777" w:rsidR="00272CB4" w:rsidRPr="00272CB4" w:rsidRDefault="00272CB4" w:rsidP="00725382">
      <w:pPr>
        <w:numPr>
          <w:ilvl w:val="0"/>
          <w:numId w:val="28"/>
        </w:numPr>
        <w:contextualSpacing/>
        <w:jc w:val="both"/>
        <w:rPr>
          <w:i/>
          <w:iCs/>
          <w:lang w:eastAsia="hr-HR"/>
        </w:rPr>
      </w:pPr>
      <w:r w:rsidRPr="00272CB4">
        <w:rPr>
          <w:i/>
          <w:iCs/>
          <w:lang w:eastAsia="hr-HR"/>
        </w:rPr>
        <w:t>U Mjeri 8. Potpore sektoru stočarstva definirana je samo jedna vrsta potpore, za razliku od prijašnjih godina gdje su bile dvije vrste te je povećan iznos potpore za osjemenjivanje životinja.</w:t>
      </w:r>
    </w:p>
    <w:p w14:paraId="75460B85" w14:textId="77777777" w:rsidR="00272CB4" w:rsidRPr="00272CB4" w:rsidRDefault="00272CB4" w:rsidP="00725382">
      <w:pPr>
        <w:numPr>
          <w:ilvl w:val="0"/>
          <w:numId w:val="28"/>
        </w:numPr>
        <w:contextualSpacing/>
        <w:jc w:val="both"/>
        <w:rPr>
          <w:i/>
          <w:iCs/>
          <w:lang w:eastAsia="hr-HR"/>
        </w:rPr>
      </w:pPr>
      <w:r w:rsidRPr="00272CB4">
        <w:rPr>
          <w:i/>
          <w:iCs/>
          <w:lang w:eastAsia="hr-HR"/>
        </w:rPr>
        <w:t>U svim mjerama iznosi su preračunati u EUR-e i zaokruženi na cijele brojeve</w:t>
      </w:r>
    </w:p>
    <w:p w14:paraId="33958D95" w14:textId="77777777" w:rsidR="00272CB4" w:rsidRDefault="00272CB4" w:rsidP="00272CB4">
      <w:pPr>
        <w:ind w:firstLine="708"/>
        <w:jc w:val="both"/>
        <w:rPr>
          <w:lang w:eastAsia="hr-HR"/>
        </w:rPr>
      </w:pPr>
    </w:p>
    <w:p w14:paraId="1B34D971" w14:textId="77777777" w:rsidR="00272CB4" w:rsidRPr="00272CB4" w:rsidRDefault="00272CB4" w:rsidP="00272CB4">
      <w:pPr>
        <w:ind w:firstLine="708"/>
        <w:jc w:val="both"/>
        <w:rPr>
          <w:lang w:eastAsia="hr-HR"/>
        </w:rPr>
      </w:pPr>
      <w:r w:rsidRPr="00272CB4">
        <w:rPr>
          <w:lang w:eastAsia="hr-HR"/>
        </w:rPr>
        <w:t>Naravno, kao što je to i navedeno u prijedlogu Programa provedba pojedinih mjera ovisi o osiguranim sredstvima u općinskom proračunu.</w:t>
      </w:r>
    </w:p>
    <w:p w14:paraId="55867BB9" w14:textId="77777777" w:rsidR="00272CB4" w:rsidRPr="00272CB4" w:rsidRDefault="00272CB4" w:rsidP="00272CB4">
      <w:pPr>
        <w:ind w:firstLine="708"/>
        <w:jc w:val="both"/>
        <w:rPr>
          <w:lang w:eastAsia="hr-HR"/>
        </w:rPr>
      </w:pPr>
      <w:r w:rsidRPr="00272CB4">
        <w:rPr>
          <w:lang w:eastAsia="hr-HR"/>
        </w:rPr>
        <w:t>Važno je napomenuti da se prije objave Javnog poziva za dodjelu potpora na Program mora ishoditi odobrenje Ministarstva poljoprivrede.</w:t>
      </w:r>
    </w:p>
    <w:p w14:paraId="2345407A" w14:textId="77777777" w:rsidR="00272CB4" w:rsidRPr="00272CB4" w:rsidRDefault="00272CB4" w:rsidP="00272CB4">
      <w:pPr>
        <w:jc w:val="both"/>
        <w:rPr>
          <w:lang w:eastAsia="hr-HR"/>
        </w:rPr>
      </w:pPr>
      <w:r w:rsidRPr="00272CB4">
        <w:rPr>
          <w:lang w:eastAsia="hr-HR"/>
        </w:rPr>
        <w:tab/>
        <w:t>Predlaže se Općinskom vijeću da donese Program u priloženom tekstu.</w:t>
      </w:r>
    </w:p>
    <w:p w14:paraId="32C73AC0" w14:textId="77777777" w:rsidR="00272CB4" w:rsidRPr="00272CB4" w:rsidRDefault="00272CB4" w:rsidP="00272CB4">
      <w:pPr>
        <w:jc w:val="both"/>
        <w:rPr>
          <w:lang w:eastAsia="hr-HR"/>
        </w:rPr>
      </w:pPr>
      <w:r w:rsidRPr="00272CB4">
        <w:rPr>
          <w:lang w:eastAsia="hr-HR"/>
        </w:rPr>
        <w:lastRenderedPageBreak/>
        <w:t xml:space="preserve"> </w:t>
      </w:r>
    </w:p>
    <w:p w14:paraId="20259498" w14:textId="77777777" w:rsidR="00272CB4" w:rsidRPr="00272CB4" w:rsidRDefault="00272CB4" w:rsidP="00272CB4">
      <w:pPr>
        <w:jc w:val="both"/>
        <w:rPr>
          <w:lang w:eastAsia="hr-HR"/>
        </w:rPr>
      </w:pPr>
    </w:p>
    <w:p w14:paraId="5CC25193" w14:textId="77777777" w:rsidR="00272CB4" w:rsidRPr="00272CB4" w:rsidRDefault="00272CB4" w:rsidP="00272CB4">
      <w:pPr>
        <w:jc w:val="both"/>
        <w:rPr>
          <w:lang w:eastAsia="hr-HR"/>
        </w:rPr>
      </w:pP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t>OPĆINSKI NAČELNIK</w:t>
      </w:r>
    </w:p>
    <w:p w14:paraId="25C063BF" w14:textId="77777777" w:rsidR="00272CB4" w:rsidRPr="00272CB4" w:rsidRDefault="00272CB4" w:rsidP="00272CB4">
      <w:pPr>
        <w:jc w:val="both"/>
        <w:rPr>
          <w:i/>
          <w:lang w:eastAsia="hr-HR"/>
        </w:rPr>
      </w:pP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r>
      <w:r w:rsidRPr="00272CB4">
        <w:rPr>
          <w:lang w:eastAsia="hr-HR"/>
        </w:rPr>
        <w:tab/>
      </w:r>
      <w:r w:rsidRPr="00272CB4">
        <w:rPr>
          <w:i/>
          <w:lang w:eastAsia="hr-HR"/>
        </w:rPr>
        <w:t xml:space="preserve">    Marko Kos, dipl.oec. </w:t>
      </w:r>
    </w:p>
    <w:p w14:paraId="0DE6B854" w14:textId="77777777" w:rsidR="00272CB4" w:rsidRDefault="00272CB4" w:rsidP="004C75EF">
      <w:pPr>
        <w:jc w:val="both"/>
        <w:rPr>
          <w:rFonts w:ascii="Arial Narrow" w:hAnsi="Arial Narrow"/>
          <w:iCs/>
          <w:sz w:val="22"/>
          <w:szCs w:val="22"/>
        </w:rPr>
      </w:pPr>
    </w:p>
    <w:p w14:paraId="01750101" w14:textId="77777777" w:rsidR="00272CB4" w:rsidRDefault="00272CB4" w:rsidP="004C75EF">
      <w:pPr>
        <w:jc w:val="both"/>
        <w:rPr>
          <w:rFonts w:ascii="Arial Narrow" w:hAnsi="Arial Narrow"/>
          <w:iCs/>
          <w:sz w:val="22"/>
          <w:szCs w:val="22"/>
        </w:rPr>
      </w:pPr>
    </w:p>
    <w:p w14:paraId="00B43B57" w14:textId="77777777" w:rsidR="00272CB4" w:rsidRDefault="00272CB4" w:rsidP="004C75EF">
      <w:pPr>
        <w:jc w:val="both"/>
        <w:rPr>
          <w:rFonts w:ascii="Arial Narrow" w:hAnsi="Arial Narrow"/>
          <w:iCs/>
          <w:sz w:val="22"/>
          <w:szCs w:val="22"/>
        </w:rPr>
      </w:pPr>
    </w:p>
    <w:p w14:paraId="1D552005" w14:textId="77777777" w:rsidR="00272CB4" w:rsidRDefault="00272CB4" w:rsidP="004C75EF">
      <w:pPr>
        <w:jc w:val="both"/>
        <w:rPr>
          <w:rFonts w:ascii="Arial Narrow" w:hAnsi="Arial Narrow"/>
          <w:iCs/>
          <w:sz w:val="22"/>
          <w:szCs w:val="22"/>
        </w:rPr>
      </w:pPr>
    </w:p>
    <w:p w14:paraId="65BA339F" w14:textId="77777777" w:rsidR="00272CB4" w:rsidRDefault="00272CB4" w:rsidP="004C75EF">
      <w:pPr>
        <w:jc w:val="both"/>
        <w:rPr>
          <w:rFonts w:ascii="Arial Narrow" w:hAnsi="Arial Narrow"/>
          <w:iCs/>
          <w:sz w:val="22"/>
          <w:szCs w:val="22"/>
        </w:rPr>
      </w:pPr>
    </w:p>
    <w:p w14:paraId="335B371D" w14:textId="77777777" w:rsidR="00272CB4" w:rsidRDefault="00272CB4" w:rsidP="004C75EF">
      <w:pPr>
        <w:jc w:val="both"/>
        <w:rPr>
          <w:rFonts w:ascii="Arial Narrow" w:hAnsi="Arial Narrow"/>
          <w:iCs/>
          <w:sz w:val="22"/>
          <w:szCs w:val="22"/>
        </w:rPr>
      </w:pPr>
    </w:p>
    <w:p w14:paraId="4D5E1552" w14:textId="77777777" w:rsidR="00272CB4" w:rsidRDefault="00272CB4" w:rsidP="004C75EF">
      <w:pPr>
        <w:jc w:val="both"/>
        <w:rPr>
          <w:rFonts w:ascii="Arial Narrow" w:hAnsi="Arial Narrow"/>
          <w:iCs/>
          <w:sz w:val="22"/>
          <w:szCs w:val="22"/>
        </w:rPr>
      </w:pPr>
    </w:p>
    <w:p w14:paraId="2D64D710" w14:textId="77777777" w:rsidR="00272CB4" w:rsidRDefault="00272CB4" w:rsidP="004C75EF">
      <w:pPr>
        <w:jc w:val="both"/>
        <w:rPr>
          <w:rFonts w:ascii="Arial Narrow" w:hAnsi="Arial Narrow"/>
          <w:iCs/>
          <w:sz w:val="22"/>
          <w:szCs w:val="22"/>
        </w:rPr>
      </w:pPr>
    </w:p>
    <w:p w14:paraId="109B4659" w14:textId="77777777" w:rsidR="00272CB4" w:rsidRDefault="00272CB4" w:rsidP="004C75EF">
      <w:pPr>
        <w:jc w:val="both"/>
        <w:rPr>
          <w:rFonts w:ascii="Arial Narrow" w:hAnsi="Arial Narrow"/>
          <w:iCs/>
          <w:sz w:val="22"/>
          <w:szCs w:val="22"/>
        </w:rPr>
      </w:pPr>
    </w:p>
    <w:p w14:paraId="2FE68D63" w14:textId="77777777" w:rsidR="00272CB4" w:rsidRDefault="00272CB4" w:rsidP="004C75EF">
      <w:pPr>
        <w:jc w:val="both"/>
        <w:rPr>
          <w:rFonts w:ascii="Arial Narrow" w:hAnsi="Arial Narrow"/>
          <w:iCs/>
          <w:sz w:val="22"/>
          <w:szCs w:val="22"/>
        </w:rPr>
      </w:pPr>
    </w:p>
    <w:p w14:paraId="3ACAECA0" w14:textId="77777777" w:rsidR="00272CB4" w:rsidRDefault="00272CB4" w:rsidP="004C75EF">
      <w:pPr>
        <w:jc w:val="both"/>
        <w:rPr>
          <w:rFonts w:ascii="Arial Narrow" w:hAnsi="Arial Narrow"/>
          <w:iCs/>
          <w:sz w:val="22"/>
          <w:szCs w:val="22"/>
        </w:rPr>
      </w:pPr>
    </w:p>
    <w:p w14:paraId="15E491EA" w14:textId="77777777" w:rsidR="00272CB4" w:rsidRDefault="00272CB4" w:rsidP="004C75EF">
      <w:pPr>
        <w:jc w:val="both"/>
        <w:rPr>
          <w:rFonts w:ascii="Arial Narrow" w:hAnsi="Arial Narrow"/>
          <w:iCs/>
          <w:sz w:val="22"/>
          <w:szCs w:val="22"/>
        </w:rPr>
      </w:pPr>
    </w:p>
    <w:p w14:paraId="7CBE8509" w14:textId="77777777" w:rsidR="00272CB4" w:rsidRDefault="00272CB4" w:rsidP="004C75EF">
      <w:pPr>
        <w:jc w:val="both"/>
        <w:rPr>
          <w:rFonts w:ascii="Arial Narrow" w:hAnsi="Arial Narrow"/>
          <w:iCs/>
          <w:sz w:val="22"/>
          <w:szCs w:val="22"/>
        </w:rPr>
      </w:pPr>
    </w:p>
    <w:p w14:paraId="3402B1F7" w14:textId="77777777" w:rsidR="00272CB4" w:rsidRDefault="00272CB4" w:rsidP="004C75EF">
      <w:pPr>
        <w:jc w:val="both"/>
        <w:rPr>
          <w:rFonts w:ascii="Arial Narrow" w:hAnsi="Arial Narrow"/>
          <w:iCs/>
          <w:sz w:val="22"/>
          <w:szCs w:val="22"/>
        </w:rPr>
      </w:pPr>
    </w:p>
    <w:p w14:paraId="667228C5" w14:textId="77777777" w:rsidR="00272CB4" w:rsidRDefault="00272CB4" w:rsidP="004C75EF">
      <w:pPr>
        <w:jc w:val="both"/>
        <w:rPr>
          <w:rFonts w:ascii="Arial Narrow" w:hAnsi="Arial Narrow"/>
          <w:iCs/>
          <w:sz w:val="22"/>
          <w:szCs w:val="22"/>
        </w:rPr>
      </w:pPr>
    </w:p>
    <w:p w14:paraId="4492F7D1" w14:textId="77777777" w:rsidR="00272CB4" w:rsidRDefault="00272CB4" w:rsidP="004C75EF">
      <w:pPr>
        <w:jc w:val="both"/>
        <w:rPr>
          <w:rFonts w:ascii="Arial Narrow" w:hAnsi="Arial Narrow"/>
          <w:iCs/>
          <w:sz w:val="22"/>
          <w:szCs w:val="22"/>
        </w:rPr>
      </w:pPr>
    </w:p>
    <w:p w14:paraId="5539D621" w14:textId="77777777" w:rsidR="00272CB4" w:rsidRDefault="00272CB4" w:rsidP="004C75EF">
      <w:pPr>
        <w:jc w:val="both"/>
        <w:rPr>
          <w:rFonts w:ascii="Arial Narrow" w:hAnsi="Arial Narrow"/>
          <w:iCs/>
          <w:sz w:val="22"/>
          <w:szCs w:val="22"/>
        </w:rPr>
      </w:pPr>
    </w:p>
    <w:p w14:paraId="26D89B96" w14:textId="77777777" w:rsidR="00272CB4" w:rsidRDefault="00272CB4" w:rsidP="004C75EF">
      <w:pPr>
        <w:jc w:val="both"/>
        <w:rPr>
          <w:rFonts w:ascii="Arial Narrow" w:hAnsi="Arial Narrow"/>
          <w:iCs/>
          <w:sz w:val="22"/>
          <w:szCs w:val="22"/>
        </w:rPr>
      </w:pPr>
    </w:p>
    <w:p w14:paraId="5ED59D09" w14:textId="77777777" w:rsidR="00272CB4" w:rsidRDefault="00272CB4" w:rsidP="004C75EF">
      <w:pPr>
        <w:jc w:val="both"/>
        <w:rPr>
          <w:rFonts w:ascii="Arial Narrow" w:hAnsi="Arial Narrow"/>
          <w:iCs/>
          <w:sz w:val="22"/>
          <w:szCs w:val="22"/>
        </w:rPr>
      </w:pPr>
    </w:p>
    <w:p w14:paraId="43F6506A" w14:textId="77777777" w:rsidR="00272CB4" w:rsidRDefault="00272CB4" w:rsidP="004C75EF">
      <w:pPr>
        <w:jc w:val="both"/>
        <w:rPr>
          <w:rFonts w:ascii="Arial Narrow" w:hAnsi="Arial Narrow"/>
          <w:iCs/>
          <w:sz w:val="22"/>
          <w:szCs w:val="22"/>
        </w:rPr>
      </w:pPr>
    </w:p>
    <w:p w14:paraId="5B77CCCC" w14:textId="77777777" w:rsidR="00272CB4" w:rsidRDefault="00272CB4" w:rsidP="004C75EF">
      <w:pPr>
        <w:jc w:val="both"/>
        <w:rPr>
          <w:rFonts w:ascii="Arial Narrow" w:hAnsi="Arial Narrow"/>
          <w:iCs/>
          <w:sz w:val="22"/>
          <w:szCs w:val="22"/>
        </w:rPr>
      </w:pPr>
    </w:p>
    <w:p w14:paraId="1DF8833B" w14:textId="77777777" w:rsidR="00272CB4" w:rsidRDefault="00272CB4" w:rsidP="004C75EF">
      <w:pPr>
        <w:jc w:val="both"/>
        <w:rPr>
          <w:rFonts w:ascii="Arial Narrow" w:hAnsi="Arial Narrow"/>
          <w:iCs/>
          <w:sz w:val="22"/>
          <w:szCs w:val="22"/>
        </w:rPr>
      </w:pPr>
    </w:p>
    <w:p w14:paraId="61CF2F18" w14:textId="77777777" w:rsidR="00272CB4" w:rsidRDefault="00272CB4" w:rsidP="004C75EF">
      <w:pPr>
        <w:jc w:val="both"/>
        <w:rPr>
          <w:rFonts w:ascii="Arial Narrow" w:hAnsi="Arial Narrow"/>
          <w:iCs/>
          <w:sz w:val="22"/>
          <w:szCs w:val="22"/>
        </w:rPr>
      </w:pPr>
    </w:p>
    <w:p w14:paraId="644EA28E" w14:textId="77777777" w:rsidR="00272CB4" w:rsidRDefault="00272CB4" w:rsidP="004C75EF">
      <w:pPr>
        <w:jc w:val="both"/>
        <w:rPr>
          <w:rFonts w:ascii="Arial Narrow" w:hAnsi="Arial Narrow"/>
          <w:iCs/>
          <w:sz w:val="22"/>
          <w:szCs w:val="22"/>
        </w:rPr>
      </w:pPr>
    </w:p>
    <w:p w14:paraId="37BEFE93" w14:textId="77777777" w:rsidR="00272CB4" w:rsidRDefault="00272CB4" w:rsidP="004C75EF">
      <w:pPr>
        <w:jc w:val="both"/>
        <w:rPr>
          <w:rFonts w:ascii="Arial Narrow" w:hAnsi="Arial Narrow"/>
          <w:iCs/>
          <w:sz w:val="22"/>
          <w:szCs w:val="22"/>
        </w:rPr>
      </w:pPr>
    </w:p>
    <w:p w14:paraId="353910D7" w14:textId="77777777" w:rsidR="00272CB4" w:rsidRDefault="00272CB4" w:rsidP="004C75EF">
      <w:pPr>
        <w:jc w:val="both"/>
        <w:rPr>
          <w:rFonts w:ascii="Arial Narrow" w:hAnsi="Arial Narrow"/>
          <w:iCs/>
          <w:sz w:val="22"/>
          <w:szCs w:val="22"/>
        </w:rPr>
      </w:pPr>
    </w:p>
    <w:p w14:paraId="6947CDDD" w14:textId="77777777" w:rsidR="00272CB4" w:rsidRDefault="00272CB4" w:rsidP="004C75EF">
      <w:pPr>
        <w:jc w:val="both"/>
        <w:rPr>
          <w:rFonts w:ascii="Arial Narrow" w:hAnsi="Arial Narrow"/>
          <w:iCs/>
          <w:sz w:val="22"/>
          <w:szCs w:val="22"/>
        </w:rPr>
      </w:pPr>
    </w:p>
    <w:p w14:paraId="02B17540" w14:textId="77777777" w:rsidR="00272CB4" w:rsidRDefault="00272CB4" w:rsidP="004C75EF">
      <w:pPr>
        <w:jc w:val="both"/>
        <w:rPr>
          <w:rFonts w:ascii="Arial Narrow" w:hAnsi="Arial Narrow"/>
          <w:iCs/>
          <w:sz w:val="22"/>
          <w:szCs w:val="22"/>
        </w:rPr>
      </w:pPr>
    </w:p>
    <w:p w14:paraId="6CEBC32E" w14:textId="77777777" w:rsidR="00272CB4" w:rsidRDefault="00272CB4" w:rsidP="004C75EF">
      <w:pPr>
        <w:jc w:val="both"/>
        <w:rPr>
          <w:rFonts w:ascii="Arial Narrow" w:hAnsi="Arial Narrow"/>
          <w:iCs/>
          <w:sz w:val="22"/>
          <w:szCs w:val="22"/>
        </w:rPr>
      </w:pPr>
    </w:p>
    <w:p w14:paraId="2BABBEFD" w14:textId="77777777" w:rsidR="00272CB4" w:rsidRDefault="00272CB4" w:rsidP="004C75EF">
      <w:pPr>
        <w:jc w:val="both"/>
        <w:rPr>
          <w:rFonts w:ascii="Arial Narrow" w:hAnsi="Arial Narrow"/>
          <w:iCs/>
          <w:sz w:val="22"/>
          <w:szCs w:val="22"/>
        </w:rPr>
      </w:pPr>
    </w:p>
    <w:p w14:paraId="76CAC374" w14:textId="77777777" w:rsidR="00272CB4" w:rsidRDefault="00272CB4" w:rsidP="004C75EF">
      <w:pPr>
        <w:jc w:val="both"/>
        <w:rPr>
          <w:rFonts w:ascii="Arial Narrow" w:hAnsi="Arial Narrow"/>
          <w:iCs/>
          <w:sz w:val="22"/>
          <w:szCs w:val="22"/>
        </w:rPr>
      </w:pPr>
    </w:p>
    <w:p w14:paraId="5BB92749" w14:textId="77777777" w:rsidR="00272CB4" w:rsidRDefault="00272CB4" w:rsidP="004C75EF">
      <w:pPr>
        <w:jc w:val="both"/>
        <w:rPr>
          <w:rFonts w:ascii="Arial Narrow" w:hAnsi="Arial Narrow"/>
          <w:iCs/>
          <w:sz w:val="22"/>
          <w:szCs w:val="22"/>
        </w:rPr>
      </w:pPr>
    </w:p>
    <w:p w14:paraId="6924F5F5" w14:textId="77777777" w:rsidR="00272CB4" w:rsidRDefault="00272CB4" w:rsidP="004C75EF">
      <w:pPr>
        <w:jc w:val="both"/>
        <w:rPr>
          <w:rFonts w:ascii="Arial Narrow" w:hAnsi="Arial Narrow"/>
          <w:iCs/>
          <w:sz w:val="22"/>
          <w:szCs w:val="22"/>
        </w:rPr>
      </w:pPr>
    </w:p>
    <w:p w14:paraId="49FC9B0F" w14:textId="77777777" w:rsidR="00272CB4" w:rsidRDefault="00272CB4" w:rsidP="004C75EF">
      <w:pPr>
        <w:jc w:val="both"/>
        <w:rPr>
          <w:rFonts w:ascii="Arial Narrow" w:hAnsi="Arial Narrow"/>
          <w:iCs/>
          <w:sz w:val="22"/>
          <w:szCs w:val="22"/>
        </w:rPr>
      </w:pPr>
    </w:p>
    <w:p w14:paraId="7AD56D3B" w14:textId="77777777" w:rsidR="00272CB4" w:rsidRDefault="00272CB4" w:rsidP="004C75EF">
      <w:pPr>
        <w:jc w:val="both"/>
        <w:rPr>
          <w:rFonts w:ascii="Arial Narrow" w:hAnsi="Arial Narrow"/>
          <w:iCs/>
          <w:sz w:val="22"/>
          <w:szCs w:val="22"/>
        </w:rPr>
      </w:pPr>
    </w:p>
    <w:p w14:paraId="68CC6804" w14:textId="77777777" w:rsidR="00272CB4" w:rsidRDefault="00272CB4" w:rsidP="004C75EF">
      <w:pPr>
        <w:jc w:val="both"/>
        <w:rPr>
          <w:rFonts w:ascii="Arial Narrow" w:hAnsi="Arial Narrow"/>
          <w:iCs/>
          <w:sz w:val="22"/>
          <w:szCs w:val="22"/>
        </w:rPr>
      </w:pPr>
    </w:p>
    <w:p w14:paraId="04BF5DC3" w14:textId="77777777" w:rsidR="00272CB4" w:rsidRDefault="00272CB4" w:rsidP="004C75EF">
      <w:pPr>
        <w:jc w:val="both"/>
        <w:rPr>
          <w:rFonts w:ascii="Arial Narrow" w:hAnsi="Arial Narrow"/>
          <w:iCs/>
          <w:sz w:val="22"/>
          <w:szCs w:val="22"/>
        </w:rPr>
      </w:pPr>
    </w:p>
    <w:p w14:paraId="3C7CC26E" w14:textId="77777777" w:rsidR="00272CB4" w:rsidRDefault="00272CB4" w:rsidP="004C75EF">
      <w:pPr>
        <w:jc w:val="both"/>
        <w:rPr>
          <w:rFonts w:ascii="Arial Narrow" w:hAnsi="Arial Narrow"/>
          <w:iCs/>
          <w:sz w:val="22"/>
          <w:szCs w:val="22"/>
        </w:rPr>
      </w:pPr>
    </w:p>
    <w:p w14:paraId="193BBF78" w14:textId="77777777" w:rsidR="00272CB4" w:rsidRDefault="00272CB4" w:rsidP="004C75EF">
      <w:pPr>
        <w:jc w:val="both"/>
        <w:rPr>
          <w:rFonts w:ascii="Arial Narrow" w:hAnsi="Arial Narrow"/>
          <w:iCs/>
          <w:sz w:val="22"/>
          <w:szCs w:val="22"/>
        </w:rPr>
      </w:pPr>
    </w:p>
    <w:p w14:paraId="242D1957" w14:textId="77777777" w:rsidR="00272CB4" w:rsidRDefault="00272CB4" w:rsidP="004C75EF">
      <w:pPr>
        <w:jc w:val="both"/>
        <w:rPr>
          <w:rFonts w:ascii="Arial Narrow" w:hAnsi="Arial Narrow"/>
          <w:iCs/>
          <w:sz w:val="22"/>
          <w:szCs w:val="22"/>
        </w:rPr>
      </w:pPr>
    </w:p>
    <w:p w14:paraId="7131E1AA" w14:textId="77777777" w:rsidR="00272CB4" w:rsidRDefault="00272CB4" w:rsidP="004C75EF">
      <w:pPr>
        <w:jc w:val="both"/>
        <w:rPr>
          <w:rFonts w:ascii="Arial Narrow" w:hAnsi="Arial Narrow"/>
          <w:iCs/>
          <w:sz w:val="22"/>
          <w:szCs w:val="22"/>
        </w:rPr>
      </w:pPr>
    </w:p>
    <w:p w14:paraId="21AB2667" w14:textId="77777777" w:rsidR="00272CB4" w:rsidRDefault="00272CB4" w:rsidP="004C75EF">
      <w:pPr>
        <w:jc w:val="both"/>
        <w:rPr>
          <w:rFonts w:ascii="Arial Narrow" w:hAnsi="Arial Narrow"/>
          <w:iCs/>
          <w:sz w:val="22"/>
          <w:szCs w:val="22"/>
        </w:rPr>
      </w:pPr>
    </w:p>
    <w:p w14:paraId="3DED09C5" w14:textId="77777777" w:rsidR="00272CB4" w:rsidRDefault="00272CB4" w:rsidP="004C75EF">
      <w:pPr>
        <w:jc w:val="both"/>
        <w:rPr>
          <w:rFonts w:ascii="Arial Narrow" w:hAnsi="Arial Narrow"/>
          <w:iCs/>
          <w:sz w:val="22"/>
          <w:szCs w:val="22"/>
        </w:rPr>
      </w:pPr>
    </w:p>
    <w:p w14:paraId="499CA7ED" w14:textId="77777777" w:rsidR="00272CB4" w:rsidRDefault="00272CB4" w:rsidP="004C75EF">
      <w:pPr>
        <w:jc w:val="both"/>
        <w:rPr>
          <w:rFonts w:ascii="Arial Narrow" w:hAnsi="Arial Narrow"/>
          <w:iCs/>
          <w:sz w:val="22"/>
          <w:szCs w:val="22"/>
        </w:rPr>
      </w:pPr>
    </w:p>
    <w:p w14:paraId="19E31561" w14:textId="77777777" w:rsidR="00272CB4" w:rsidRDefault="00272CB4" w:rsidP="004C75EF">
      <w:pPr>
        <w:jc w:val="both"/>
        <w:rPr>
          <w:rFonts w:ascii="Arial Narrow" w:hAnsi="Arial Narrow"/>
          <w:iCs/>
          <w:sz w:val="22"/>
          <w:szCs w:val="22"/>
        </w:rPr>
      </w:pPr>
    </w:p>
    <w:p w14:paraId="37B7DB64" w14:textId="77777777" w:rsidR="00272CB4" w:rsidRDefault="00272CB4" w:rsidP="004C75EF">
      <w:pPr>
        <w:jc w:val="both"/>
        <w:rPr>
          <w:rFonts w:ascii="Arial Narrow" w:hAnsi="Arial Narrow"/>
          <w:iCs/>
          <w:sz w:val="22"/>
          <w:szCs w:val="22"/>
        </w:rPr>
      </w:pPr>
    </w:p>
    <w:p w14:paraId="23686B2A" w14:textId="77777777" w:rsidR="00272CB4" w:rsidRDefault="00272CB4" w:rsidP="004C75EF">
      <w:pPr>
        <w:jc w:val="both"/>
        <w:rPr>
          <w:rFonts w:ascii="Arial Narrow" w:hAnsi="Arial Narrow"/>
          <w:iCs/>
          <w:sz w:val="22"/>
          <w:szCs w:val="22"/>
        </w:rPr>
      </w:pPr>
    </w:p>
    <w:p w14:paraId="77E3E9F2" w14:textId="77777777" w:rsidR="00272CB4" w:rsidRDefault="00272CB4" w:rsidP="004C75EF">
      <w:pPr>
        <w:jc w:val="both"/>
        <w:rPr>
          <w:rFonts w:ascii="Arial Narrow" w:hAnsi="Arial Narrow"/>
          <w:iCs/>
          <w:sz w:val="22"/>
          <w:szCs w:val="22"/>
        </w:rPr>
      </w:pPr>
    </w:p>
    <w:p w14:paraId="7D92D1E3" w14:textId="77777777" w:rsidR="00272CB4" w:rsidRDefault="00272CB4" w:rsidP="004C75EF">
      <w:pPr>
        <w:jc w:val="both"/>
        <w:rPr>
          <w:rFonts w:ascii="Arial Narrow" w:hAnsi="Arial Narrow"/>
          <w:iCs/>
          <w:sz w:val="22"/>
          <w:szCs w:val="22"/>
        </w:rPr>
      </w:pPr>
    </w:p>
    <w:p w14:paraId="048ADDBD" w14:textId="77777777" w:rsidR="00272CB4" w:rsidRDefault="00272CB4" w:rsidP="004C75EF">
      <w:pPr>
        <w:jc w:val="both"/>
        <w:rPr>
          <w:rFonts w:ascii="Arial Narrow" w:hAnsi="Arial Narrow"/>
          <w:iCs/>
          <w:sz w:val="22"/>
          <w:szCs w:val="22"/>
        </w:rPr>
      </w:pPr>
    </w:p>
    <w:p w14:paraId="5E696144" w14:textId="77777777" w:rsidR="00272CB4" w:rsidRDefault="00272CB4" w:rsidP="004C75EF">
      <w:pPr>
        <w:jc w:val="both"/>
        <w:rPr>
          <w:rFonts w:ascii="Arial Narrow" w:hAnsi="Arial Narrow"/>
          <w:iCs/>
          <w:sz w:val="22"/>
          <w:szCs w:val="22"/>
        </w:rPr>
      </w:pPr>
    </w:p>
    <w:p w14:paraId="0BC56418" w14:textId="77777777" w:rsidR="00272CB4" w:rsidRDefault="00272CB4" w:rsidP="004C75EF">
      <w:pPr>
        <w:jc w:val="both"/>
        <w:rPr>
          <w:rFonts w:ascii="Arial Narrow" w:hAnsi="Arial Narrow"/>
          <w:iCs/>
          <w:sz w:val="22"/>
          <w:szCs w:val="22"/>
        </w:rPr>
      </w:pPr>
    </w:p>
    <w:p w14:paraId="386D2BD7" w14:textId="77777777" w:rsidR="00272CB4" w:rsidRPr="00272CB4" w:rsidRDefault="00272CB4" w:rsidP="00272CB4">
      <w:pPr>
        <w:ind w:right="143"/>
        <w:rPr>
          <w:rFonts w:eastAsia="Calibri"/>
          <w:b/>
          <w:bCs/>
        </w:rPr>
      </w:pPr>
      <w:r w:rsidRPr="00272CB4">
        <w:rPr>
          <w:rFonts w:eastAsia="Calibri"/>
          <w:b/>
          <w:bCs/>
        </w:rPr>
        <w:lastRenderedPageBreak/>
        <w:t xml:space="preserve">                             </w:t>
      </w:r>
      <w:r w:rsidRPr="00272CB4">
        <w:rPr>
          <w:rFonts w:eastAsia="Calibri"/>
          <w:b/>
          <w:bCs/>
        </w:rPr>
        <w:object w:dxaOrig="2100" w:dyaOrig="2503" w14:anchorId="15109692">
          <v:shape id="_x0000_i1031" type="#_x0000_t75" style="width:36.75pt;height:43.5pt" o:ole="" fillcolor="window">
            <v:imagedata r:id="rId8" o:title=""/>
          </v:shape>
          <o:OLEObject Type="Embed" ProgID="MSDraw" ShapeID="_x0000_i1031" DrawAspect="Content" ObjectID="_1772518041" r:id="rId19">
            <o:FieldCodes>\* MERGEFORMAT</o:FieldCodes>
          </o:OLEObject>
        </w:object>
      </w:r>
      <w:r w:rsidRPr="00272CB4">
        <w:rPr>
          <w:rFonts w:eastAsia="Calibri"/>
          <w:b/>
          <w:bCs/>
        </w:rPr>
        <w:tab/>
      </w:r>
      <w:r w:rsidRPr="00272CB4">
        <w:rPr>
          <w:rFonts w:eastAsia="Calibri"/>
          <w:b/>
          <w:bCs/>
        </w:rPr>
        <w:tab/>
        <w:t xml:space="preserve">                                                             </w:t>
      </w:r>
    </w:p>
    <w:p w14:paraId="4F37B7EA" w14:textId="77777777" w:rsidR="00272CB4" w:rsidRPr="00272CB4" w:rsidRDefault="00272CB4" w:rsidP="00272CB4">
      <w:pPr>
        <w:ind w:right="4104"/>
        <w:rPr>
          <w:rFonts w:eastAsia="Calibri"/>
          <w:b/>
          <w:bCs/>
        </w:rPr>
      </w:pPr>
      <w:r w:rsidRPr="00272CB4">
        <w:rPr>
          <w:rFonts w:eastAsia="Calibri"/>
          <w:b/>
          <w:bCs/>
        </w:rPr>
        <w:t xml:space="preserve">      R E P U B L I K A  H R V A T S K A</w:t>
      </w:r>
    </w:p>
    <w:p w14:paraId="2797598F" w14:textId="77777777" w:rsidR="00272CB4" w:rsidRPr="00272CB4" w:rsidRDefault="00272CB4" w:rsidP="00272CB4">
      <w:pPr>
        <w:keepNext/>
        <w:outlineLvl w:val="1"/>
        <w:rPr>
          <w:rFonts w:eastAsia="Calibri"/>
          <w:b/>
          <w:bCs/>
        </w:rPr>
      </w:pPr>
      <w:r w:rsidRPr="00272CB4">
        <w:rPr>
          <w:rFonts w:eastAsia="Calibri"/>
          <w:b/>
          <w:bCs/>
        </w:rPr>
        <w:t xml:space="preserve">   KRAPINSKO-ZAGORSKA ŽUPANIJA</w:t>
      </w:r>
    </w:p>
    <w:p w14:paraId="74539CB6" w14:textId="77777777" w:rsidR="00272CB4" w:rsidRPr="00272CB4" w:rsidRDefault="00272CB4" w:rsidP="00272CB4">
      <w:pPr>
        <w:keepNext/>
        <w:ind w:right="1"/>
        <w:outlineLvl w:val="6"/>
        <w:rPr>
          <w:rFonts w:eastAsia="Calibri"/>
          <w:b/>
          <w:bCs/>
        </w:rPr>
      </w:pPr>
      <w:r w:rsidRPr="00272CB4">
        <w:rPr>
          <w:rFonts w:eastAsia="Calibri"/>
          <w:b/>
          <w:bCs/>
        </w:rPr>
        <w:t xml:space="preserve">      OPĆINA SVETI KRIŽ ZAČRETJE                                                    </w:t>
      </w:r>
    </w:p>
    <w:p w14:paraId="46AFE32F" w14:textId="77777777" w:rsidR="00272CB4" w:rsidRPr="00272CB4" w:rsidRDefault="00272CB4" w:rsidP="00272CB4">
      <w:pPr>
        <w:keepNext/>
        <w:outlineLvl w:val="0"/>
        <w:rPr>
          <w:rFonts w:eastAsia="Calibri"/>
          <w:b/>
          <w:bCs/>
        </w:rPr>
      </w:pPr>
      <w:r w:rsidRPr="00272CB4">
        <w:rPr>
          <w:rFonts w:eastAsia="Calibri"/>
          <w:b/>
          <w:bCs/>
        </w:rPr>
        <w:t xml:space="preserve">                  OPĆINSKO VIJEĆE </w:t>
      </w:r>
      <w:r w:rsidRPr="00272CB4">
        <w:rPr>
          <w:rFonts w:eastAsia="Calibri"/>
          <w:b/>
          <w:bCs/>
        </w:rPr>
        <w:tab/>
      </w:r>
    </w:p>
    <w:p w14:paraId="64AB5FA8" w14:textId="77777777" w:rsidR="00272CB4" w:rsidRPr="00272CB4" w:rsidRDefault="00272CB4" w:rsidP="00272CB4">
      <w:pPr>
        <w:keepNext/>
        <w:outlineLvl w:val="0"/>
        <w:rPr>
          <w:rFonts w:eastAsia="Calibri"/>
        </w:rPr>
      </w:pP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p>
    <w:p w14:paraId="1D81AB37" w14:textId="77777777" w:rsidR="00272CB4" w:rsidRPr="00272CB4" w:rsidRDefault="00272CB4" w:rsidP="00272CB4">
      <w:pPr>
        <w:keepNext/>
        <w:jc w:val="both"/>
        <w:outlineLvl w:val="4"/>
        <w:rPr>
          <w:lang w:eastAsia="hr-HR"/>
        </w:rPr>
      </w:pPr>
      <w:r w:rsidRPr="00272CB4">
        <w:rPr>
          <w:lang w:eastAsia="hr-HR"/>
        </w:rPr>
        <w:t>Klasa: 320-01/24-01/</w:t>
      </w:r>
    </w:p>
    <w:p w14:paraId="12922823" w14:textId="77777777" w:rsidR="00272CB4" w:rsidRPr="00272CB4" w:rsidRDefault="00272CB4" w:rsidP="00272CB4">
      <w:pPr>
        <w:keepNext/>
        <w:jc w:val="both"/>
        <w:outlineLvl w:val="2"/>
        <w:rPr>
          <w:lang w:eastAsia="hr-HR"/>
        </w:rPr>
      </w:pPr>
      <w:r w:rsidRPr="00272CB4">
        <w:rPr>
          <w:lang w:eastAsia="hr-HR"/>
        </w:rPr>
        <w:t>Urbroj: 2140-28-01-24-</w:t>
      </w:r>
    </w:p>
    <w:p w14:paraId="0C1A8150" w14:textId="77777777" w:rsidR="00272CB4" w:rsidRPr="00272CB4" w:rsidRDefault="00272CB4" w:rsidP="00272CB4">
      <w:pPr>
        <w:spacing w:after="160" w:line="259" w:lineRule="auto"/>
        <w:rPr>
          <w:lang w:eastAsia="hr-HR"/>
        </w:rPr>
      </w:pPr>
      <w:r w:rsidRPr="00272CB4">
        <w:rPr>
          <w:lang w:eastAsia="hr-HR"/>
        </w:rPr>
        <w:t xml:space="preserve">Sveti Križ Začretje, </w:t>
      </w:r>
    </w:p>
    <w:p w14:paraId="6FDF8F2F" w14:textId="77777777" w:rsidR="00272CB4" w:rsidRPr="00272CB4" w:rsidRDefault="00272CB4" w:rsidP="00272CB4">
      <w:pPr>
        <w:spacing w:after="140" w:line="288" w:lineRule="auto"/>
        <w:ind w:firstLine="567"/>
        <w:jc w:val="both"/>
        <w:rPr>
          <w:rFonts w:eastAsia="Calibri"/>
        </w:rPr>
      </w:pPr>
      <w:r w:rsidRPr="00272CB4">
        <w:rPr>
          <w:lang w:eastAsia="hr-HR"/>
        </w:rPr>
        <w:t xml:space="preserve">Na temelju članka 36. Zakona o poljoprivredi („Narodne novine“ br. 118/18, 42/20, 127/20 , 52/21 i 152/22) te članka </w:t>
      </w:r>
      <w:r w:rsidRPr="00272CB4">
        <w:rPr>
          <w:rFonts w:eastAsia="Calibri"/>
        </w:rPr>
        <w:t>te članka 32. Statuta Općine Sveti Križ Začretje („Službeni glasnik Krapinsko-zagorske županije“ br. 21/2021), Općinsko vijeće Općine Sveti Križ Začretje na svojoj ____ sjednici održanoj dana _____2024. godine, donijelo je</w:t>
      </w:r>
    </w:p>
    <w:p w14:paraId="6E84F5F5" w14:textId="77777777" w:rsidR="00272CB4" w:rsidRPr="00272CB4" w:rsidRDefault="00272CB4" w:rsidP="00272CB4">
      <w:pPr>
        <w:spacing w:line="276" w:lineRule="auto"/>
        <w:jc w:val="center"/>
        <w:rPr>
          <w:b/>
          <w:bCs/>
          <w:lang w:val="en-US" w:eastAsia="hr-HR"/>
        </w:rPr>
      </w:pPr>
    </w:p>
    <w:p w14:paraId="7DDCA9D1" w14:textId="77777777" w:rsidR="00272CB4" w:rsidRPr="00272CB4" w:rsidRDefault="00272CB4" w:rsidP="00272CB4">
      <w:pPr>
        <w:spacing w:line="276" w:lineRule="auto"/>
        <w:jc w:val="center"/>
        <w:rPr>
          <w:b/>
          <w:bCs/>
          <w:lang w:val="en-US" w:eastAsia="hr-HR"/>
        </w:rPr>
      </w:pPr>
      <w:r w:rsidRPr="00272CB4">
        <w:rPr>
          <w:b/>
          <w:bCs/>
          <w:lang w:val="en-US" w:eastAsia="hr-HR"/>
        </w:rPr>
        <w:t xml:space="preserve">PROGRAM POTPORA U POLJOPRIVREDI </w:t>
      </w:r>
    </w:p>
    <w:p w14:paraId="156BB3D6" w14:textId="77777777" w:rsidR="00272CB4" w:rsidRPr="00272CB4" w:rsidRDefault="00272CB4" w:rsidP="00272CB4">
      <w:pPr>
        <w:spacing w:line="276" w:lineRule="auto"/>
        <w:jc w:val="center"/>
        <w:rPr>
          <w:b/>
          <w:bCs/>
          <w:lang w:val="en-US" w:eastAsia="hr-HR"/>
        </w:rPr>
      </w:pPr>
      <w:r w:rsidRPr="00272CB4">
        <w:rPr>
          <w:b/>
          <w:bCs/>
          <w:lang w:val="en-US" w:eastAsia="hr-HR"/>
        </w:rPr>
        <w:t>OPĆINE SVETI KRIŽ ZAČRETJE</w:t>
      </w:r>
    </w:p>
    <w:p w14:paraId="5FDEC46C" w14:textId="77777777" w:rsidR="00272CB4" w:rsidRPr="00272CB4" w:rsidRDefault="00272CB4" w:rsidP="00272CB4">
      <w:pPr>
        <w:spacing w:line="276" w:lineRule="auto"/>
        <w:jc w:val="center"/>
        <w:rPr>
          <w:b/>
          <w:bCs/>
          <w:lang w:val="en-US" w:eastAsia="hr-HR"/>
        </w:rPr>
      </w:pPr>
      <w:r w:rsidRPr="00272CB4">
        <w:rPr>
          <w:b/>
          <w:bCs/>
          <w:lang w:val="en-US" w:eastAsia="hr-HR"/>
        </w:rPr>
        <w:t xml:space="preserve"> ZA RAZDOBLJE 2024.-2027. GODINE</w:t>
      </w:r>
    </w:p>
    <w:p w14:paraId="00225F78" w14:textId="77777777" w:rsidR="00272CB4" w:rsidRPr="00272CB4" w:rsidRDefault="00272CB4" w:rsidP="00272CB4">
      <w:pPr>
        <w:spacing w:line="276" w:lineRule="auto"/>
        <w:rPr>
          <w:b/>
          <w:bCs/>
          <w:lang w:val="en-US" w:eastAsia="hr-HR"/>
        </w:rPr>
      </w:pPr>
    </w:p>
    <w:p w14:paraId="41B53837" w14:textId="77777777" w:rsidR="00272CB4" w:rsidRPr="00272CB4" w:rsidRDefault="00272CB4" w:rsidP="00272CB4">
      <w:pPr>
        <w:spacing w:after="160" w:line="259" w:lineRule="auto"/>
        <w:rPr>
          <w:rFonts w:eastAsia="Calibri"/>
          <w:b/>
        </w:rPr>
      </w:pPr>
      <w:r w:rsidRPr="00272CB4">
        <w:rPr>
          <w:rFonts w:eastAsia="Calibri"/>
          <w:b/>
        </w:rPr>
        <w:t>OPĆI UVJETI</w:t>
      </w:r>
    </w:p>
    <w:p w14:paraId="603A639B" w14:textId="77777777" w:rsidR="00272CB4" w:rsidRPr="00272CB4" w:rsidRDefault="00272CB4" w:rsidP="00272CB4">
      <w:pPr>
        <w:spacing w:after="160" w:line="259" w:lineRule="auto"/>
        <w:rPr>
          <w:rFonts w:eastAsia="Calibri"/>
          <w:b/>
        </w:rPr>
      </w:pPr>
    </w:p>
    <w:p w14:paraId="3B0C206E" w14:textId="77777777" w:rsidR="00272CB4" w:rsidRPr="00272CB4" w:rsidRDefault="00272CB4" w:rsidP="00272CB4">
      <w:pPr>
        <w:widowControl w:val="0"/>
        <w:spacing w:line="276" w:lineRule="auto"/>
        <w:jc w:val="center"/>
        <w:rPr>
          <w:rFonts w:eastAsia="Calibri"/>
          <w:lang w:val="en-US"/>
        </w:rPr>
      </w:pPr>
      <w:r w:rsidRPr="00272CB4">
        <w:rPr>
          <w:rFonts w:eastAsia="Calibri"/>
          <w:b/>
          <w:lang w:val="en-US"/>
        </w:rPr>
        <w:t>Članak 1.</w:t>
      </w:r>
    </w:p>
    <w:p w14:paraId="5B44DDBF"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t>Ovim Programom utvrđuju se aktivnost u poljoprivredi za koje će Općina Sveti Križ Začretje u razdoblju od 2024. do 2027. godine dodjeljivati potpore male vrijednosti te kriteriji i postupak dodjele istih.</w:t>
      </w:r>
    </w:p>
    <w:p w14:paraId="7BFBD4A8" w14:textId="77777777" w:rsidR="00272CB4" w:rsidRPr="00272CB4" w:rsidRDefault="00272CB4" w:rsidP="00272CB4">
      <w:pPr>
        <w:widowControl w:val="0"/>
        <w:spacing w:line="276" w:lineRule="auto"/>
        <w:ind w:firstLine="708"/>
        <w:jc w:val="both"/>
        <w:rPr>
          <w:rFonts w:eastAsia="Calibri"/>
          <w:lang w:val="en-US"/>
        </w:rPr>
      </w:pPr>
      <w:r w:rsidRPr="00272CB4">
        <w:rPr>
          <w:rFonts w:eastAsia="Calibri"/>
          <w:lang w:val="en-US"/>
        </w:rPr>
        <w:t>Potpore podrazumijevaju dodjelu bespovratnih novčanih sredstava iz Proračuna Općine Sveti Križ Začretje.</w:t>
      </w:r>
    </w:p>
    <w:p w14:paraId="071A1CEF" w14:textId="77777777" w:rsidR="00272CB4" w:rsidRPr="00272CB4" w:rsidRDefault="00272CB4" w:rsidP="00272CB4">
      <w:pPr>
        <w:widowControl w:val="0"/>
        <w:spacing w:line="276" w:lineRule="auto"/>
        <w:jc w:val="center"/>
        <w:rPr>
          <w:rFonts w:eastAsia="Calibri"/>
          <w:b/>
          <w:lang w:val="en-US"/>
        </w:rPr>
      </w:pPr>
      <w:r w:rsidRPr="00272CB4">
        <w:rPr>
          <w:rFonts w:eastAsia="Calibri"/>
          <w:b/>
          <w:lang w:val="en-US"/>
        </w:rPr>
        <w:t>Članak 2.</w:t>
      </w:r>
    </w:p>
    <w:p w14:paraId="0FD49F85"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t>Potpore male vrijednosti dodjeljuju se sukladno pravilima EU o pružanju državne potpore poljoprivredi i ruralnom razvoju propisanim Uredbom Komisije (EZ) br. 1408/2013 od 18. prosinca 2013. o primjeni članaka 107. i 108. Ugovora o funkcioniranju Europske unije na potpore de minimis u poljoprivrednom sektoru – u daljnjem tekstu: Uredba 1408/2013 te Uredbom komisije (EU) 2019/316 od 21. veljače 2019. o izmjeni Uredbe EU br. 1408/2013 o primjeni članka 107. i 108. Ugovora o funkcioniranju Europske unije na potpore de minimis u poljoprivrednom sektoru (SL LI 51/1 od 22.02.2019.).</w:t>
      </w:r>
      <w:r w:rsidRPr="00272CB4">
        <w:rPr>
          <w:rFonts w:eastAsia="Calibri"/>
          <w:i/>
          <w:lang w:val="en-US"/>
        </w:rPr>
        <w:t xml:space="preserve"> </w:t>
      </w:r>
    </w:p>
    <w:p w14:paraId="6AF8689C" w14:textId="77777777" w:rsidR="00272CB4" w:rsidRPr="00272CB4" w:rsidRDefault="00272CB4" w:rsidP="00272CB4">
      <w:pPr>
        <w:widowControl w:val="0"/>
        <w:spacing w:line="276" w:lineRule="auto"/>
        <w:jc w:val="both"/>
        <w:rPr>
          <w:rFonts w:eastAsia="Calibri"/>
          <w:lang w:val="en-US"/>
        </w:rPr>
      </w:pPr>
      <w:r w:rsidRPr="00272CB4">
        <w:rPr>
          <w:rFonts w:eastAsia="Calibri"/>
          <w:color w:val="FF0000"/>
          <w:lang w:val="en-US"/>
        </w:rPr>
        <w:tab/>
      </w:r>
      <w:r w:rsidRPr="00272CB4">
        <w:rPr>
          <w:rFonts w:eastAsia="Calibri"/>
          <w:lang w:val="en-US"/>
        </w:rPr>
        <w:t>Sukladno članku 1. Uredbe 1408/2013, ovaj se Program primjenjuje na potpore dodijeljene poduzetnicima koji se bave primarnom proizvodnjom poljoprivrednih proizvoda, uz iznimku:</w:t>
      </w:r>
    </w:p>
    <w:p w14:paraId="56D22AD2" w14:textId="77777777" w:rsidR="00272CB4" w:rsidRPr="00272CB4" w:rsidRDefault="00272CB4" w:rsidP="00725382">
      <w:pPr>
        <w:numPr>
          <w:ilvl w:val="0"/>
          <w:numId w:val="34"/>
        </w:numPr>
        <w:suppressAutoHyphens/>
        <w:autoSpaceDN w:val="0"/>
        <w:spacing w:after="160" w:line="276" w:lineRule="auto"/>
        <w:jc w:val="both"/>
        <w:textAlignment w:val="baseline"/>
        <w:rPr>
          <w:rFonts w:eastAsia="Calibri"/>
          <w:lang w:val="en-US"/>
        </w:rPr>
      </w:pPr>
      <w:r w:rsidRPr="00272CB4">
        <w:rPr>
          <w:rFonts w:eastAsia="Calibri"/>
          <w:lang w:val="en-US"/>
        </w:rPr>
        <w:t xml:space="preserve">potpora čiji je iznos određen na temelju cijene ili količine proizvoda stavljenih na tržište, </w:t>
      </w:r>
    </w:p>
    <w:p w14:paraId="57C1A7C2" w14:textId="77777777" w:rsidR="00272CB4" w:rsidRPr="00272CB4" w:rsidRDefault="00272CB4" w:rsidP="00725382">
      <w:pPr>
        <w:numPr>
          <w:ilvl w:val="0"/>
          <w:numId w:val="34"/>
        </w:numPr>
        <w:suppressAutoHyphens/>
        <w:autoSpaceDN w:val="0"/>
        <w:spacing w:after="160" w:line="276" w:lineRule="auto"/>
        <w:jc w:val="both"/>
        <w:textAlignment w:val="baseline"/>
        <w:rPr>
          <w:rFonts w:eastAsia="Calibri"/>
          <w:lang w:val="en-US"/>
        </w:rPr>
      </w:pPr>
      <w:r w:rsidRPr="00272CB4">
        <w:rPr>
          <w:rFonts w:eastAsia="Calibri"/>
          <w:lang w:val="en-US"/>
        </w:rPr>
        <w:t xml:space="preserve">potpora djelatnostima vezanima uz izvoz, to jest potpora koje su izravno vezane uz izvezene količine, potpora za osnivanje i upravljanje distribucijskom mrežom ili za neke druge tekuće troškove vezane uz izvoznu djelatnost, </w:t>
      </w:r>
    </w:p>
    <w:p w14:paraId="3B4DA5C7" w14:textId="77777777" w:rsidR="00272CB4" w:rsidRPr="00272CB4" w:rsidRDefault="00272CB4" w:rsidP="00725382">
      <w:pPr>
        <w:numPr>
          <w:ilvl w:val="0"/>
          <w:numId w:val="34"/>
        </w:numPr>
        <w:suppressAutoHyphens/>
        <w:autoSpaceDN w:val="0"/>
        <w:spacing w:after="160" w:line="276" w:lineRule="auto"/>
        <w:jc w:val="both"/>
        <w:textAlignment w:val="baseline"/>
        <w:rPr>
          <w:rFonts w:eastAsia="Calibri"/>
          <w:lang w:val="en-US"/>
        </w:rPr>
      </w:pPr>
      <w:r w:rsidRPr="00272CB4">
        <w:rPr>
          <w:rFonts w:eastAsia="Calibri"/>
          <w:lang w:val="en-US"/>
        </w:rPr>
        <w:t xml:space="preserve">potpora uvjetovanih korištenjem domaćih umjesto uvoznih proizvoda. </w:t>
      </w:r>
    </w:p>
    <w:p w14:paraId="2CDD9724"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t xml:space="preserve">Sukladno članku 2. Uredbe 1408/2013, „poljoprivredni proizvodi“ znači proizvodi iz Priloga </w:t>
      </w:r>
      <w:r w:rsidRPr="00272CB4">
        <w:rPr>
          <w:rFonts w:eastAsia="Calibri"/>
          <w:lang w:val="en-US"/>
        </w:rPr>
        <w:lastRenderedPageBreak/>
        <w:t xml:space="preserve">I. Ugovora o funkcioniranju Europske unije, uz iznimku proizvoda ribarstva i akvakulture obuhvaćenih Uredbom Vijeća (EZ) br. 104/2000. </w:t>
      </w:r>
    </w:p>
    <w:p w14:paraId="4BFBFD5E"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Ostale potpore koje se dodjeljuju po ovom Programu iz članka 1. dodjeljuju se sukladno Uredbi komisije (EU) 2023/2831) od  13. prosinca  2023. o primjeni članaka 107. I 108. Ugovora o funkcioniranju Europske unije na de minimis potpore (u daljnjem tekstu: Uredba 2023/2831).</w:t>
      </w:r>
    </w:p>
    <w:p w14:paraId="1D33EF52" w14:textId="77777777" w:rsidR="00272CB4" w:rsidRPr="00272CB4" w:rsidRDefault="00272CB4" w:rsidP="00272CB4">
      <w:pPr>
        <w:spacing w:after="160" w:line="259" w:lineRule="auto"/>
        <w:ind w:firstLine="708"/>
        <w:jc w:val="both"/>
        <w:rPr>
          <w:rFonts w:eastAsia="Calibri"/>
          <w:b/>
        </w:rPr>
      </w:pPr>
    </w:p>
    <w:p w14:paraId="6C70CD0A" w14:textId="77777777" w:rsidR="00272CB4" w:rsidRPr="00272CB4" w:rsidRDefault="00272CB4" w:rsidP="00272CB4">
      <w:pPr>
        <w:spacing w:after="160" w:line="259" w:lineRule="auto"/>
        <w:jc w:val="center"/>
        <w:rPr>
          <w:rFonts w:eastAsia="Calibri"/>
          <w:b/>
        </w:rPr>
      </w:pPr>
      <w:r w:rsidRPr="00272CB4">
        <w:rPr>
          <w:rFonts w:eastAsia="Calibri"/>
          <w:b/>
        </w:rPr>
        <w:t>Članak 3.</w:t>
      </w:r>
    </w:p>
    <w:p w14:paraId="3E76F7F0"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t>Sukladno članku 2., točka 2. Uredbe 1408/2013 i članku 2. točka 2. Uredbe  2023/2831</w:t>
      </w:r>
    </w:p>
    <w:p w14:paraId="75127D0A"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pod pojmom „jedan poduzetnik“ obuhvaćena su sva poduzeća koja su u najmanje jednom od sljedećih međusobnih odnosa:</w:t>
      </w:r>
    </w:p>
    <w:p w14:paraId="6153D414" w14:textId="77777777" w:rsidR="00272CB4" w:rsidRPr="00272CB4" w:rsidRDefault="00272CB4" w:rsidP="00725382">
      <w:pPr>
        <w:numPr>
          <w:ilvl w:val="0"/>
          <w:numId w:val="35"/>
        </w:numPr>
        <w:suppressAutoHyphens/>
        <w:autoSpaceDN w:val="0"/>
        <w:spacing w:after="160" w:line="276" w:lineRule="auto"/>
        <w:jc w:val="both"/>
        <w:textAlignment w:val="baseline"/>
        <w:rPr>
          <w:rFonts w:eastAsia="Calibri"/>
          <w:lang w:val="en-US"/>
        </w:rPr>
      </w:pPr>
      <w:r w:rsidRPr="00272CB4">
        <w:rPr>
          <w:rFonts w:eastAsia="Calibri"/>
          <w:lang w:val="en-US"/>
        </w:rPr>
        <w:t>jedno poduzeće ima većinu glasačkih prava dioničara ili članova u drugom poduzeću;</w:t>
      </w:r>
    </w:p>
    <w:p w14:paraId="67FBEF63" w14:textId="77777777" w:rsidR="00272CB4" w:rsidRPr="00272CB4" w:rsidRDefault="00272CB4" w:rsidP="00725382">
      <w:pPr>
        <w:numPr>
          <w:ilvl w:val="0"/>
          <w:numId w:val="35"/>
        </w:numPr>
        <w:suppressAutoHyphens/>
        <w:autoSpaceDN w:val="0"/>
        <w:spacing w:after="160" w:line="276" w:lineRule="auto"/>
        <w:jc w:val="both"/>
        <w:textAlignment w:val="baseline"/>
        <w:rPr>
          <w:rFonts w:eastAsia="Calibri"/>
          <w:lang w:val="en-US"/>
        </w:rPr>
      </w:pPr>
      <w:r w:rsidRPr="00272CB4">
        <w:rPr>
          <w:rFonts w:eastAsia="Calibri"/>
          <w:lang w:val="en-US"/>
        </w:rPr>
        <w:t>jedno poduzeće ima pravo imenovati ili smijeniti većinu članova upravnog, upravljačkog ili nadzornog tijela drugog poduzeća;</w:t>
      </w:r>
    </w:p>
    <w:p w14:paraId="471B86ED" w14:textId="77777777" w:rsidR="00272CB4" w:rsidRPr="00272CB4" w:rsidRDefault="00272CB4" w:rsidP="00725382">
      <w:pPr>
        <w:numPr>
          <w:ilvl w:val="0"/>
          <w:numId w:val="35"/>
        </w:numPr>
        <w:suppressAutoHyphens/>
        <w:autoSpaceDN w:val="0"/>
        <w:spacing w:after="160" w:line="276" w:lineRule="auto"/>
        <w:jc w:val="both"/>
        <w:textAlignment w:val="baseline"/>
        <w:rPr>
          <w:rFonts w:eastAsia="Calibri"/>
          <w:lang w:val="en-US"/>
        </w:rPr>
      </w:pPr>
      <w:r w:rsidRPr="00272CB4">
        <w:rPr>
          <w:rFonts w:eastAsia="Calibri"/>
          <w:lang w:val="en-US"/>
        </w:rPr>
        <w:t>jedno poduzeće ima pravo ostvarivati vladajući utjecaj na drugo poduzeće prema ugovoru sklopljenom s tim poduzećem ili prema odredbi statuta ili društvenog ugovora tog poduzeća;</w:t>
      </w:r>
    </w:p>
    <w:p w14:paraId="06140366" w14:textId="77777777" w:rsidR="00272CB4" w:rsidRPr="00272CB4" w:rsidRDefault="00272CB4" w:rsidP="00725382">
      <w:pPr>
        <w:numPr>
          <w:ilvl w:val="0"/>
          <w:numId w:val="35"/>
        </w:numPr>
        <w:suppressAutoHyphens/>
        <w:autoSpaceDN w:val="0"/>
        <w:spacing w:after="160" w:line="276" w:lineRule="auto"/>
        <w:jc w:val="both"/>
        <w:textAlignment w:val="baseline"/>
        <w:rPr>
          <w:rFonts w:eastAsia="Calibri"/>
          <w:lang w:val="en-US"/>
        </w:rPr>
      </w:pPr>
      <w:r w:rsidRPr="00272CB4">
        <w:rPr>
          <w:rFonts w:eastAsia="Calibri"/>
          <w:lang w:val="en-US"/>
        </w:rPr>
        <w:t>jedno poduzeće, koje je dioničar ili član u drugom poduzeću, kontrolira samo, u skladu s dogovorom s drugim dioničarima ili članovima tog poduzeća, većinu glasačkih prava dioničara ili glasačkih prava članova u tom poduzeću.</w:t>
      </w:r>
    </w:p>
    <w:p w14:paraId="48D3169A"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t>Poduzeća koja su u bilo kojem od odnosa navedenih u prvom podstavku točkama (a) do (d) preko jednog ili više drugih poduzeća isto se tako smatraju jednim poduzetnikom.</w:t>
      </w:r>
    </w:p>
    <w:p w14:paraId="6516F4C6" w14:textId="77777777" w:rsidR="00272CB4" w:rsidRPr="00272CB4" w:rsidRDefault="00272CB4" w:rsidP="00272CB4">
      <w:pPr>
        <w:widowControl w:val="0"/>
        <w:spacing w:line="276" w:lineRule="auto"/>
        <w:jc w:val="both"/>
        <w:rPr>
          <w:rFonts w:eastAsia="Calibri"/>
          <w:lang w:val="en-US"/>
        </w:rPr>
      </w:pPr>
      <w:r w:rsidRPr="00272CB4">
        <w:rPr>
          <w:rFonts w:eastAsia="Calibri"/>
          <w:lang w:val="en-US"/>
        </w:rPr>
        <w:tab/>
      </w:r>
    </w:p>
    <w:p w14:paraId="3CB9402C" w14:textId="77777777" w:rsidR="00272CB4" w:rsidRPr="00272CB4" w:rsidRDefault="00272CB4" w:rsidP="00272CB4">
      <w:pPr>
        <w:widowControl w:val="0"/>
        <w:spacing w:line="276" w:lineRule="auto"/>
        <w:ind w:left="720"/>
        <w:jc w:val="both"/>
        <w:rPr>
          <w:rFonts w:eastAsia="Calibri"/>
          <w:lang w:val="en-US"/>
        </w:rPr>
      </w:pPr>
    </w:p>
    <w:p w14:paraId="29DFB592" w14:textId="77777777" w:rsidR="00272CB4" w:rsidRPr="00272CB4" w:rsidRDefault="00272CB4" w:rsidP="00272CB4">
      <w:pPr>
        <w:widowControl w:val="0"/>
        <w:spacing w:line="276" w:lineRule="auto"/>
        <w:jc w:val="both"/>
        <w:rPr>
          <w:rFonts w:eastAsia="Calibri"/>
          <w:b/>
          <w:bCs/>
          <w:lang w:val="en-US"/>
        </w:rPr>
      </w:pPr>
      <w:r w:rsidRPr="00272CB4">
        <w:rPr>
          <w:rFonts w:eastAsia="Calibri"/>
          <w:b/>
          <w:bCs/>
          <w:lang w:val="en-US"/>
        </w:rPr>
        <w:t>II. VRSTA POTPORE, KORISNICI I UVJETI PRIHVATLJIVOSTI</w:t>
      </w:r>
    </w:p>
    <w:p w14:paraId="064576DD" w14:textId="77777777" w:rsidR="00272CB4" w:rsidRPr="00272CB4" w:rsidRDefault="00272CB4" w:rsidP="00272CB4">
      <w:pPr>
        <w:widowControl w:val="0"/>
        <w:spacing w:line="276" w:lineRule="auto"/>
        <w:jc w:val="both"/>
        <w:rPr>
          <w:rFonts w:eastAsia="Calibri"/>
          <w:b/>
          <w:bCs/>
          <w:lang w:val="en-US"/>
        </w:rPr>
      </w:pPr>
    </w:p>
    <w:p w14:paraId="31EDA113" w14:textId="77777777" w:rsidR="00272CB4" w:rsidRPr="00272CB4" w:rsidRDefault="00272CB4" w:rsidP="00272CB4">
      <w:pPr>
        <w:spacing w:after="160" w:line="276" w:lineRule="auto"/>
        <w:jc w:val="center"/>
        <w:rPr>
          <w:rFonts w:eastAsia="Calibri"/>
          <w:b/>
        </w:rPr>
      </w:pPr>
      <w:r w:rsidRPr="00272CB4">
        <w:rPr>
          <w:rFonts w:eastAsia="Calibri"/>
          <w:b/>
        </w:rPr>
        <w:t>Članak 4.</w:t>
      </w:r>
    </w:p>
    <w:p w14:paraId="044936DD" w14:textId="77777777" w:rsidR="00272CB4" w:rsidRPr="00272CB4" w:rsidRDefault="00272CB4" w:rsidP="00272CB4">
      <w:pPr>
        <w:spacing w:after="160" w:line="276" w:lineRule="auto"/>
        <w:ind w:firstLine="708"/>
        <w:rPr>
          <w:rFonts w:eastAsia="Calibri"/>
        </w:rPr>
      </w:pPr>
      <w:r w:rsidRPr="00272CB4">
        <w:rPr>
          <w:rFonts w:eastAsia="Calibri"/>
        </w:rPr>
        <w:t xml:space="preserve">Općina Sveti Križ Začretje  će u razdoblju 2024.-2027. dodjeljivati potpore za slijedeće aktivnosti: </w:t>
      </w:r>
    </w:p>
    <w:p w14:paraId="07CA716A" w14:textId="77777777" w:rsidR="00272CB4" w:rsidRPr="00272CB4" w:rsidRDefault="00272CB4" w:rsidP="00272CB4">
      <w:pPr>
        <w:spacing w:line="276" w:lineRule="auto"/>
        <w:rPr>
          <w:lang w:eastAsia="hr-HR"/>
        </w:rPr>
      </w:pPr>
    </w:p>
    <w:p w14:paraId="7C6D9AAA" w14:textId="77777777" w:rsidR="00272CB4" w:rsidRPr="00272CB4" w:rsidRDefault="00272CB4" w:rsidP="00272CB4">
      <w:pPr>
        <w:rPr>
          <w:rFonts w:eastAsia="Calibri"/>
          <w:b/>
        </w:rPr>
      </w:pPr>
      <w:r w:rsidRPr="00272CB4">
        <w:rPr>
          <w:rFonts w:eastAsia="Calibri"/>
          <w:b/>
        </w:rPr>
        <w:t xml:space="preserve">MJERA 1.     Potpore za  ulaganja vezana uz razvoj,  modernizaciju i prilagodbu </w:t>
      </w:r>
    </w:p>
    <w:p w14:paraId="13D35D94" w14:textId="77777777" w:rsidR="00272CB4" w:rsidRPr="00272CB4" w:rsidRDefault="00272CB4" w:rsidP="00272CB4">
      <w:pPr>
        <w:ind w:left="708" w:firstLine="708"/>
        <w:rPr>
          <w:rFonts w:eastAsia="Calibri"/>
          <w:b/>
        </w:rPr>
      </w:pPr>
      <w:r w:rsidRPr="00272CB4">
        <w:rPr>
          <w:rFonts w:eastAsia="Calibri"/>
          <w:b/>
        </w:rPr>
        <w:t xml:space="preserve">poljoprivrede   </w:t>
      </w:r>
    </w:p>
    <w:p w14:paraId="2EB9A6F2" w14:textId="77777777" w:rsidR="00272CB4" w:rsidRPr="00272CB4" w:rsidRDefault="00272CB4" w:rsidP="00272CB4">
      <w:pPr>
        <w:shd w:val="clear" w:color="auto" w:fill="FFFFFF"/>
        <w:tabs>
          <w:tab w:val="left" w:pos="3574"/>
        </w:tabs>
        <w:spacing w:after="160" w:line="259" w:lineRule="auto"/>
        <w:jc w:val="both"/>
        <w:rPr>
          <w:rFonts w:eastAsia="Calibri"/>
          <w:b/>
        </w:rPr>
      </w:pPr>
    </w:p>
    <w:p w14:paraId="234663E3" w14:textId="77777777" w:rsidR="00272CB4" w:rsidRPr="00272CB4" w:rsidRDefault="00272CB4" w:rsidP="00272CB4">
      <w:pPr>
        <w:shd w:val="clear" w:color="auto" w:fill="FFFFFF"/>
        <w:spacing w:after="160" w:line="259" w:lineRule="auto"/>
        <w:rPr>
          <w:rFonts w:eastAsia="Calibri"/>
          <w:b/>
        </w:rPr>
      </w:pPr>
      <w:r w:rsidRPr="00272CB4">
        <w:rPr>
          <w:rFonts w:eastAsia="Calibri"/>
          <w:b/>
        </w:rPr>
        <w:t>Prihvatljivi troškovi:</w:t>
      </w:r>
    </w:p>
    <w:p w14:paraId="5E72CA5D"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priprema prijavne dokumentacije projekta (na natječaje za dodjelu sredstava iz dostupnih nacionalnih i EU fondova za investicije u poljoprivrednoj proizvodnji)</w:t>
      </w:r>
    </w:p>
    <w:p w14:paraId="74CA35E3"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izrada elaborata</w:t>
      </w:r>
    </w:p>
    <w:p w14:paraId="0C823915"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izrada glavnog projekta za izgradnju objekata za poljoprivrednu proizvodnju</w:t>
      </w:r>
    </w:p>
    <w:p w14:paraId="7AD49897"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izrada glavnog projekta za rekonstrukciju objekata za poljoprivrednu proizvodnju</w:t>
      </w:r>
    </w:p>
    <w:p w14:paraId="48EEE160"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 xml:space="preserve">izrada studije utjecaja na okoliš i prirodu </w:t>
      </w:r>
    </w:p>
    <w:p w14:paraId="0F48F7EB" w14:textId="77777777" w:rsidR="00272CB4" w:rsidRPr="00272CB4" w:rsidRDefault="00272CB4" w:rsidP="00725382">
      <w:pPr>
        <w:numPr>
          <w:ilvl w:val="0"/>
          <w:numId w:val="36"/>
        </w:numPr>
        <w:shd w:val="clear" w:color="auto" w:fill="FFFFFF"/>
        <w:suppressAutoHyphens/>
        <w:autoSpaceDN w:val="0"/>
        <w:spacing w:after="160" w:line="259" w:lineRule="auto"/>
        <w:ind w:left="714" w:hanging="357"/>
        <w:textAlignment w:val="baseline"/>
        <w:rPr>
          <w:rFonts w:eastAsia="Calibri"/>
        </w:rPr>
      </w:pPr>
      <w:r w:rsidRPr="00272CB4">
        <w:rPr>
          <w:rFonts w:eastAsia="Calibri"/>
        </w:rPr>
        <w:t>izrada ostale projektno tehničke dokumentacije</w:t>
      </w:r>
    </w:p>
    <w:p w14:paraId="7D5BB641" w14:textId="77777777" w:rsidR="00272CB4" w:rsidRPr="00272CB4" w:rsidRDefault="00272CB4" w:rsidP="00272CB4">
      <w:pPr>
        <w:shd w:val="clear" w:color="auto" w:fill="FFFFFF"/>
        <w:ind w:left="714"/>
        <w:contextualSpacing/>
        <w:rPr>
          <w:rFonts w:eastAsia="Calibri"/>
        </w:rPr>
      </w:pPr>
    </w:p>
    <w:p w14:paraId="426BCB2F" w14:textId="77777777" w:rsidR="00272CB4" w:rsidRPr="00272CB4" w:rsidRDefault="00272CB4" w:rsidP="00272CB4">
      <w:pPr>
        <w:shd w:val="clear" w:color="auto" w:fill="FFFFFF"/>
        <w:tabs>
          <w:tab w:val="left" w:pos="3574"/>
        </w:tabs>
        <w:contextualSpacing/>
        <w:jc w:val="both"/>
        <w:rPr>
          <w:rFonts w:eastAsia="Calibri"/>
          <w:b/>
        </w:rPr>
      </w:pPr>
      <w:r w:rsidRPr="00272CB4">
        <w:rPr>
          <w:rFonts w:eastAsia="Calibri"/>
          <w:b/>
        </w:rPr>
        <w:t xml:space="preserve">Iznos potpore: </w:t>
      </w:r>
    </w:p>
    <w:p w14:paraId="7E45679C" w14:textId="366D7866" w:rsidR="00272CB4" w:rsidRPr="00272CB4" w:rsidRDefault="00272CB4" w:rsidP="00725382">
      <w:pPr>
        <w:numPr>
          <w:ilvl w:val="0"/>
          <w:numId w:val="37"/>
        </w:numPr>
        <w:suppressAutoHyphens/>
        <w:autoSpaceDN w:val="0"/>
        <w:spacing w:after="160" w:line="259" w:lineRule="auto"/>
        <w:jc w:val="both"/>
        <w:textAlignment w:val="baseline"/>
        <w:rPr>
          <w:rFonts w:eastAsia="Calibri"/>
        </w:rPr>
      </w:pPr>
      <w:r w:rsidRPr="00272CB4">
        <w:rPr>
          <w:rFonts w:eastAsia="Calibri"/>
        </w:rPr>
        <w:t>50% prihvatljivih troškova maksimalno do 530,00 EUR po korisniku godišnje</w:t>
      </w:r>
    </w:p>
    <w:p w14:paraId="47A4C3C8" w14:textId="77777777" w:rsidR="00272CB4" w:rsidRPr="00272CB4" w:rsidRDefault="00272CB4" w:rsidP="00272CB4">
      <w:pPr>
        <w:spacing w:line="259" w:lineRule="auto"/>
        <w:jc w:val="both"/>
        <w:rPr>
          <w:rFonts w:eastAsia="Calibri"/>
          <w:b/>
          <w:bCs/>
        </w:rPr>
      </w:pPr>
      <w:r w:rsidRPr="00272CB4">
        <w:rPr>
          <w:rFonts w:eastAsia="Calibri"/>
          <w:b/>
          <w:bCs/>
        </w:rPr>
        <w:t>MJERA  2.</w:t>
      </w:r>
      <w:r w:rsidRPr="00272CB4">
        <w:rPr>
          <w:rFonts w:eastAsia="Calibri"/>
          <w:b/>
          <w:bCs/>
        </w:rPr>
        <w:tab/>
        <w:t>Kupnja plastenika,  mehanizacije i opreme za obavljanje poljoprivredne</w:t>
      </w:r>
    </w:p>
    <w:p w14:paraId="16F7B017" w14:textId="77777777" w:rsidR="00272CB4" w:rsidRPr="00272CB4" w:rsidRDefault="00272CB4" w:rsidP="00272CB4">
      <w:pPr>
        <w:spacing w:line="259" w:lineRule="auto"/>
        <w:ind w:left="708" w:firstLine="708"/>
        <w:jc w:val="both"/>
        <w:rPr>
          <w:rFonts w:eastAsia="Calibri"/>
          <w:b/>
          <w:bCs/>
        </w:rPr>
      </w:pPr>
      <w:r w:rsidRPr="00272CB4">
        <w:rPr>
          <w:rFonts w:eastAsia="Calibri"/>
          <w:b/>
          <w:bCs/>
        </w:rPr>
        <w:t>djelatnosti</w:t>
      </w:r>
    </w:p>
    <w:p w14:paraId="372B336E" w14:textId="77777777" w:rsidR="00272CB4" w:rsidRPr="00272CB4" w:rsidRDefault="00272CB4" w:rsidP="00272CB4">
      <w:pPr>
        <w:spacing w:after="160" w:line="259" w:lineRule="auto"/>
        <w:jc w:val="both"/>
        <w:rPr>
          <w:rFonts w:eastAsia="Calibri"/>
        </w:rPr>
      </w:pPr>
    </w:p>
    <w:p w14:paraId="0F60CAF8" w14:textId="77777777" w:rsidR="00272CB4" w:rsidRPr="00272CB4" w:rsidRDefault="00272CB4" w:rsidP="00272CB4">
      <w:pPr>
        <w:spacing w:after="160" w:line="259" w:lineRule="auto"/>
        <w:jc w:val="both"/>
        <w:rPr>
          <w:rFonts w:eastAsia="Calibri"/>
          <w:b/>
          <w:bCs/>
        </w:rPr>
      </w:pPr>
      <w:r w:rsidRPr="00272CB4">
        <w:rPr>
          <w:rFonts w:eastAsia="Calibri"/>
          <w:b/>
          <w:bCs/>
        </w:rPr>
        <w:t>Prihvatljivi troškovi:</w:t>
      </w:r>
    </w:p>
    <w:p w14:paraId="0F5754ED" w14:textId="77777777" w:rsidR="00272CB4" w:rsidRPr="00272CB4" w:rsidRDefault="00272CB4" w:rsidP="00725382">
      <w:pPr>
        <w:numPr>
          <w:ilvl w:val="0"/>
          <w:numId w:val="29"/>
        </w:numPr>
        <w:spacing w:after="160" w:line="259" w:lineRule="auto"/>
        <w:contextualSpacing/>
        <w:jc w:val="both"/>
        <w:rPr>
          <w:rFonts w:eastAsia="Calibri"/>
        </w:rPr>
      </w:pPr>
      <w:r w:rsidRPr="00272CB4">
        <w:rPr>
          <w:rFonts w:eastAsia="Calibri"/>
        </w:rPr>
        <w:t xml:space="preserve">Troškovi kupnje plastenika, mehanizacije (uključujući poljoprivredne strojeve) i opreme za obavljanje poljoprivredne djelatnosti.  </w:t>
      </w:r>
    </w:p>
    <w:p w14:paraId="2461D0DB" w14:textId="77777777" w:rsidR="00272CB4" w:rsidRPr="00272CB4" w:rsidRDefault="00272CB4" w:rsidP="00272CB4">
      <w:pPr>
        <w:spacing w:after="160" w:line="259" w:lineRule="auto"/>
        <w:ind w:left="1080"/>
        <w:contextualSpacing/>
        <w:jc w:val="both"/>
        <w:rPr>
          <w:rFonts w:eastAsia="Calibri"/>
        </w:rPr>
      </w:pPr>
    </w:p>
    <w:p w14:paraId="57962358" w14:textId="77777777" w:rsidR="00272CB4" w:rsidRPr="00272CB4" w:rsidRDefault="00272CB4" w:rsidP="00725382">
      <w:pPr>
        <w:numPr>
          <w:ilvl w:val="0"/>
          <w:numId w:val="29"/>
        </w:numPr>
        <w:spacing w:after="160" w:line="259" w:lineRule="auto"/>
        <w:contextualSpacing/>
        <w:jc w:val="both"/>
        <w:rPr>
          <w:rFonts w:eastAsia="Calibri"/>
        </w:rPr>
      </w:pPr>
      <w:r w:rsidRPr="00272CB4">
        <w:rPr>
          <w:rFonts w:eastAsia="Calibri"/>
        </w:rPr>
        <w:t>Potpora se može ostvariti samo za nabavu nove opreme i mehanizacije</w:t>
      </w:r>
    </w:p>
    <w:p w14:paraId="35D6D33E" w14:textId="77777777" w:rsidR="00272CB4" w:rsidRPr="00272CB4" w:rsidRDefault="00272CB4" w:rsidP="00725382">
      <w:pPr>
        <w:numPr>
          <w:ilvl w:val="0"/>
          <w:numId w:val="29"/>
        </w:numPr>
        <w:spacing w:after="160" w:line="254" w:lineRule="auto"/>
        <w:jc w:val="both"/>
        <w:rPr>
          <w:rFonts w:eastAsia="Calibri"/>
        </w:rPr>
      </w:pPr>
      <w:r w:rsidRPr="00272CB4">
        <w:rPr>
          <w:rFonts w:eastAsia="Calibri"/>
        </w:rPr>
        <w:t>Neće se sufinancirati nabava strojeva i opreme za parkovno uređenje (kosilice, trimeri, pile, škare i drugi sitni alat i oprema), auto prikolice, vitla, šumarska oprema, malčeri</w:t>
      </w:r>
      <w:r w:rsidRPr="00272CB4">
        <w:rPr>
          <w:rFonts w:eastAsia="Calibri"/>
          <w:color w:val="FF0000"/>
        </w:rPr>
        <w:t xml:space="preserve"> </w:t>
      </w:r>
      <w:r w:rsidRPr="00272CB4">
        <w:rPr>
          <w:rFonts w:eastAsia="Calibri"/>
        </w:rPr>
        <w:t>i ostala oprema  koja nije direktno vezana na očuvanje ili povećanje  poljoprivredne proizvodnje .</w:t>
      </w:r>
      <w:r w:rsidRPr="00272CB4">
        <w:rPr>
          <w:rFonts w:eastAsia="Calibri"/>
          <w:color w:val="FF0000"/>
          <w:lang w:eastAsia="hr-HR"/>
        </w:rPr>
        <w:t xml:space="preserve"> </w:t>
      </w:r>
    </w:p>
    <w:p w14:paraId="0D72B70F" w14:textId="77777777" w:rsidR="00272CB4" w:rsidRPr="00272CB4" w:rsidRDefault="00272CB4" w:rsidP="00725382">
      <w:pPr>
        <w:numPr>
          <w:ilvl w:val="0"/>
          <w:numId w:val="29"/>
        </w:numPr>
        <w:spacing w:after="160" w:line="254" w:lineRule="auto"/>
        <w:jc w:val="both"/>
        <w:rPr>
          <w:rFonts w:eastAsia="Calibri"/>
        </w:rPr>
      </w:pPr>
      <w:r w:rsidRPr="00272CB4">
        <w:rPr>
          <w:rFonts w:eastAsia="Calibri"/>
          <w:lang w:eastAsia="hr-HR"/>
        </w:rPr>
        <w:t>Jedan podnositelj može podnijeti zahtjev za financiranje nabave jednog stroja sa njegovim sastavnim priključnim elementima (kardan, razni nosači i prihvatni elementi) ili jednog komada opreme</w:t>
      </w:r>
    </w:p>
    <w:p w14:paraId="04E58382" w14:textId="77777777" w:rsidR="00272CB4" w:rsidRPr="00272CB4" w:rsidRDefault="00272CB4" w:rsidP="00725382">
      <w:pPr>
        <w:numPr>
          <w:ilvl w:val="0"/>
          <w:numId w:val="29"/>
        </w:numPr>
        <w:spacing w:after="200" w:line="276" w:lineRule="auto"/>
        <w:contextualSpacing/>
        <w:jc w:val="both"/>
        <w:rPr>
          <w:rFonts w:eastAsia="Calibri"/>
          <w:shd w:val="clear" w:color="auto" w:fill="FFFFFF"/>
        </w:rPr>
      </w:pPr>
      <w:bookmarkStart w:id="46" w:name="_Hlk160702490"/>
      <w:r w:rsidRPr="00272CB4">
        <w:rPr>
          <w:rFonts w:eastAsia="Calibri"/>
          <w:shd w:val="clear" w:color="auto" w:fill="FFFFFF"/>
        </w:rPr>
        <w:t>Raspoloživa sredstva planirana za ovu mjeru dodjeljuju se do iskorištenja sredstava, a prednost pod istim uvjetima ostvaruju podnositelji zahtjeva koji  su na Poreznoj upravi registrirani kao obveznici poreza na dodanu vrijednost</w:t>
      </w:r>
    </w:p>
    <w:p w14:paraId="73F2C985" w14:textId="77777777" w:rsidR="00272CB4" w:rsidRPr="00272CB4" w:rsidRDefault="00272CB4" w:rsidP="00272CB4">
      <w:pPr>
        <w:shd w:val="clear" w:color="auto" w:fill="FFFFFF"/>
        <w:tabs>
          <w:tab w:val="left" w:pos="3574"/>
        </w:tabs>
        <w:spacing w:after="160" w:line="259" w:lineRule="auto"/>
        <w:ind w:left="720"/>
        <w:jc w:val="both"/>
        <w:rPr>
          <w:rFonts w:eastAsia="Calibri"/>
          <w:b/>
        </w:rPr>
      </w:pPr>
      <w:r w:rsidRPr="00272CB4">
        <w:rPr>
          <w:rFonts w:eastAsia="Calibri"/>
          <w:b/>
        </w:rPr>
        <w:t>Iznos potpore:</w:t>
      </w:r>
    </w:p>
    <w:bookmarkEnd w:id="46"/>
    <w:p w14:paraId="4429F578" w14:textId="77777777" w:rsidR="00272CB4" w:rsidRPr="00272CB4" w:rsidRDefault="00272CB4" w:rsidP="00725382">
      <w:pPr>
        <w:numPr>
          <w:ilvl w:val="0"/>
          <w:numId w:val="29"/>
        </w:numPr>
        <w:spacing w:after="160" w:line="259" w:lineRule="auto"/>
        <w:contextualSpacing/>
        <w:jc w:val="both"/>
        <w:rPr>
          <w:rFonts w:eastAsia="Calibri"/>
        </w:rPr>
      </w:pPr>
      <w:r w:rsidRPr="00272CB4">
        <w:rPr>
          <w:rFonts w:eastAsia="Calibri"/>
        </w:rPr>
        <w:t>50 % prihvatljivih troškova, maksimalno 1.330,00 eur po korisniku  godišnje</w:t>
      </w:r>
    </w:p>
    <w:p w14:paraId="4FF29254" w14:textId="77777777" w:rsidR="00272CB4" w:rsidRPr="00272CB4" w:rsidRDefault="00272CB4" w:rsidP="00272CB4">
      <w:pPr>
        <w:contextualSpacing/>
        <w:jc w:val="both"/>
        <w:rPr>
          <w:rFonts w:eastAsia="Calibri"/>
        </w:rPr>
      </w:pPr>
    </w:p>
    <w:p w14:paraId="27E4745D" w14:textId="77777777" w:rsidR="00272CB4" w:rsidRPr="00272CB4" w:rsidRDefault="00272CB4" w:rsidP="00272CB4">
      <w:pPr>
        <w:spacing w:after="160" w:line="259" w:lineRule="auto"/>
        <w:jc w:val="both"/>
        <w:rPr>
          <w:rFonts w:eastAsia="Calibri"/>
          <w:b/>
          <w:bCs/>
        </w:rPr>
      </w:pPr>
      <w:r w:rsidRPr="00272CB4">
        <w:rPr>
          <w:rFonts w:eastAsia="Calibri"/>
          <w:b/>
          <w:bCs/>
        </w:rPr>
        <w:t>MJERA  3.</w:t>
      </w:r>
      <w:r w:rsidRPr="00272CB4">
        <w:rPr>
          <w:rFonts w:eastAsia="Calibri"/>
          <w:b/>
          <w:bCs/>
        </w:rPr>
        <w:tab/>
        <w:t xml:space="preserve"> Potpore sektoru ratarstva</w:t>
      </w:r>
    </w:p>
    <w:p w14:paraId="0250D115" w14:textId="77777777" w:rsidR="00272CB4" w:rsidRPr="00272CB4" w:rsidRDefault="00272CB4" w:rsidP="00272CB4">
      <w:pPr>
        <w:shd w:val="clear" w:color="auto" w:fill="FFFFFF"/>
        <w:tabs>
          <w:tab w:val="left" w:pos="3574"/>
        </w:tabs>
        <w:spacing w:after="160" w:line="259" w:lineRule="auto"/>
        <w:contextualSpacing/>
        <w:jc w:val="both"/>
        <w:rPr>
          <w:rFonts w:eastAsia="Calibri"/>
          <w:bCs/>
        </w:rPr>
      </w:pPr>
      <w:r w:rsidRPr="00272CB4">
        <w:rPr>
          <w:rFonts w:eastAsia="Calibri"/>
          <w:bCs/>
        </w:rPr>
        <w:t>Prihvatljivi troškovi:</w:t>
      </w:r>
    </w:p>
    <w:p w14:paraId="7171B611" w14:textId="77777777" w:rsidR="00272CB4" w:rsidRPr="00272CB4" w:rsidRDefault="00272CB4" w:rsidP="00725382">
      <w:pPr>
        <w:numPr>
          <w:ilvl w:val="0"/>
          <w:numId w:val="30"/>
        </w:numPr>
        <w:suppressAutoHyphens/>
        <w:autoSpaceDN w:val="0"/>
        <w:spacing w:after="160" w:line="259" w:lineRule="auto"/>
        <w:jc w:val="both"/>
        <w:textAlignment w:val="baseline"/>
        <w:rPr>
          <w:rFonts w:eastAsia="Calibri"/>
        </w:rPr>
      </w:pPr>
      <w:r w:rsidRPr="00272CB4">
        <w:rPr>
          <w:rFonts w:eastAsia="Calibri"/>
        </w:rPr>
        <w:t xml:space="preserve">Nabava  loznih cijepova autohtonih sorata vinove loze za podizanje nasada autohtonih sorata vinove loze (koje su rezultat provedbe Znanstveno-stručnog projekta „Zaštita i revitalizacija autohtonih sorata vinove loze </w:t>
      </w:r>
      <w:r w:rsidRPr="00272CB4">
        <w:rPr>
          <w:rFonts w:eastAsia="Calibri"/>
          <w:i/>
          <w:iCs/>
        </w:rPr>
        <w:t>(Vitis vinifera I.)</w:t>
      </w:r>
      <w:r w:rsidRPr="00272CB4">
        <w:rPr>
          <w:rFonts w:eastAsia="Calibri"/>
        </w:rPr>
        <w:t xml:space="preserve"> Hrvatskog zagorja (više od 100 kom)  </w:t>
      </w:r>
    </w:p>
    <w:p w14:paraId="3262A729" w14:textId="77777777" w:rsidR="00272CB4" w:rsidRPr="00272CB4" w:rsidRDefault="00272CB4" w:rsidP="00725382">
      <w:pPr>
        <w:numPr>
          <w:ilvl w:val="0"/>
          <w:numId w:val="30"/>
        </w:numPr>
        <w:suppressAutoHyphens/>
        <w:autoSpaceDN w:val="0"/>
        <w:spacing w:after="160" w:line="259" w:lineRule="auto"/>
        <w:textAlignment w:val="baseline"/>
        <w:rPr>
          <w:rFonts w:eastAsia="Calibri"/>
        </w:rPr>
      </w:pPr>
      <w:r w:rsidRPr="00272CB4">
        <w:rPr>
          <w:rFonts w:eastAsia="Calibri"/>
        </w:rPr>
        <w:t>Nabava sadnog materijala u voćarstvu  (više od 50 kom) i</w:t>
      </w:r>
    </w:p>
    <w:p w14:paraId="3E167EE7" w14:textId="77E3063A" w:rsidR="00272CB4" w:rsidRPr="00272CB4" w:rsidRDefault="00272CB4" w:rsidP="00725382">
      <w:pPr>
        <w:numPr>
          <w:ilvl w:val="0"/>
          <w:numId w:val="30"/>
        </w:numPr>
        <w:suppressAutoHyphens/>
        <w:autoSpaceDN w:val="0"/>
        <w:spacing w:after="160" w:line="259" w:lineRule="auto"/>
        <w:textAlignment w:val="baseline"/>
        <w:rPr>
          <w:rFonts w:eastAsia="Calibri"/>
        </w:rPr>
      </w:pPr>
      <w:r w:rsidRPr="00272CB4">
        <w:rPr>
          <w:rFonts w:eastAsia="Calibri"/>
        </w:rPr>
        <w:t>Nabava grmolikog, koštunjićavog i bobičastog voća za uzgoj (više od 50 komada)</w:t>
      </w:r>
    </w:p>
    <w:p w14:paraId="000F451B" w14:textId="77777777" w:rsidR="00272CB4" w:rsidRPr="00272CB4" w:rsidRDefault="00272CB4" w:rsidP="00272CB4">
      <w:pPr>
        <w:shd w:val="clear" w:color="auto" w:fill="FFFFFF"/>
        <w:tabs>
          <w:tab w:val="left" w:pos="3574"/>
        </w:tabs>
        <w:spacing w:after="160" w:line="259" w:lineRule="auto"/>
        <w:contextualSpacing/>
        <w:jc w:val="both"/>
        <w:rPr>
          <w:rFonts w:eastAsia="Calibri"/>
          <w:b/>
        </w:rPr>
      </w:pPr>
      <w:r w:rsidRPr="00272CB4">
        <w:rPr>
          <w:rFonts w:eastAsia="Calibri"/>
          <w:b/>
        </w:rPr>
        <w:t>Iznos potpore:</w:t>
      </w:r>
    </w:p>
    <w:p w14:paraId="64DAC079" w14:textId="77777777" w:rsidR="00272CB4" w:rsidRPr="00272CB4" w:rsidRDefault="00272CB4" w:rsidP="00725382">
      <w:pPr>
        <w:numPr>
          <w:ilvl w:val="0"/>
          <w:numId w:val="31"/>
        </w:numPr>
        <w:spacing w:after="160" w:line="259" w:lineRule="auto"/>
        <w:contextualSpacing/>
        <w:jc w:val="both"/>
        <w:rPr>
          <w:rFonts w:eastAsia="Calibri"/>
        </w:rPr>
      </w:pPr>
      <w:r w:rsidRPr="00272CB4">
        <w:rPr>
          <w:rFonts w:eastAsia="Calibri"/>
        </w:rPr>
        <w:t xml:space="preserve">30 % nabavne vrijednosti sadnice, odnosno sjemena </w:t>
      </w:r>
    </w:p>
    <w:p w14:paraId="3716CD7B" w14:textId="77777777" w:rsidR="00272CB4" w:rsidRPr="00272CB4" w:rsidRDefault="00272CB4" w:rsidP="00272CB4">
      <w:pPr>
        <w:spacing w:after="160" w:line="259" w:lineRule="auto"/>
        <w:ind w:left="720"/>
        <w:contextualSpacing/>
        <w:jc w:val="both"/>
        <w:rPr>
          <w:rFonts w:eastAsia="Calibri"/>
        </w:rPr>
      </w:pPr>
    </w:p>
    <w:p w14:paraId="00D5C1E7" w14:textId="77777777" w:rsidR="00272CB4" w:rsidRPr="00272CB4" w:rsidRDefault="00272CB4" w:rsidP="00272CB4">
      <w:pPr>
        <w:spacing w:after="160" w:line="259" w:lineRule="auto"/>
        <w:ind w:left="720"/>
        <w:contextualSpacing/>
        <w:jc w:val="both"/>
        <w:rPr>
          <w:rFonts w:eastAsia="Calibri"/>
        </w:rPr>
      </w:pPr>
      <w:r w:rsidRPr="00272CB4">
        <w:rPr>
          <w:rFonts w:eastAsia="Calibri"/>
        </w:rPr>
        <w:t>Ukupan iznos potpore po ovoj mjeri utvrđuje se u iznosu od 1.330,00 EUR po korisniku  godišnje</w:t>
      </w:r>
    </w:p>
    <w:p w14:paraId="7651A833" w14:textId="77777777" w:rsidR="00272CB4" w:rsidRPr="00272CB4" w:rsidRDefault="00272CB4" w:rsidP="00272CB4">
      <w:pPr>
        <w:jc w:val="both"/>
        <w:rPr>
          <w:rFonts w:eastAsia="Calibri"/>
        </w:rPr>
      </w:pPr>
    </w:p>
    <w:p w14:paraId="35AEA29E" w14:textId="77777777" w:rsidR="00272CB4" w:rsidRPr="00272CB4" w:rsidRDefault="00272CB4" w:rsidP="00272CB4">
      <w:pPr>
        <w:jc w:val="both"/>
        <w:rPr>
          <w:rFonts w:eastAsia="Calibri"/>
          <w:b/>
          <w:bCs/>
        </w:rPr>
      </w:pPr>
      <w:r w:rsidRPr="00272CB4">
        <w:rPr>
          <w:rFonts w:eastAsia="Calibri"/>
          <w:b/>
          <w:bCs/>
        </w:rPr>
        <w:t>MJERA 4.</w:t>
      </w:r>
      <w:r w:rsidRPr="00272CB4">
        <w:rPr>
          <w:rFonts w:eastAsia="Calibri"/>
          <w:b/>
          <w:bCs/>
        </w:rPr>
        <w:tab/>
        <w:t>Potpore za ekološku poljoprivrednu proizvodnju</w:t>
      </w:r>
    </w:p>
    <w:p w14:paraId="07A14511" w14:textId="77777777" w:rsidR="00272CB4" w:rsidRPr="00272CB4" w:rsidRDefault="00272CB4" w:rsidP="00272CB4">
      <w:pPr>
        <w:spacing w:after="200" w:line="276" w:lineRule="auto"/>
        <w:rPr>
          <w:rFonts w:eastAsia="Calibri"/>
          <w:i/>
        </w:rPr>
      </w:pPr>
    </w:p>
    <w:p w14:paraId="50E36375" w14:textId="77777777" w:rsidR="00272CB4" w:rsidRPr="00272CB4" w:rsidRDefault="00272CB4" w:rsidP="00272CB4">
      <w:pPr>
        <w:spacing w:after="200" w:line="276" w:lineRule="auto"/>
        <w:rPr>
          <w:rFonts w:eastAsia="Calibri"/>
          <w:i/>
        </w:rPr>
      </w:pPr>
      <w:r w:rsidRPr="00272CB4">
        <w:rPr>
          <w:rFonts w:eastAsia="Calibri"/>
          <w:i/>
        </w:rPr>
        <w:t>Pod ekološkom poljoprivrednom proizvodnjom podrazumijeva se proizvodnja propisana važećim zakonima i propisima koji uređuju ekološku proizvodnju i označavanje ekoloških proizvoda</w:t>
      </w:r>
    </w:p>
    <w:p w14:paraId="3E6B67E1" w14:textId="77777777" w:rsidR="00272CB4" w:rsidRPr="00272CB4" w:rsidRDefault="00272CB4" w:rsidP="00272CB4">
      <w:pPr>
        <w:spacing w:after="200" w:line="276" w:lineRule="auto"/>
        <w:rPr>
          <w:rFonts w:eastAsia="Calibri"/>
          <w:b/>
        </w:rPr>
      </w:pPr>
      <w:r w:rsidRPr="00272CB4">
        <w:rPr>
          <w:rFonts w:eastAsia="Calibri"/>
          <w:b/>
        </w:rPr>
        <w:lastRenderedPageBreak/>
        <w:t>Prihvatljivi troškovi:</w:t>
      </w:r>
    </w:p>
    <w:p w14:paraId="397CFD8D" w14:textId="77777777" w:rsidR="00272CB4" w:rsidRPr="00272CB4" w:rsidRDefault="00272CB4" w:rsidP="00725382">
      <w:pPr>
        <w:numPr>
          <w:ilvl w:val="0"/>
          <w:numId w:val="32"/>
        </w:numPr>
        <w:suppressAutoHyphens/>
        <w:autoSpaceDN w:val="0"/>
        <w:spacing w:after="160" w:line="259" w:lineRule="auto"/>
        <w:ind w:left="714" w:hanging="357"/>
        <w:textAlignment w:val="baseline"/>
        <w:rPr>
          <w:rFonts w:eastAsia="Calibri"/>
          <w:bCs/>
        </w:rPr>
      </w:pPr>
      <w:r w:rsidRPr="00272CB4">
        <w:rPr>
          <w:rFonts w:eastAsia="Calibri"/>
          <w:bCs/>
        </w:rPr>
        <w:t>Trošak stručnog nadzora/stručne kontrole</w:t>
      </w:r>
    </w:p>
    <w:p w14:paraId="2F6F81A8" w14:textId="5B421F1E" w:rsidR="00272CB4" w:rsidRPr="00272CB4" w:rsidRDefault="00272CB4" w:rsidP="00725382">
      <w:pPr>
        <w:numPr>
          <w:ilvl w:val="0"/>
          <w:numId w:val="32"/>
        </w:numPr>
        <w:suppressAutoHyphens/>
        <w:autoSpaceDN w:val="0"/>
        <w:spacing w:after="160" w:line="259" w:lineRule="auto"/>
        <w:ind w:left="714" w:hanging="357"/>
        <w:textAlignment w:val="baseline"/>
        <w:rPr>
          <w:rFonts w:eastAsia="Calibri"/>
          <w:bCs/>
        </w:rPr>
      </w:pPr>
      <w:r w:rsidRPr="00272CB4">
        <w:rPr>
          <w:rFonts w:eastAsia="Calibri"/>
          <w:bCs/>
        </w:rPr>
        <w:t>Ostali troškovi nužno vezani uz postupak izdavanja Potvrdnice (certifikata) i obilježavanja proizvoda za koji je dodijeljena oznaka „ekoproizvod“</w:t>
      </w:r>
    </w:p>
    <w:p w14:paraId="63CDDD20" w14:textId="77777777" w:rsidR="00272CB4" w:rsidRPr="00272CB4" w:rsidRDefault="00272CB4" w:rsidP="00272CB4">
      <w:pPr>
        <w:shd w:val="clear" w:color="auto" w:fill="FFFFFF"/>
        <w:tabs>
          <w:tab w:val="left" w:pos="3574"/>
        </w:tabs>
        <w:contextualSpacing/>
        <w:jc w:val="both"/>
        <w:rPr>
          <w:rFonts w:eastAsia="Calibri"/>
          <w:b/>
          <w:bCs/>
        </w:rPr>
      </w:pPr>
      <w:r w:rsidRPr="00272CB4">
        <w:rPr>
          <w:rFonts w:eastAsia="Calibri"/>
          <w:b/>
          <w:bCs/>
        </w:rPr>
        <w:t xml:space="preserve">Iznos potpore: </w:t>
      </w:r>
    </w:p>
    <w:p w14:paraId="6BA8FF52" w14:textId="77777777" w:rsidR="00272CB4" w:rsidRPr="00272CB4" w:rsidRDefault="00272CB4" w:rsidP="00725382">
      <w:pPr>
        <w:numPr>
          <w:ilvl w:val="0"/>
          <w:numId w:val="33"/>
        </w:numPr>
        <w:shd w:val="clear" w:color="auto" w:fill="FFFFFF"/>
        <w:suppressAutoHyphens/>
        <w:autoSpaceDN w:val="0"/>
        <w:spacing w:after="160" w:line="259" w:lineRule="auto"/>
        <w:jc w:val="both"/>
        <w:textAlignment w:val="baseline"/>
        <w:rPr>
          <w:rFonts w:eastAsia="Calibri"/>
        </w:rPr>
      </w:pPr>
      <w:r w:rsidRPr="00272CB4">
        <w:rPr>
          <w:rFonts w:eastAsia="Calibri"/>
        </w:rPr>
        <w:t>50% prihvatljivih troškova maksimalno do 930,00 EUR po korisniku godišnje</w:t>
      </w:r>
    </w:p>
    <w:p w14:paraId="3F31B4C8" w14:textId="77777777" w:rsidR="00272CB4" w:rsidRPr="00272CB4" w:rsidRDefault="00272CB4" w:rsidP="00272CB4">
      <w:pPr>
        <w:shd w:val="clear" w:color="auto" w:fill="FFFFFF"/>
        <w:suppressAutoHyphens/>
        <w:autoSpaceDN w:val="0"/>
        <w:jc w:val="both"/>
        <w:textAlignment w:val="baseline"/>
        <w:rPr>
          <w:rFonts w:eastAsia="Calibri"/>
        </w:rPr>
      </w:pPr>
    </w:p>
    <w:p w14:paraId="70F1396A" w14:textId="77777777" w:rsidR="00272CB4" w:rsidRPr="00272CB4" w:rsidRDefault="00272CB4" w:rsidP="00272CB4">
      <w:pPr>
        <w:spacing w:after="160" w:line="259" w:lineRule="auto"/>
        <w:jc w:val="both"/>
        <w:rPr>
          <w:rFonts w:eastAsia="Calibri"/>
          <w:b/>
          <w:bCs/>
        </w:rPr>
      </w:pPr>
      <w:r w:rsidRPr="00272CB4">
        <w:rPr>
          <w:rFonts w:eastAsia="Calibri"/>
          <w:b/>
          <w:bCs/>
        </w:rPr>
        <w:t>MJERA 5.</w:t>
      </w:r>
      <w:r w:rsidRPr="00272CB4">
        <w:rPr>
          <w:rFonts w:eastAsia="Calibri"/>
          <w:b/>
          <w:bCs/>
        </w:rPr>
        <w:tab/>
        <w:t>Potpore za okrupnjavanje zemljišta</w:t>
      </w:r>
    </w:p>
    <w:p w14:paraId="713492C3" w14:textId="77777777" w:rsidR="00272CB4" w:rsidRPr="00272CB4" w:rsidRDefault="00272CB4" w:rsidP="00272CB4">
      <w:pPr>
        <w:spacing w:after="160" w:line="259" w:lineRule="auto"/>
        <w:jc w:val="both"/>
        <w:rPr>
          <w:rFonts w:eastAsia="Calibri"/>
          <w:b/>
          <w:bCs/>
        </w:rPr>
      </w:pPr>
      <w:r w:rsidRPr="00272CB4">
        <w:rPr>
          <w:rFonts w:eastAsia="Calibri"/>
          <w:b/>
          <w:bCs/>
        </w:rPr>
        <w:t>Prihvatljivi troškovi:</w:t>
      </w:r>
    </w:p>
    <w:p w14:paraId="08EF3B67" w14:textId="77777777" w:rsidR="00272CB4" w:rsidRPr="00272CB4" w:rsidRDefault="00272CB4" w:rsidP="00725382">
      <w:pPr>
        <w:numPr>
          <w:ilvl w:val="0"/>
          <w:numId w:val="32"/>
        </w:numPr>
        <w:spacing w:after="160" w:line="259" w:lineRule="auto"/>
        <w:contextualSpacing/>
        <w:jc w:val="both"/>
        <w:rPr>
          <w:rFonts w:eastAsia="Calibri"/>
          <w:b/>
          <w:bCs/>
        </w:rPr>
      </w:pPr>
      <w:r w:rsidRPr="00272CB4">
        <w:rPr>
          <w:rFonts w:eastAsia="Calibri"/>
        </w:rPr>
        <w:t>Trošak kupnje poljoprivrednog zemljišta s ciljem povećanja količine poljoprivrednog zemljišta u ratarskoj proizvodnji kao i u proizvodnji voća i povrća te trajnih nasada)</w:t>
      </w:r>
    </w:p>
    <w:p w14:paraId="5CC69BEF" w14:textId="77777777" w:rsidR="00272CB4" w:rsidRPr="00272CB4" w:rsidRDefault="00272CB4" w:rsidP="00725382">
      <w:pPr>
        <w:numPr>
          <w:ilvl w:val="0"/>
          <w:numId w:val="32"/>
        </w:numPr>
        <w:spacing w:after="160" w:line="259" w:lineRule="auto"/>
        <w:contextualSpacing/>
        <w:jc w:val="both"/>
        <w:rPr>
          <w:rFonts w:eastAsia="Calibri"/>
          <w:b/>
          <w:bCs/>
        </w:rPr>
      </w:pPr>
      <w:r w:rsidRPr="00272CB4">
        <w:rPr>
          <w:rFonts w:eastAsia="Calibri"/>
        </w:rPr>
        <w:t xml:space="preserve">Trošak rješavanja imovinsko-pravnih odnosa (uključujući naknade nadležnim tijelima (Gruntovnica, Katastar i dr.), usklađivanje zemljišno-knjižnih i katastarskih stanja na poljoprivrednom zemljištu putem katastarskih izmjera i zemljišno knjižnih pojedinačnih postupaka što je uvjet pravno sigurnom okrupnjavanju poljoprivrednog zemljišta </w:t>
      </w:r>
    </w:p>
    <w:p w14:paraId="4A58FE89"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Porez na promet nekretnina nije prihvatljiv trošak</w:t>
      </w:r>
    </w:p>
    <w:p w14:paraId="53299806" w14:textId="77777777" w:rsidR="00272CB4" w:rsidRPr="00272CB4" w:rsidRDefault="00272CB4" w:rsidP="00272CB4">
      <w:pPr>
        <w:spacing w:after="160" w:line="259" w:lineRule="auto"/>
        <w:jc w:val="both"/>
        <w:rPr>
          <w:rFonts w:eastAsia="Calibri"/>
        </w:rPr>
      </w:pPr>
      <w:r w:rsidRPr="00272CB4">
        <w:rPr>
          <w:rFonts w:eastAsia="Calibri"/>
        </w:rPr>
        <w:t xml:space="preserve">Uvjet za ostvarenje potpore je da zemljište koje je predmet zahtjeva za potporu mora biti uz zemljište koje je već u vlasništvu podnositelja zahtjeva, da se zemljište koje je predmet zahtjeva za potporu  nalazi na području Općine Sveti Križ Začretje i prema prostornom planu koji je važeći u vrijeme podnošenja zahtjeva nalazi se u poljoprivrednom području. </w:t>
      </w:r>
    </w:p>
    <w:p w14:paraId="62754919" w14:textId="79FD13E0" w:rsidR="00272CB4" w:rsidRPr="00272CB4" w:rsidRDefault="00272CB4" w:rsidP="00272CB4">
      <w:pPr>
        <w:spacing w:after="160" w:line="259" w:lineRule="auto"/>
        <w:jc w:val="both"/>
        <w:rPr>
          <w:rFonts w:eastAsia="Calibri"/>
        </w:rPr>
      </w:pPr>
      <w:r w:rsidRPr="00272CB4">
        <w:rPr>
          <w:rFonts w:eastAsia="Calibri"/>
        </w:rPr>
        <w:t>Korisnici potpore su u roku od 12 mjeseci od isplate odobrene potpore davatelju potpore obvezni dostaviti Izvadak iz zemljišne knjige kao dokaz vlasništva zemljišta koje je bilo predmet zahtjeva za potporu.</w:t>
      </w:r>
    </w:p>
    <w:p w14:paraId="4882378C" w14:textId="77777777" w:rsidR="00272CB4" w:rsidRPr="00272CB4" w:rsidRDefault="00272CB4" w:rsidP="00272CB4">
      <w:pPr>
        <w:spacing w:after="160" w:line="259" w:lineRule="auto"/>
        <w:jc w:val="both"/>
        <w:rPr>
          <w:rFonts w:eastAsia="Calibri"/>
          <w:b/>
          <w:bCs/>
        </w:rPr>
      </w:pPr>
      <w:r w:rsidRPr="00272CB4">
        <w:rPr>
          <w:rFonts w:eastAsia="Calibri"/>
          <w:b/>
          <w:bCs/>
        </w:rPr>
        <w:t>Iznos potpore:</w:t>
      </w:r>
    </w:p>
    <w:p w14:paraId="4699CC2D"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Potpora za poljoprivredne površine (od 0,1 do 1.000 m²) može se odobriti u iznosu od 50 % prihvatljivih troškova, maksimalno do 1.330,00 eur</w:t>
      </w:r>
    </w:p>
    <w:p w14:paraId="153ABDC8"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Potpora za poljoprivredne površine veće od 1.000 m ² može se odobriti u iznosu od 40 % prihvatljivih troškova, maksimalno do 2.000,00 eur.</w:t>
      </w:r>
    </w:p>
    <w:p w14:paraId="022C691F" w14:textId="77777777" w:rsidR="00272CB4" w:rsidRPr="00272CB4" w:rsidRDefault="00272CB4" w:rsidP="00272CB4">
      <w:pPr>
        <w:jc w:val="both"/>
        <w:rPr>
          <w:rFonts w:eastAsia="Calibri"/>
          <w:b/>
          <w:bCs/>
        </w:rPr>
      </w:pPr>
    </w:p>
    <w:p w14:paraId="7CC97977" w14:textId="77777777" w:rsidR="00272CB4" w:rsidRPr="00272CB4" w:rsidRDefault="00272CB4" w:rsidP="00272CB4">
      <w:pPr>
        <w:jc w:val="both"/>
        <w:rPr>
          <w:rFonts w:eastAsia="Calibri"/>
          <w:b/>
          <w:bCs/>
        </w:rPr>
      </w:pPr>
      <w:r w:rsidRPr="00272CB4">
        <w:rPr>
          <w:rFonts w:eastAsia="Calibri"/>
          <w:b/>
          <w:bCs/>
        </w:rPr>
        <w:t>MJERA 6.</w:t>
      </w:r>
      <w:r w:rsidRPr="00272CB4">
        <w:rPr>
          <w:rFonts w:eastAsia="Calibri"/>
          <w:b/>
          <w:bCs/>
        </w:rPr>
        <w:tab/>
        <w:t>Potpore za nabavu i postavljanje sustava za zaštitu višegodišnjih nasada</w:t>
      </w:r>
    </w:p>
    <w:p w14:paraId="5845B4B4" w14:textId="77777777" w:rsidR="00272CB4" w:rsidRPr="00272CB4" w:rsidRDefault="00272CB4" w:rsidP="00272CB4">
      <w:pPr>
        <w:ind w:left="708" w:firstLine="708"/>
        <w:jc w:val="both"/>
        <w:rPr>
          <w:rFonts w:eastAsia="Calibri"/>
          <w:b/>
          <w:bCs/>
        </w:rPr>
      </w:pPr>
      <w:r w:rsidRPr="00272CB4">
        <w:rPr>
          <w:rFonts w:eastAsia="Calibri"/>
          <w:b/>
          <w:bCs/>
        </w:rPr>
        <w:t xml:space="preserve"> u voćarstvu od tuče </w:t>
      </w:r>
    </w:p>
    <w:p w14:paraId="05325282" w14:textId="77777777" w:rsidR="00272CB4" w:rsidRPr="00272CB4" w:rsidRDefault="00272CB4" w:rsidP="00272CB4">
      <w:pPr>
        <w:spacing w:after="160" w:line="259" w:lineRule="auto"/>
        <w:jc w:val="both"/>
        <w:rPr>
          <w:rFonts w:eastAsia="Calibri"/>
          <w:b/>
          <w:bCs/>
        </w:rPr>
      </w:pPr>
    </w:p>
    <w:p w14:paraId="7693F507" w14:textId="77777777" w:rsidR="00272CB4" w:rsidRPr="00272CB4" w:rsidRDefault="00272CB4" w:rsidP="00272CB4">
      <w:pPr>
        <w:spacing w:after="160" w:line="259" w:lineRule="auto"/>
        <w:jc w:val="both"/>
        <w:rPr>
          <w:rFonts w:eastAsia="Calibri"/>
          <w:b/>
          <w:bCs/>
        </w:rPr>
      </w:pPr>
      <w:r w:rsidRPr="00272CB4">
        <w:rPr>
          <w:rFonts w:eastAsia="Calibri"/>
          <w:b/>
          <w:bCs/>
        </w:rPr>
        <w:t>Prihvatljivi troškovi:</w:t>
      </w:r>
    </w:p>
    <w:p w14:paraId="252C0967" w14:textId="77777777" w:rsidR="00272CB4" w:rsidRPr="00272CB4" w:rsidRDefault="00272CB4" w:rsidP="00725382">
      <w:pPr>
        <w:numPr>
          <w:ilvl w:val="0"/>
          <w:numId w:val="32"/>
        </w:numPr>
        <w:spacing w:after="160" w:line="259" w:lineRule="auto"/>
        <w:contextualSpacing/>
        <w:jc w:val="both"/>
        <w:rPr>
          <w:rFonts w:eastAsia="Calibri"/>
          <w:b/>
          <w:bCs/>
        </w:rPr>
      </w:pPr>
      <w:r w:rsidRPr="00272CB4">
        <w:rPr>
          <w:rFonts w:eastAsia="Calibri"/>
        </w:rPr>
        <w:t>Troškovi nabave i postavljanja sustava za zaštitu trajnih nasada u voćarstvu od tuče (mreže, nosači, stupovi i ostalo) pod uvjetom da se nabavi i postavi sustav za zaštitu od tuče na površini od najmanje 1.000 m² trajnih nasada</w:t>
      </w:r>
    </w:p>
    <w:p w14:paraId="257171A3" w14:textId="77777777" w:rsidR="00272CB4" w:rsidRPr="00272CB4" w:rsidRDefault="00272CB4" w:rsidP="00272CB4">
      <w:pPr>
        <w:spacing w:after="160" w:line="259" w:lineRule="auto"/>
        <w:jc w:val="both"/>
        <w:rPr>
          <w:rFonts w:eastAsia="Calibri"/>
        </w:rPr>
      </w:pPr>
    </w:p>
    <w:p w14:paraId="0C213D0E" w14:textId="77777777" w:rsidR="00272CB4" w:rsidRPr="00272CB4" w:rsidRDefault="00272CB4" w:rsidP="00272CB4">
      <w:pPr>
        <w:spacing w:after="160" w:line="259" w:lineRule="auto"/>
        <w:jc w:val="both"/>
        <w:rPr>
          <w:rFonts w:eastAsia="Calibri"/>
          <w:b/>
          <w:bCs/>
        </w:rPr>
      </w:pPr>
      <w:r w:rsidRPr="00272CB4">
        <w:rPr>
          <w:rFonts w:eastAsia="Calibri"/>
          <w:b/>
          <w:bCs/>
        </w:rPr>
        <w:t>Iznos potpore:</w:t>
      </w:r>
    </w:p>
    <w:p w14:paraId="722FF675"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50 % prihvatljivih troškova, maksimalno do 1.330,00 EUR po korisniku godišnje</w:t>
      </w:r>
    </w:p>
    <w:p w14:paraId="350EE56F" w14:textId="77777777" w:rsidR="00272CB4" w:rsidRPr="00272CB4" w:rsidRDefault="00272CB4" w:rsidP="00272CB4">
      <w:pPr>
        <w:spacing w:after="160" w:line="259" w:lineRule="auto"/>
        <w:jc w:val="both"/>
        <w:rPr>
          <w:rFonts w:eastAsia="Calibri"/>
        </w:rPr>
      </w:pPr>
    </w:p>
    <w:p w14:paraId="1784A1C7" w14:textId="77777777" w:rsidR="00272CB4" w:rsidRPr="00272CB4" w:rsidRDefault="00272CB4" w:rsidP="00272CB4">
      <w:pPr>
        <w:spacing w:after="160" w:line="259" w:lineRule="auto"/>
        <w:jc w:val="both"/>
        <w:rPr>
          <w:rFonts w:eastAsia="Calibri"/>
          <w:b/>
          <w:bCs/>
        </w:rPr>
      </w:pPr>
      <w:r w:rsidRPr="00272CB4">
        <w:rPr>
          <w:rFonts w:eastAsia="Calibri"/>
          <w:b/>
          <w:bCs/>
        </w:rPr>
        <w:lastRenderedPageBreak/>
        <w:t xml:space="preserve">MJERA 7. </w:t>
      </w:r>
      <w:r w:rsidRPr="00272CB4">
        <w:rPr>
          <w:rFonts w:eastAsia="Calibri"/>
          <w:b/>
          <w:bCs/>
        </w:rPr>
        <w:tab/>
        <w:t>Potpore za sadnju ljekovitog i aromatičnog bilja</w:t>
      </w:r>
    </w:p>
    <w:p w14:paraId="563F0996" w14:textId="77777777" w:rsidR="00272CB4" w:rsidRPr="00272CB4" w:rsidRDefault="00272CB4" w:rsidP="00272CB4">
      <w:pPr>
        <w:spacing w:after="160" w:line="259" w:lineRule="auto"/>
        <w:jc w:val="both"/>
        <w:rPr>
          <w:rFonts w:eastAsia="Calibri"/>
          <w:b/>
          <w:bCs/>
        </w:rPr>
      </w:pPr>
    </w:p>
    <w:p w14:paraId="4B5FA578" w14:textId="77777777" w:rsidR="00272CB4" w:rsidRPr="00272CB4" w:rsidRDefault="00272CB4" w:rsidP="00272CB4">
      <w:pPr>
        <w:spacing w:after="160" w:line="259" w:lineRule="auto"/>
        <w:jc w:val="both"/>
        <w:rPr>
          <w:rFonts w:eastAsia="Calibri"/>
          <w:b/>
          <w:bCs/>
        </w:rPr>
      </w:pPr>
      <w:r w:rsidRPr="00272CB4">
        <w:rPr>
          <w:rFonts w:eastAsia="Calibri"/>
          <w:b/>
          <w:bCs/>
        </w:rPr>
        <w:t>Prihvatljivi troškovi:</w:t>
      </w:r>
    </w:p>
    <w:p w14:paraId="2F5BCE9A" w14:textId="77777777" w:rsidR="00272CB4" w:rsidRPr="00272CB4" w:rsidRDefault="00272CB4" w:rsidP="00725382">
      <w:pPr>
        <w:numPr>
          <w:ilvl w:val="0"/>
          <w:numId w:val="32"/>
        </w:numPr>
        <w:spacing w:after="160" w:line="259" w:lineRule="auto"/>
        <w:contextualSpacing/>
        <w:jc w:val="both"/>
        <w:rPr>
          <w:rFonts w:eastAsia="Calibri"/>
          <w:b/>
          <w:bCs/>
        </w:rPr>
      </w:pPr>
      <w:r w:rsidRPr="00272CB4">
        <w:rPr>
          <w:rFonts w:eastAsia="Calibri"/>
        </w:rPr>
        <w:t>troškovi nabave deklariranog sjemena ili sadnog materijala ljekovitog i aromatičnog bilja, uključujući i troškove sadnje za sljedeće ljekovito i aromatično bilje: kamilica, metvica, kadulja, ružmarin, stolisnik, komorač, timjan, crni i bijeli sljez, neven, buhač, sikavica, lavanda, bosiljak, matičnjak, anis, estragon, čičak, čubar, origano, bazga, šipak (minimalno 100 sadnica po vrsti; odnosno ukoliko se nabavlja sjeme  minimalna zasađena površina mora biti 1.000 m²)</w:t>
      </w:r>
    </w:p>
    <w:p w14:paraId="7011B3E6" w14:textId="77777777" w:rsidR="00272CB4" w:rsidRPr="00272CB4" w:rsidRDefault="00272CB4" w:rsidP="00725382">
      <w:pPr>
        <w:numPr>
          <w:ilvl w:val="0"/>
          <w:numId w:val="32"/>
        </w:numPr>
        <w:spacing w:after="160" w:line="259" w:lineRule="auto"/>
        <w:contextualSpacing/>
        <w:jc w:val="both"/>
        <w:rPr>
          <w:rFonts w:eastAsia="Calibri"/>
          <w:b/>
          <w:bCs/>
        </w:rPr>
      </w:pPr>
      <w:r w:rsidRPr="00272CB4">
        <w:rPr>
          <w:rFonts w:eastAsia="Calibri"/>
        </w:rPr>
        <w:t xml:space="preserve">troškovi pripreme tla za sadnju (npr. analiza tla, trošak humusa, gnojiva, kalsifikacija i sl.  </w:t>
      </w:r>
    </w:p>
    <w:p w14:paraId="722F631B" w14:textId="77777777" w:rsidR="00272CB4" w:rsidRPr="00272CB4" w:rsidRDefault="00272CB4" w:rsidP="00272CB4">
      <w:pPr>
        <w:spacing w:after="160" w:line="259" w:lineRule="auto"/>
        <w:ind w:left="720"/>
        <w:contextualSpacing/>
        <w:jc w:val="both"/>
        <w:rPr>
          <w:rFonts w:eastAsia="Calibri"/>
          <w:b/>
          <w:bCs/>
        </w:rPr>
      </w:pPr>
    </w:p>
    <w:p w14:paraId="1EF9FA06" w14:textId="77777777" w:rsidR="00272CB4" w:rsidRPr="00272CB4" w:rsidRDefault="00272CB4" w:rsidP="00272CB4">
      <w:pPr>
        <w:spacing w:after="160" w:line="259" w:lineRule="auto"/>
        <w:jc w:val="both"/>
        <w:rPr>
          <w:rFonts w:eastAsia="Calibri"/>
          <w:b/>
          <w:bCs/>
        </w:rPr>
      </w:pPr>
      <w:r w:rsidRPr="00272CB4">
        <w:rPr>
          <w:rFonts w:eastAsia="Calibri"/>
          <w:b/>
          <w:bCs/>
        </w:rPr>
        <w:t>Iznos potpore:</w:t>
      </w:r>
    </w:p>
    <w:p w14:paraId="76F96B5A"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trošak nabave sjemena ili sadnog matrijala u iznosu od 30 % prihvatljivih troškova, maksimalno do 1.330,00 EUR po korisniku godišnje</w:t>
      </w:r>
    </w:p>
    <w:p w14:paraId="59985E38"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trošak pripreme tla za sadnju do iznosa od 50 % iznosa troška nabave sjemena ili sadnog materijala, maksimalno do 670,00 EUR po korisniku godišnje</w:t>
      </w:r>
    </w:p>
    <w:p w14:paraId="4563745E" w14:textId="77777777" w:rsidR="00272CB4" w:rsidRPr="00272CB4" w:rsidRDefault="00272CB4" w:rsidP="00725382">
      <w:pPr>
        <w:numPr>
          <w:ilvl w:val="0"/>
          <w:numId w:val="32"/>
        </w:numPr>
        <w:spacing w:after="160" w:line="259" w:lineRule="auto"/>
        <w:contextualSpacing/>
        <w:jc w:val="both"/>
        <w:rPr>
          <w:rFonts w:eastAsia="Calibri"/>
        </w:rPr>
      </w:pPr>
      <w:r w:rsidRPr="00272CB4">
        <w:rPr>
          <w:rFonts w:eastAsia="Calibri"/>
        </w:rPr>
        <w:t>ukupan iznos potpore po ovoj mjeri utvrđuje ne može biti veći od 2.000,00 EUR godišnje po korisniku</w:t>
      </w:r>
    </w:p>
    <w:p w14:paraId="137414D1" w14:textId="77777777" w:rsidR="00272CB4" w:rsidRPr="00272CB4" w:rsidRDefault="00272CB4" w:rsidP="00272CB4">
      <w:pPr>
        <w:autoSpaceDE w:val="0"/>
        <w:autoSpaceDN w:val="0"/>
        <w:adjustRightInd w:val="0"/>
        <w:rPr>
          <w:rFonts w:eastAsia="Calibri"/>
          <w:b/>
          <w:bCs/>
        </w:rPr>
      </w:pPr>
    </w:p>
    <w:p w14:paraId="674F4128" w14:textId="77777777" w:rsidR="00272CB4" w:rsidRPr="00272CB4" w:rsidRDefault="00272CB4" w:rsidP="00272CB4">
      <w:pPr>
        <w:autoSpaceDE w:val="0"/>
        <w:autoSpaceDN w:val="0"/>
        <w:adjustRightInd w:val="0"/>
        <w:rPr>
          <w:rFonts w:eastAsia="Calibri"/>
          <w:b/>
          <w:bCs/>
        </w:rPr>
      </w:pPr>
    </w:p>
    <w:p w14:paraId="66839450" w14:textId="77777777" w:rsidR="00272CB4" w:rsidRPr="00272CB4" w:rsidRDefault="00272CB4" w:rsidP="00272CB4">
      <w:pPr>
        <w:autoSpaceDE w:val="0"/>
        <w:autoSpaceDN w:val="0"/>
        <w:adjustRightInd w:val="0"/>
        <w:rPr>
          <w:rFonts w:eastAsia="Calibri"/>
          <w:b/>
          <w:bCs/>
        </w:rPr>
      </w:pPr>
    </w:p>
    <w:p w14:paraId="60DDB9C5" w14:textId="77777777" w:rsidR="00272CB4" w:rsidRPr="00272CB4" w:rsidRDefault="00272CB4" w:rsidP="00272CB4">
      <w:pPr>
        <w:autoSpaceDE w:val="0"/>
        <w:autoSpaceDN w:val="0"/>
        <w:adjustRightInd w:val="0"/>
        <w:rPr>
          <w:rFonts w:eastAsia="Calibri"/>
          <w:b/>
          <w:bCs/>
        </w:rPr>
      </w:pPr>
    </w:p>
    <w:p w14:paraId="352CAC4F" w14:textId="77777777" w:rsidR="00272CB4" w:rsidRPr="00272CB4" w:rsidRDefault="00272CB4" w:rsidP="00272CB4">
      <w:pPr>
        <w:autoSpaceDE w:val="0"/>
        <w:autoSpaceDN w:val="0"/>
        <w:adjustRightInd w:val="0"/>
        <w:rPr>
          <w:rFonts w:eastAsia="Calibri"/>
          <w:b/>
          <w:bCs/>
        </w:rPr>
      </w:pPr>
    </w:p>
    <w:p w14:paraId="0DDB2234" w14:textId="77777777" w:rsidR="00272CB4" w:rsidRPr="00272CB4" w:rsidRDefault="00272CB4" w:rsidP="00272CB4">
      <w:pPr>
        <w:autoSpaceDE w:val="0"/>
        <w:autoSpaceDN w:val="0"/>
        <w:adjustRightInd w:val="0"/>
        <w:rPr>
          <w:rFonts w:eastAsia="Calibri"/>
          <w:b/>
          <w:bCs/>
        </w:rPr>
      </w:pPr>
    </w:p>
    <w:p w14:paraId="2ABBCDA7" w14:textId="77777777" w:rsidR="00272CB4" w:rsidRPr="00272CB4" w:rsidRDefault="00272CB4" w:rsidP="00272CB4">
      <w:pPr>
        <w:autoSpaceDE w:val="0"/>
        <w:autoSpaceDN w:val="0"/>
        <w:adjustRightInd w:val="0"/>
        <w:rPr>
          <w:rFonts w:eastAsia="Calibri"/>
          <w:b/>
          <w:bCs/>
        </w:rPr>
      </w:pPr>
    </w:p>
    <w:p w14:paraId="01CD5251" w14:textId="77777777" w:rsidR="00272CB4" w:rsidRPr="00272CB4" w:rsidRDefault="00272CB4" w:rsidP="00272CB4">
      <w:pPr>
        <w:autoSpaceDE w:val="0"/>
        <w:autoSpaceDN w:val="0"/>
        <w:adjustRightInd w:val="0"/>
        <w:rPr>
          <w:rFonts w:eastAsia="Calibri"/>
          <w:b/>
          <w:bCs/>
        </w:rPr>
      </w:pPr>
    </w:p>
    <w:p w14:paraId="3CDBAE50" w14:textId="77777777" w:rsidR="00272CB4" w:rsidRPr="00272CB4" w:rsidRDefault="00272CB4" w:rsidP="00272CB4">
      <w:pPr>
        <w:autoSpaceDE w:val="0"/>
        <w:autoSpaceDN w:val="0"/>
        <w:adjustRightInd w:val="0"/>
        <w:rPr>
          <w:rFonts w:eastAsia="Calibri"/>
          <w:b/>
          <w:bCs/>
        </w:rPr>
      </w:pPr>
    </w:p>
    <w:p w14:paraId="52BB1871" w14:textId="77777777" w:rsidR="00272CB4" w:rsidRPr="00272CB4" w:rsidRDefault="00272CB4" w:rsidP="00272CB4">
      <w:pPr>
        <w:spacing w:after="160" w:line="259" w:lineRule="auto"/>
        <w:jc w:val="both"/>
        <w:rPr>
          <w:rFonts w:eastAsia="Calibri"/>
          <w:b/>
          <w:bCs/>
        </w:rPr>
      </w:pPr>
      <w:r w:rsidRPr="00272CB4">
        <w:rPr>
          <w:rFonts w:eastAsia="Calibri"/>
          <w:b/>
          <w:bCs/>
        </w:rPr>
        <w:t>MJERA 8. Potpore sektoru stočarstva:</w:t>
      </w:r>
    </w:p>
    <w:p w14:paraId="605F64B4" w14:textId="50557883" w:rsidR="00272CB4" w:rsidRPr="00272CB4" w:rsidRDefault="00272CB4" w:rsidP="00272CB4">
      <w:pPr>
        <w:spacing w:after="160" w:line="259" w:lineRule="auto"/>
        <w:jc w:val="both"/>
        <w:rPr>
          <w:rFonts w:eastAsia="Calibri"/>
          <w:b/>
          <w:bCs/>
        </w:rPr>
      </w:pPr>
      <w:r w:rsidRPr="00272CB4">
        <w:rPr>
          <w:rFonts w:eastAsia="Calibri"/>
          <w:b/>
          <w:bCs/>
        </w:rPr>
        <w:t>Subvencija  osjemenjivanja u sektoru stočarstva (govedarstvo, svinjogojstvo, ovčarstvo i kozarstvo…)</w:t>
      </w:r>
    </w:p>
    <w:p w14:paraId="46A72FEC" w14:textId="77777777" w:rsidR="00272CB4" w:rsidRPr="00272CB4" w:rsidRDefault="00272CB4" w:rsidP="00272CB4">
      <w:pPr>
        <w:spacing w:after="200" w:line="276" w:lineRule="auto"/>
        <w:rPr>
          <w:rFonts w:eastAsia="Calibri"/>
          <w:b/>
        </w:rPr>
      </w:pPr>
      <w:r w:rsidRPr="00272CB4">
        <w:rPr>
          <w:rFonts w:eastAsia="Calibri"/>
          <w:b/>
        </w:rPr>
        <w:t>Prihvatljivi troškovi:</w:t>
      </w:r>
    </w:p>
    <w:p w14:paraId="16E6451B" w14:textId="77777777" w:rsidR="00272CB4" w:rsidRPr="00272CB4" w:rsidRDefault="00272CB4" w:rsidP="00725382">
      <w:pPr>
        <w:numPr>
          <w:ilvl w:val="0"/>
          <w:numId w:val="32"/>
        </w:numPr>
        <w:suppressAutoHyphens/>
        <w:autoSpaceDN w:val="0"/>
        <w:spacing w:after="160" w:line="259" w:lineRule="auto"/>
        <w:ind w:left="714" w:hanging="357"/>
        <w:textAlignment w:val="baseline"/>
        <w:rPr>
          <w:rFonts w:eastAsia="Calibri"/>
        </w:rPr>
      </w:pPr>
      <w:r w:rsidRPr="00272CB4">
        <w:rPr>
          <w:rFonts w:eastAsia="Calibri"/>
        </w:rPr>
        <w:t>Troškovi veterinarskih usluga umjetnog osjemenjivanja</w:t>
      </w:r>
    </w:p>
    <w:p w14:paraId="664C6F45" w14:textId="057F0174" w:rsidR="00272CB4" w:rsidRPr="00272CB4" w:rsidRDefault="00272CB4" w:rsidP="00725382">
      <w:pPr>
        <w:numPr>
          <w:ilvl w:val="0"/>
          <w:numId w:val="32"/>
        </w:numPr>
        <w:suppressAutoHyphens/>
        <w:autoSpaceDN w:val="0"/>
        <w:spacing w:after="160" w:line="259" w:lineRule="auto"/>
        <w:ind w:left="714" w:hanging="357"/>
        <w:textAlignment w:val="baseline"/>
        <w:rPr>
          <w:rFonts w:eastAsia="Calibri"/>
        </w:rPr>
      </w:pPr>
      <w:r w:rsidRPr="00272CB4">
        <w:rPr>
          <w:rFonts w:eastAsia="Calibri"/>
        </w:rPr>
        <w:t>Trošak nabave rasplodnog certificiranog materijala</w:t>
      </w:r>
    </w:p>
    <w:p w14:paraId="1D55A9AC" w14:textId="77777777" w:rsidR="00272CB4" w:rsidRPr="00272CB4" w:rsidRDefault="00272CB4" w:rsidP="00272CB4">
      <w:pPr>
        <w:shd w:val="clear" w:color="auto" w:fill="FFFFFF"/>
        <w:tabs>
          <w:tab w:val="left" w:pos="3574"/>
        </w:tabs>
        <w:contextualSpacing/>
        <w:jc w:val="both"/>
        <w:rPr>
          <w:rFonts w:eastAsia="Calibri"/>
        </w:rPr>
      </w:pPr>
      <w:r w:rsidRPr="00272CB4">
        <w:rPr>
          <w:rFonts w:eastAsia="Calibri"/>
        </w:rPr>
        <w:t xml:space="preserve">Iznos potpore: </w:t>
      </w:r>
    </w:p>
    <w:p w14:paraId="7A5AEBC5" w14:textId="77777777" w:rsidR="00272CB4" w:rsidRPr="00272CB4" w:rsidRDefault="00272CB4" w:rsidP="00725382">
      <w:pPr>
        <w:numPr>
          <w:ilvl w:val="0"/>
          <w:numId w:val="33"/>
        </w:numPr>
        <w:shd w:val="clear" w:color="auto" w:fill="FFFFFF"/>
        <w:suppressAutoHyphens/>
        <w:autoSpaceDN w:val="0"/>
        <w:spacing w:after="160" w:line="259" w:lineRule="auto"/>
        <w:jc w:val="both"/>
        <w:textAlignment w:val="baseline"/>
        <w:rPr>
          <w:rFonts w:eastAsia="Calibri"/>
        </w:rPr>
      </w:pPr>
      <w:r w:rsidRPr="00272CB4">
        <w:rPr>
          <w:rFonts w:eastAsia="Calibri"/>
        </w:rPr>
        <w:t>50% prihvatljivih troškova maksimalno  30,00 eur po životinji</w:t>
      </w:r>
    </w:p>
    <w:p w14:paraId="4E5BF566" w14:textId="77777777" w:rsidR="00272CB4" w:rsidRPr="00272CB4" w:rsidRDefault="00272CB4" w:rsidP="00272CB4">
      <w:pPr>
        <w:contextualSpacing/>
        <w:rPr>
          <w:rFonts w:eastAsia="Calibri"/>
        </w:rPr>
      </w:pPr>
    </w:p>
    <w:p w14:paraId="38E238F3" w14:textId="77777777" w:rsidR="00272CB4" w:rsidRPr="00272CB4" w:rsidRDefault="00272CB4" w:rsidP="00272CB4">
      <w:pPr>
        <w:spacing w:after="200" w:line="276" w:lineRule="auto"/>
        <w:rPr>
          <w:rFonts w:eastAsia="Calibri"/>
          <w:b/>
        </w:rPr>
      </w:pPr>
      <w:r w:rsidRPr="00272CB4">
        <w:rPr>
          <w:rFonts w:eastAsia="Calibri"/>
          <w:b/>
        </w:rPr>
        <w:t>MJERA 9. Subvencije osiguranja</w:t>
      </w:r>
    </w:p>
    <w:p w14:paraId="59AF9585" w14:textId="77777777" w:rsidR="00272CB4" w:rsidRPr="00272CB4" w:rsidRDefault="00272CB4" w:rsidP="00272CB4">
      <w:pPr>
        <w:spacing w:after="160" w:line="259" w:lineRule="auto"/>
        <w:jc w:val="both"/>
        <w:rPr>
          <w:rFonts w:eastAsia="Calibri"/>
          <w:b/>
        </w:rPr>
      </w:pPr>
      <w:r w:rsidRPr="00272CB4">
        <w:rPr>
          <w:rFonts w:eastAsia="Calibri"/>
          <w:b/>
        </w:rPr>
        <w:t>Prihvatljivi troškovi:</w:t>
      </w:r>
    </w:p>
    <w:p w14:paraId="400807F4" w14:textId="77777777" w:rsidR="00272CB4" w:rsidRPr="00272CB4" w:rsidRDefault="00272CB4" w:rsidP="00725382">
      <w:pPr>
        <w:numPr>
          <w:ilvl w:val="0"/>
          <w:numId w:val="32"/>
        </w:numPr>
        <w:suppressAutoHyphens/>
        <w:autoSpaceDN w:val="0"/>
        <w:spacing w:after="200" w:line="276" w:lineRule="auto"/>
        <w:jc w:val="both"/>
        <w:textAlignment w:val="baseline"/>
        <w:rPr>
          <w:rFonts w:eastAsia="Calibri"/>
        </w:rPr>
      </w:pPr>
      <w:r w:rsidRPr="00272CB4">
        <w:rPr>
          <w:rFonts w:eastAsia="Calibri"/>
        </w:rPr>
        <w:t>troškovi police osiguranja trajnih nasada i životinja</w:t>
      </w:r>
    </w:p>
    <w:p w14:paraId="0F25E00E" w14:textId="77777777" w:rsidR="00272CB4" w:rsidRPr="00272CB4" w:rsidRDefault="00272CB4" w:rsidP="00272CB4">
      <w:pPr>
        <w:shd w:val="clear" w:color="auto" w:fill="FFFFFF"/>
        <w:tabs>
          <w:tab w:val="left" w:pos="3574"/>
        </w:tabs>
        <w:contextualSpacing/>
        <w:jc w:val="both"/>
        <w:rPr>
          <w:rFonts w:eastAsia="Calibri"/>
          <w:b/>
        </w:rPr>
      </w:pPr>
      <w:r w:rsidRPr="00272CB4">
        <w:rPr>
          <w:rFonts w:eastAsia="Calibri"/>
          <w:b/>
        </w:rPr>
        <w:t xml:space="preserve">Iznos potpore: </w:t>
      </w:r>
    </w:p>
    <w:p w14:paraId="3B112658" w14:textId="77777777" w:rsidR="00272CB4" w:rsidRPr="00272CB4" w:rsidRDefault="00272CB4" w:rsidP="00725382">
      <w:pPr>
        <w:numPr>
          <w:ilvl w:val="0"/>
          <w:numId w:val="38"/>
        </w:numPr>
        <w:shd w:val="clear" w:color="auto" w:fill="FFFFFF"/>
        <w:tabs>
          <w:tab w:val="left" w:pos="-399"/>
        </w:tabs>
        <w:suppressAutoHyphens/>
        <w:autoSpaceDN w:val="0"/>
        <w:spacing w:after="160" w:line="259" w:lineRule="auto"/>
        <w:jc w:val="both"/>
        <w:textAlignment w:val="baseline"/>
        <w:rPr>
          <w:rFonts w:eastAsia="Calibri"/>
        </w:rPr>
      </w:pPr>
      <w:r w:rsidRPr="00272CB4">
        <w:rPr>
          <w:rFonts w:eastAsia="Calibri"/>
        </w:rPr>
        <w:t>25 % cijene police osiguranja, maksimalno do 1.330,00 eur po korisniku godišnje</w:t>
      </w:r>
    </w:p>
    <w:p w14:paraId="32D28503" w14:textId="77777777" w:rsidR="00272CB4" w:rsidRPr="00272CB4" w:rsidRDefault="00272CB4" w:rsidP="00272CB4">
      <w:pPr>
        <w:autoSpaceDE w:val="0"/>
        <w:autoSpaceDN w:val="0"/>
        <w:adjustRightInd w:val="0"/>
        <w:rPr>
          <w:rFonts w:eastAsia="Calibri"/>
          <w:b/>
          <w:bCs/>
        </w:rPr>
      </w:pPr>
    </w:p>
    <w:p w14:paraId="7621CCA1" w14:textId="08FE138B" w:rsidR="00272CB4" w:rsidRPr="00272CB4" w:rsidRDefault="00272CB4" w:rsidP="00272CB4">
      <w:pPr>
        <w:spacing w:after="160" w:line="276" w:lineRule="auto"/>
        <w:jc w:val="both"/>
        <w:rPr>
          <w:rFonts w:eastAsia="Calibri"/>
          <w:b/>
          <w:u w:val="single"/>
        </w:rPr>
      </w:pPr>
      <w:r w:rsidRPr="00272CB4">
        <w:rPr>
          <w:rFonts w:eastAsia="Calibri"/>
          <w:b/>
          <w:u w:val="single"/>
        </w:rPr>
        <w:t xml:space="preserve">SUKLADNO UREDBI </w:t>
      </w:r>
      <w:r w:rsidRPr="00272CB4">
        <w:rPr>
          <w:rFonts w:eastAsia="Calibri" w:cs="Calibri"/>
          <w:b/>
          <w:u w:val="single"/>
        </w:rPr>
        <w:t>2023/2831</w:t>
      </w:r>
      <w:r w:rsidRPr="00272CB4">
        <w:rPr>
          <w:rFonts w:eastAsia="Calibri"/>
          <w:b/>
          <w:u w:val="single"/>
        </w:rPr>
        <w:t>:</w:t>
      </w:r>
    </w:p>
    <w:p w14:paraId="09B44516" w14:textId="77777777" w:rsidR="00272CB4" w:rsidRPr="00272CB4" w:rsidRDefault="00272CB4" w:rsidP="00272CB4">
      <w:pPr>
        <w:spacing w:after="200" w:line="276" w:lineRule="auto"/>
        <w:rPr>
          <w:rFonts w:eastAsia="Calibri"/>
          <w:b/>
          <w:bCs/>
        </w:rPr>
      </w:pPr>
      <w:r w:rsidRPr="00272CB4">
        <w:rPr>
          <w:rFonts w:eastAsia="Calibri"/>
          <w:b/>
          <w:bCs/>
        </w:rPr>
        <w:t>MJERA 10.  Potpora za ulaganja u marketing i/ili trženje poljoprivrednih proizvoda</w:t>
      </w:r>
    </w:p>
    <w:p w14:paraId="63CB1590" w14:textId="77777777" w:rsidR="00272CB4" w:rsidRPr="00272CB4" w:rsidRDefault="00272CB4" w:rsidP="00272CB4">
      <w:pPr>
        <w:shd w:val="clear" w:color="auto" w:fill="FFFFFF"/>
        <w:tabs>
          <w:tab w:val="left" w:pos="3574"/>
        </w:tabs>
        <w:spacing w:after="160" w:line="259" w:lineRule="auto"/>
        <w:jc w:val="both"/>
        <w:rPr>
          <w:rFonts w:eastAsia="Calibri"/>
          <w:b/>
        </w:rPr>
      </w:pPr>
      <w:r w:rsidRPr="00272CB4">
        <w:rPr>
          <w:rFonts w:eastAsia="Calibri"/>
          <w:b/>
        </w:rPr>
        <w:t>Prihvatljivi troškovi:</w:t>
      </w:r>
    </w:p>
    <w:p w14:paraId="0107147A"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nabava opreme i opremanje prostora za trženje vlastitih proizvoda  (uključujući jajomate, mlijekomate). Prostor koji se oprema mora biti na području Općine Sveti Križ Začretje.</w:t>
      </w:r>
    </w:p>
    <w:p w14:paraId="07A933A9"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 xml:space="preserve">usluge dizajniranja vizualnog identiteta </w:t>
      </w:r>
    </w:p>
    <w:p w14:paraId="012F9BBD"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usluge tiskanja publikacija i izrade Internet stranica</w:t>
      </w:r>
    </w:p>
    <w:p w14:paraId="1A764943"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trošak registracije robnih marki</w:t>
      </w:r>
    </w:p>
    <w:p w14:paraId="46E555E3"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trošak kotizacija za sudjelovanje na sajmovima</w:t>
      </w:r>
    </w:p>
    <w:p w14:paraId="671CB82F"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trošak organizacije sajmova</w:t>
      </w:r>
    </w:p>
    <w:p w14:paraId="53D2D14B"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trošak promocije primarnih poljoprivrednih proizvoda</w:t>
      </w:r>
    </w:p>
    <w:p w14:paraId="59B40B80" w14:textId="77777777" w:rsidR="00272CB4" w:rsidRPr="00272CB4" w:rsidRDefault="00272CB4" w:rsidP="00725382">
      <w:pPr>
        <w:numPr>
          <w:ilvl w:val="0"/>
          <w:numId w:val="32"/>
        </w:numPr>
        <w:shd w:val="clear" w:color="auto" w:fill="FFFFFF"/>
        <w:suppressAutoHyphens/>
        <w:autoSpaceDN w:val="0"/>
        <w:spacing w:after="160" w:line="259" w:lineRule="auto"/>
        <w:jc w:val="both"/>
        <w:textAlignment w:val="baseline"/>
        <w:rPr>
          <w:rFonts w:eastAsia="Calibri"/>
        </w:rPr>
      </w:pPr>
      <w:r w:rsidRPr="00272CB4">
        <w:rPr>
          <w:rFonts w:eastAsia="Calibri"/>
        </w:rPr>
        <w:t>izrada etiketa</w:t>
      </w:r>
    </w:p>
    <w:p w14:paraId="6B2A24DC" w14:textId="77777777" w:rsidR="00272CB4" w:rsidRPr="00272CB4" w:rsidRDefault="00272CB4" w:rsidP="00272CB4">
      <w:pPr>
        <w:shd w:val="clear" w:color="auto" w:fill="FFFFFF"/>
        <w:spacing w:after="160" w:line="259" w:lineRule="auto"/>
        <w:ind w:left="720"/>
        <w:jc w:val="both"/>
        <w:rPr>
          <w:rFonts w:eastAsia="Calibri"/>
          <w:i/>
        </w:rPr>
      </w:pPr>
    </w:p>
    <w:p w14:paraId="4AD4F353" w14:textId="77777777" w:rsidR="00272CB4" w:rsidRPr="00272CB4" w:rsidRDefault="00272CB4" w:rsidP="00272CB4">
      <w:pPr>
        <w:shd w:val="clear" w:color="auto" w:fill="FFFFFF"/>
        <w:tabs>
          <w:tab w:val="left" w:pos="3574"/>
        </w:tabs>
        <w:contextualSpacing/>
        <w:jc w:val="both"/>
        <w:rPr>
          <w:rFonts w:eastAsia="Calibri"/>
        </w:rPr>
      </w:pPr>
      <w:r w:rsidRPr="00272CB4">
        <w:rPr>
          <w:rFonts w:eastAsia="Calibri"/>
        </w:rPr>
        <w:t xml:space="preserve">Iznos potpore: </w:t>
      </w:r>
    </w:p>
    <w:p w14:paraId="5B0A0C8B" w14:textId="41057248" w:rsidR="00272CB4" w:rsidRPr="00272CB4" w:rsidRDefault="00272CB4" w:rsidP="00725382">
      <w:pPr>
        <w:numPr>
          <w:ilvl w:val="0"/>
          <w:numId w:val="33"/>
        </w:numPr>
        <w:shd w:val="clear" w:color="auto" w:fill="FFFFFF"/>
        <w:suppressAutoHyphens/>
        <w:autoSpaceDN w:val="0"/>
        <w:spacing w:after="160" w:line="259" w:lineRule="auto"/>
        <w:jc w:val="both"/>
        <w:textAlignment w:val="baseline"/>
        <w:rPr>
          <w:rFonts w:eastAsia="Calibri"/>
        </w:rPr>
      </w:pPr>
      <w:r w:rsidRPr="00272CB4">
        <w:rPr>
          <w:rFonts w:eastAsia="Calibri"/>
        </w:rPr>
        <w:t>50% prihvatljivih troškova maksimalno do 1.330,00 eur po korisniku godišnje</w:t>
      </w:r>
    </w:p>
    <w:p w14:paraId="2B900E15" w14:textId="77777777" w:rsidR="00272CB4" w:rsidRPr="00272CB4" w:rsidRDefault="00272CB4" w:rsidP="00272CB4">
      <w:pPr>
        <w:spacing w:after="200" w:line="276" w:lineRule="auto"/>
        <w:rPr>
          <w:rFonts w:eastAsia="Calibri"/>
          <w:b/>
        </w:rPr>
      </w:pPr>
      <w:r w:rsidRPr="00272CB4">
        <w:rPr>
          <w:rFonts w:eastAsia="Calibri"/>
          <w:b/>
        </w:rPr>
        <w:t xml:space="preserve">MJERA 11. : Potpore za edukaciju poljoprivrednika </w:t>
      </w:r>
    </w:p>
    <w:p w14:paraId="50791072" w14:textId="77777777" w:rsidR="00272CB4" w:rsidRPr="00272CB4" w:rsidRDefault="00272CB4" w:rsidP="00272CB4">
      <w:pPr>
        <w:spacing w:after="200" w:line="276" w:lineRule="auto"/>
        <w:rPr>
          <w:rFonts w:eastAsia="Calibri"/>
          <w:b/>
        </w:rPr>
      </w:pPr>
      <w:r w:rsidRPr="00272CB4">
        <w:rPr>
          <w:rFonts w:eastAsia="Calibri"/>
          <w:b/>
        </w:rPr>
        <w:t>Prihvatljivi troškovi:</w:t>
      </w:r>
    </w:p>
    <w:p w14:paraId="4F78D6EE" w14:textId="77777777" w:rsidR="00272CB4" w:rsidRPr="00272CB4" w:rsidRDefault="00272CB4" w:rsidP="00725382">
      <w:pPr>
        <w:numPr>
          <w:ilvl w:val="0"/>
          <w:numId w:val="38"/>
        </w:numPr>
        <w:autoSpaceDN w:val="0"/>
        <w:spacing w:before="150" w:after="150" w:line="259" w:lineRule="auto"/>
        <w:rPr>
          <w:lang w:eastAsia="hr-HR"/>
        </w:rPr>
      </w:pPr>
      <w:r w:rsidRPr="00272CB4">
        <w:rPr>
          <w:rFonts w:eastAsia="Calibri"/>
        </w:rPr>
        <w:t>troškovi sudjelovanja na stručnim skupovima, predavanjima, radionicama, seminarima i drugim oblicima edukacija (vezano uz nove tehnike i tehnologije u poljoprivrednoj proizvodnji, rezultate istraživanja usmjerenih unaprjeđenju i povećanju poljoprivredne proizvodnje, te opće stjecanje novih znanja i vještina iz sektora poljoprivrede).</w:t>
      </w:r>
    </w:p>
    <w:p w14:paraId="69DA496A" w14:textId="77777777" w:rsidR="00272CB4" w:rsidRPr="00272CB4" w:rsidRDefault="00272CB4" w:rsidP="00725382">
      <w:pPr>
        <w:numPr>
          <w:ilvl w:val="0"/>
          <w:numId w:val="38"/>
        </w:numPr>
        <w:shd w:val="clear" w:color="auto" w:fill="FFFFFF"/>
        <w:suppressAutoHyphens/>
        <w:autoSpaceDN w:val="0"/>
        <w:spacing w:after="200" w:line="276" w:lineRule="auto"/>
        <w:jc w:val="both"/>
        <w:textAlignment w:val="baseline"/>
        <w:rPr>
          <w:rFonts w:eastAsia="Calibri"/>
        </w:rPr>
      </w:pPr>
      <w:r w:rsidRPr="00272CB4">
        <w:rPr>
          <w:rFonts w:eastAsia="Calibri"/>
        </w:rPr>
        <w:t>troškovi stručnih posjeta (prijevoz, smještaj, ulaznice, stručni vodič i pratitelj)</w:t>
      </w:r>
    </w:p>
    <w:p w14:paraId="763F695B" w14:textId="77777777" w:rsidR="00272CB4" w:rsidRPr="00272CB4" w:rsidRDefault="00272CB4" w:rsidP="00272CB4">
      <w:pPr>
        <w:shd w:val="clear" w:color="auto" w:fill="FFFFFF"/>
        <w:tabs>
          <w:tab w:val="left" w:pos="3574"/>
        </w:tabs>
        <w:spacing w:after="160" w:line="259" w:lineRule="auto"/>
        <w:jc w:val="both"/>
        <w:rPr>
          <w:rFonts w:eastAsia="Calibri"/>
        </w:rPr>
      </w:pPr>
      <w:r w:rsidRPr="00272CB4">
        <w:rPr>
          <w:rFonts w:eastAsia="Calibri"/>
          <w:b/>
        </w:rPr>
        <w:t xml:space="preserve">Iznos potpore: </w:t>
      </w:r>
    </w:p>
    <w:p w14:paraId="40FCCA7B" w14:textId="098A6360" w:rsidR="00272CB4" w:rsidRPr="00272CB4" w:rsidRDefault="00272CB4" w:rsidP="00725382">
      <w:pPr>
        <w:numPr>
          <w:ilvl w:val="0"/>
          <w:numId w:val="38"/>
        </w:numPr>
        <w:shd w:val="clear" w:color="auto" w:fill="FFFFFF"/>
        <w:tabs>
          <w:tab w:val="left" w:pos="1134"/>
        </w:tabs>
        <w:suppressAutoHyphens/>
        <w:autoSpaceDN w:val="0"/>
        <w:spacing w:after="160" w:line="259" w:lineRule="auto"/>
        <w:textAlignment w:val="baseline"/>
        <w:rPr>
          <w:rFonts w:eastAsia="Calibri"/>
        </w:rPr>
      </w:pPr>
      <w:r w:rsidRPr="00272CB4">
        <w:rPr>
          <w:rFonts w:eastAsia="Calibri"/>
        </w:rPr>
        <w:t>50% troškova, maksimalno do 930,00  eur po radionici/edukaciji godišnje</w:t>
      </w:r>
    </w:p>
    <w:p w14:paraId="3CF09C5D" w14:textId="77777777" w:rsidR="00272CB4" w:rsidRPr="00272CB4" w:rsidRDefault="00272CB4" w:rsidP="00272CB4">
      <w:pPr>
        <w:jc w:val="both"/>
        <w:rPr>
          <w:lang w:eastAsia="hr-HR"/>
        </w:rPr>
      </w:pPr>
    </w:p>
    <w:p w14:paraId="75AB60CB" w14:textId="77777777" w:rsidR="00272CB4" w:rsidRPr="00272CB4" w:rsidRDefault="00272CB4" w:rsidP="00272CB4">
      <w:pPr>
        <w:widowControl w:val="0"/>
        <w:spacing w:line="276" w:lineRule="auto"/>
        <w:ind w:right="-20"/>
        <w:rPr>
          <w:rFonts w:eastAsia="Arial"/>
          <w:b/>
          <w:bCs/>
          <w:lang w:val="en-US"/>
        </w:rPr>
      </w:pPr>
      <w:r w:rsidRPr="00272CB4">
        <w:rPr>
          <w:rFonts w:eastAsia="Arial"/>
          <w:b/>
          <w:bCs/>
          <w:spacing w:val="1"/>
          <w:lang w:val="en-US"/>
        </w:rPr>
        <w:t>III</w:t>
      </w:r>
      <w:r w:rsidRPr="00272CB4">
        <w:rPr>
          <w:rFonts w:eastAsia="Arial"/>
          <w:b/>
          <w:bCs/>
          <w:lang w:val="en-US"/>
        </w:rPr>
        <w:t>.</w:t>
      </w:r>
      <w:r w:rsidRPr="00272CB4">
        <w:rPr>
          <w:rFonts w:eastAsia="Arial"/>
          <w:b/>
          <w:bCs/>
          <w:spacing w:val="-1"/>
          <w:lang w:val="en-US"/>
        </w:rPr>
        <w:t xml:space="preserve"> PRIHVATLJIVI KORISNICI</w:t>
      </w:r>
    </w:p>
    <w:p w14:paraId="4AAD30C0" w14:textId="77777777" w:rsidR="00272CB4" w:rsidRPr="00272CB4" w:rsidRDefault="00272CB4" w:rsidP="00272CB4">
      <w:pPr>
        <w:widowControl w:val="0"/>
        <w:spacing w:line="276" w:lineRule="auto"/>
        <w:ind w:right="-20"/>
        <w:rPr>
          <w:rFonts w:eastAsia="Arial"/>
          <w:lang w:val="en-US"/>
        </w:rPr>
      </w:pPr>
    </w:p>
    <w:p w14:paraId="713409E4" w14:textId="77777777" w:rsidR="00272CB4" w:rsidRPr="00272CB4" w:rsidRDefault="00272CB4" w:rsidP="00272CB4">
      <w:pPr>
        <w:widowControl w:val="0"/>
        <w:spacing w:line="276" w:lineRule="auto"/>
        <w:ind w:left="3600"/>
        <w:rPr>
          <w:rFonts w:eastAsia="Arial"/>
          <w:b/>
          <w:bCs/>
        </w:rPr>
      </w:pPr>
      <w:r w:rsidRPr="00272CB4">
        <w:rPr>
          <w:rFonts w:eastAsia="Arial"/>
          <w:b/>
          <w:bCs/>
          <w:spacing w:val="-1"/>
          <w:lang w:val="en-US"/>
        </w:rPr>
        <w:t xml:space="preserve">        </w:t>
      </w:r>
      <w:r w:rsidRPr="00272CB4">
        <w:rPr>
          <w:rFonts w:eastAsia="Arial"/>
          <w:b/>
          <w:bCs/>
          <w:spacing w:val="-1"/>
        </w:rPr>
        <w:t>Č</w:t>
      </w:r>
      <w:r w:rsidRPr="00272CB4">
        <w:rPr>
          <w:rFonts w:eastAsia="Arial"/>
          <w:b/>
          <w:bCs/>
          <w:spacing w:val="1"/>
        </w:rPr>
        <w:t>l</w:t>
      </w:r>
      <w:r w:rsidRPr="00272CB4">
        <w:rPr>
          <w:rFonts w:eastAsia="Arial"/>
          <w:b/>
          <w:bCs/>
          <w:spacing w:val="-1"/>
        </w:rPr>
        <w:t>a</w:t>
      </w:r>
      <w:r w:rsidRPr="00272CB4">
        <w:rPr>
          <w:rFonts w:eastAsia="Arial"/>
          <w:b/>
          <w:bCs/>
          <w:spacing w:val="1"/>
        </w:rPr>
        <w:t>n</w:t>
      </w:r>
      <w:r w:rsidRPr="00272CB4">
        <w:rPr>
          <w:rFonts w:eastAsia="Arial"/>
          <w:b/>
          <w:bCs/>
          <w:spacing w:val="-1"/>
        </w:rPr>
        <w:t>a</w:t>
      </w:r>
      <w:r w:rsidRPr="00272CB4">
        <w:rPr>
          <w:rFonts w:eastAsia="Arial"/>
          <w:b/>
          <w:bCs/>
        </w:rPr>
        <w:t>k 5.</w:t>
      </w:r>
    </w:p>
    <w:p w14:paraId="746C6F5A" w14:textId="77777777" w:rsidR="00272CB4" w:rsidRPr="00272CB4" w:rsidRDefault="00272CB4" w:rsidP="00272CB4">
      <w:pPr>
        <w:widowControl w:val="0"/>
        <w:spacing w:line="276" w:lineRule="auto"/>
        <w:ind w:firstLine="708"/>
        <w:jc w:val="both"/>
        <w:rPr>
          <w:rFonts w:eastAsia="Arial"/>
        </w:rPr>
      </w:pPr>
      <w:r w:rsidRPr="00272CB4">
        <w:rPr>
          <w:rFonts w:eastAsia="Arial"/>
        </w:rPr>
        <w:t>Korisnici mjera iz ovog Programa mogu biti poljoprivrednici upisani u Upisnik poljoprivrednika i/ili  Upisnik obiteljskih poljoprivrednih gospodarstava,  trgovačka duštva, obrti i zadruge koji imaju proizvodne kapacitete na području Općine Sveti Križ Začretje bez nepodmirenih obaveza prema Općini Sveti Križ Začretje.</w:t>
      </w:r>
    </w:p>
    <w:p w14:paraId="2B3271F5" w14:textId="77777777" w:rsidR="00272CB4" w:rsidRPr="00272CB4" w:rsidRDefault="00272CB4" w:rsidP="00272CB4">
      <w:pPr>
        <w:widowControl w:val="0"/>
        <w:spacing w:line="276" w:lineRule="auto"/>
        <w:jc w:val="both"/>
        <w:rPr>
          <w:rFonts w:eastAsia="Arial"/>
        </w:rPr>
      </w:pPr>
    </w:p>
    <w:p w14:paraId="494A8DA8" w14:textId="77777777" w:rsidR="00272CB4" w:rsidRPr="00272CB4" w:rsidRDefault="00272CB4" w:rsidP="00272CB4">
      <w:pPr>
        <w:widowControl w:val="0"/>
        <w:spacing w:before="8" w:line="276" w:lineRule="auto"/>
        <w:jc w:val="both"/>
        <w:rPr>
          <w:rFonts w:eastAsia="Calibri"/>
        </w:rPr>
      </w:pPr>
      <w:r w:rsidRPr="00272CB4">
        <w:rPr>
          <w:rFonts w:eastAsia="Arial"/>
          <w:b/>
          <w:bCs/>
          <w:spacing w:val="-1"/>
          <w:lang w:val="en-US"/>
        </w:rPr>
        <w:t xml:space="preserve">IV. </w:t>
      </w:r>
      <w:r w:rsidRPr="00272CB4">
        <w:rPr>
          <w:rFonts w:eastAsia="Arial"/>
          <w:b/>
          <w:bCs/>
          <w:lang w:val="en-US"/>
        </w:rPr>
        <w:t>P</w:t>
      </w:r>
      <w:r w:rsidRPr="00272CB4">
        <w:rPr>
          <w:rFonts w:eastAsia="Arial"/>
          <w:b/>
          <w:bCs/>
          <w:spacing w:val="1"/>
          <w:lang w:val="en-US"/>
        </w:rPr>
        <w:t>O</w:t>
      </w:r>
      <w:r w:rsidRPr="00272CB4">
        <w:rPr>
          <w:rFonts w:eastAsia="Arial"/>
          <w:b/>
          <w:bCs/>
          <w:spacing w:val="-1"/>
          <w:lang w:val="en-US"/>
        </w:rPr>
        <w:t>DN</w:t>
      </w:r>
      <w:r w:rsidRPr="00272CB4">
        <w:rPr>
          <w:rFonts w:eastAsia="Arial"/>
          <w:b/>
          <w:bCs/>
          <w:spacing w:val="1"/>
          <w:lang w:val="en-US"/>
        </w:rPr>
        <w:t>O</w:t>
      </w:r>
      <w:r w:rsidRPr="00272CB4">
        <w:rPr>
          <w:rFonts w:eastAsia="Arial"/>
          <w:b/>
          <w:bCs/>
          <w:lang w:val="en-US"/>
        </w:rPr>
        <w:t>ŠE</w:t>
      </w:r>
      <w:r w:rsidRPr="00272CB4">
        <w:rPr>
          <w:rFonts w:eastAsia="Arial"/>
          <w:b/>
          <w:bCs/>
          <w:spacing w:val="-1"/>
          <w:lang w:val="en-US"/>
        </w:rPr>
        <w:t>NJ</w:t>
      </w:r>
      <w:r w:rsidRPr="00272CB4">
        <w:rPr>
          <w:rFonts w:eastAsia="Arial"/>
          <w:b/>
          <w:bCs/>
          <w:lang w:val="en-US"/>
        </w:rPr>
        <w:t>E</w:t>
      </w:r>
      <w:r w:rsidRPr="00272CB4">
        <w:rPr>
          <w:rFonts w:eastAsia="Arial"/>
          <w:b/>
          <w:bCs/>
          <w:spacing w:val="1"/>
          <w:lang w:val="en-US"/>
        </w:rPr>
        <w:t xml:space="preserve"> </w:t>
      </w:r>
      <w:r w:rsidRPr="00272CB4">
        <w:rPr>
          <w:rFonts w:eastAsia="Arial"/>
          <w:b/>
          <w:bCs/>
          <w:spacing w:val="5"/>
          <w:lang w:val="en-US"/>
        </w:rPr>
        <w:t>Z</w:t>
      </w:r>
      <w:r w:rsidRPr="00272CB4">
        <w:rPr>
          <w:rFonts w:eastAsia="Arial"/>
          <w:b/>
          <w:bCs/>
          <w:spacing w:val="-9"/>
          <w:lang w:val="en-US"/>
        </w:rPr>
        <w:t>A</w:t>
      </w:r>
      <w:r w:rsidRPr="00272CB4">
        <w:rPr>
          <w:rFonts w:eastAsia="Arial"/>
          <w:b/>
          <w:bCs/>
          <w:spacing w:val="-1"/>
          <w:lang w:val="en-US"/>
        </w:rPr>
        <w:t>H</w:t>
      </w:r>
      <w:r w:rsidRPr="00272CB4">
        <w:rPr>
          <w:rFonts w:eastAsia="Arial"/>
          <w:b/>
          <w:bCs/>
          <w:spacing w:val="1"/>
          <w:lang w:val="en-US"/>
        </w:rPr>
        <w:t>T</w:t>
      </w:r>
      <w:r w:rsidRPr="00272CB4">
        <w:rPr>
          <w:rFonts w:eastAsia="Arial"/>
          <w:b/>
          <w:bCs/>
          <w:spacing w:val="-1"/>
          <w:lang w:val="en-US"/>
        </w:rPr>
        <w:t>J</w:t>
      </w:r>
      <w:r w:rsidRPr="00272CB4">
        <w:rPr>
          <w:rFonts w:eastAsia="Arial"/>
          <w:b/>
          <w:bCs/>
          <w:lang w:val="en-US"/>
        </w:rPr>
        <w:t>E</w:t>
      </w:r>
      <w:r w:rsidRPr="00272CB4">
        <w:rPr>
          <w:rFonts w:eastAsia="Arial"/>
          <w:b/>
          <w:bCs/>
          <w:spacing w:val="4"/>
          <w:lang w:val="en-US"/>
        </w:rPr>
        <w:t>V</w:t>
      </w:r>
      <w:r w:rsidRPr="00272CB4">
        <w:rPr>
          <w:rFonts w:eastAsia="Arial"/>
          <w:b/>
          <w:bCs/>
          <w:lang w:val="en-US"/>
        </w:rPr>
        <w:t>A</w:t>
      </w:r>
      <w:r w:rsidRPr="00272CB4">
        <w:rPr>
          <w:rFonts w:eastAsia="Arial"/>
          <w:b/>
          <w:bCs/>
          <w:spacing w:val="-2"/>
          <w:lang w:val="en-US"/>
        </w:rPr>
        <w:t xml:space="preserve"> </w:t>
      </w:r>
      <w:r w:rsidRPr="00272CB4">
        <w:rPr>
          <w:rFonts w:eastAsia="Arial"/>
          <w:b/>
          <w:bCs/>
          <w:lang w:val="en-US"/>
        </w:rPr>
        <w:t>I</w:t>
      </w:r>
      <w:r w:rsidRPr="00272CB4">
        <w:rPr>
          <w:rFonts w:eastAsia="Arial"/>
          <w:b/>
          <w:bCs/>
          <w:spacing w:val="2"/>
          <w:lang w:val="en-US"/>
        </w:rPr>
        <w:t xml:space="preserve"> </w:t>
      </w:r>
      <w:r w:rsidRPr="00272CB4">
        <w:rPr>
          <w:rFonts w:eastAsia="Arial"/>
          <w:b/>
          <w:bCs/>
          <w:lang w:val="en-US"/>
        </w:rPr>
        <w:t>P</w:t>
      </w:r>
      <w:r w:rsidRPr="00272CB4">
        <w:rPr>
          <w:rFonts w:eastAsia="Arial"/>
          <w:b/>
          <w:bCs/>
          <w:spacing w:val="1"/>
          <w:lang w:val="en-US"/>
        </w:rPr>
        <w:t>OT</w:t>
      </w:r>
      <w:r w:rsidRPr="00272CB4">
        <w:rPr>
          <w:rFonts w:eastAsia="Arial"/>
          <w:b/>
          <w:bCs/>
          <w:spacing w:val="-1"/>
          <w:lang w:val="en-US"/>
        </w:rPr>
        <w:t>R</w:t>
      </w:r>
      <w:r w:rsidRPr="00272CB4">
        <w:rPr>
          <w:rFonts w:eastAsia="Arial"/>
          <w:b/>
          <w:bCs/>
          <w:lang w:val="en-US"/>
        </w:rPr>
        <w:t>E</w:t>
      </w:r>
      <w:r w:rsidRPr="00272CB4">
        <w:rPr>
          <w:rFonts w:eastAsia="Arial"/>
          <w:b/>
          <w:bCs/>
          <w:spacing w:val="-1"/>
          <w:lang w:val="en-US"/>
        </w:rPr>
        <w:t>B</w:t>
      </w:r>
      <w:r w:rsidRPr="00272CB4">
        <w:rPr>
          <w:rFonts w:eastAsia="Arial"/>
          <w:b/>
          <w:bCs/>
          <w:spacing w:val="2"/>
          <w:lang w:val="en-US"/>
        </w:rPr>
        <w:t>N</w:t>
      </w:r>
      <w:r w:rsidRPr="00272CB4">
        <w:rPr>
          <w:rFonts w:eastAsia="Arial"/>
          <w:b/>
          <w:bCs/>
          <w:lang w:val="en-US"/>
        </w:rPr>
        <w:t>A</w:t>
      </w:r>
      <w:r w:rsidRPr="00272CB4">
        <w:rPr>
          <w:rFonts w:eastAsia="Arial"/>
          <w:b/>
          <w:bCs/>
          <w:spacing w:val="-4"/>
          <w:lang w:val="en-US"/>
        </w:rPr>
        <w:t xml:space="preserve"> </w:t>
      </w:r>
      <w:r w:rsidRPr="00272CB4">
        <w:rPr>
          <w:rFonts w:eastAsia="Arial"/>
          <w:b/>
          <w:bCs/>
          <w:spacing w:val="-1"/>
          <w:lang w:val="en-US"/>
        </w:rPr>
        <w:t>D</w:t>
      </w:r>
      <w:r w:rsidRPr="00272CB4">
        <w:rPr>
          <w:rFonts w:eastAsia="Arial"/>
          <w:b/>
          <w:bCs/>
          <w:spacing w:val="1"/>
          <w:lang w:val="en-US"/>
        </w:rPr>
        <w:t>O</w:t>
      </w:r>
      <w:r w:rsidRPr="00272CB4">
        <w:rPr>
          <w:rFonts w:eastAsia="Arial"/>
          <w:b/>
          <w:bCs/>
          <w:spacing w:val="2"/>
          <w:lang w:val="en-US"/>
        </w:rPr>
        <w:t>K</w:t>
      </w:r>
      <w:r w:rsidRPr="00272CB4">
        <w:rPr>
          <w:rFonts w:eastAsia="Arial"/>
          <w:b/>
          <w:bCs/>
          <w:spacing w:val="-1"/>
          <w:lang w:val="en-US"/>
        </w:rPr>
        <w:t>U</w:t>
      </w:r>
      <w:r w:rsidRPr="00272CB4">
        <w:rPr>
          <w:rFonts w:eastAsia="Arial"/>
          <w:b/>
          <w:bCs/>
          <w:spacing w:val="4"/>
          <w:lang w:val="en-US"/>
        </w:rPr>
        <w:t>M</w:t>
      </w:r>
      <w:r w:rsidRPr="00272CB4">
        <w:rPr>
          <w:rFonts w:eastAsia="Arial"/>
          <w:b/>
          <w:bCs/>
          <w:lang w:val="en-US"/>
        </w:rPr>
        <w:t>E</w:t>
      </w:r>
      <w:r w:rsidRPr="00272CB4">
        <w:rPr>
          <w:rFonts w:eastAsia="Arial"/>
          <w:b/>
          <w:bCs/>
          <w:spacing w:val="-1"/>
          <w:lang w:val="en-US"/>
        </w:rPr>
        <w:t>N</w:t>
      </w:r>
      <w:r w:rsidRPr="00272CB4">
        <w:rPr>
          <w:rFonts w:eastAsia="Arial"/>
          <w:b/>
          <w:bCs/>
          <w:spacing w:val="5"/>
          <w:lang w:val="en-US"/>
        </w:rPr>
        <w:t>T</w:t>
      </w:r>
      <w:r w:rsidRPr="00272CB4">
        <w:rPr>
          <w:rFonts w:eastAsia="Arial"/>
          <w:b/>
          <w:bCs/>
          <w:spacing w:val="-9"/>
          <w:lang w:val="en-US"/>
        </w:rPr>
        <w:t>A</w:t>
      </w:r>
      <w:r w:rsidRPr="00272CB4">
        <w:rPr>
          <w:rFonts w:eastAsia="Arial"/>
          <w:b/>
          <w:bCs/>
          <w:spacing w:val="-1"/>
          <w:lang w:val="en-US"/>
        </w:rPr>
        <w:t>C</w:t>
      </w:r>
      <w:r w:rsidRPr="00272CB4">
        <w:rPr>
          <w:rFonts w:eastAsia="Arial"/>
          <w:b/>
          <w:bCs/>
          <w:spacing w:val="1"/>
          <w:lang w:val="en-US"/>
        </w:rPr>
        <w:t>I</w:t>
      </w:r>
      <w:r w:rsidRPr="00272CB4">
        <w:rPr>
          <w:rFonts w:eastAsia="Arial"/>
          <w:b/>
          <w:bCs/>
          <w:spacing w:val="6"/>
          <w:lang w:val="en-US"/>
        </w:rPr>
        <w:t>J</w:t>
      </w:r>
      <w:r w:rsidRPr="00272CB4">
        <w:rPr>
          <w:rFonts w:eastAsia="Arial"/>
          <w:b/>
          <w:bCs/>
          <w:lang w:val="en-US"/>
        </w:rPr>
        <w:t>A</w:t>
      </w:r>
    </w:p>
    <w:p w14:paraId="4C295513" w14:textId="77777777" w:rsidR="00272CB4" w:rsidRPr="00272CB4" w:rsidRDefault="00272CB4" w:rsidP="00272CB4">
      <w:pPr>
        <w:widowControl w:val="0"/>
        <w:spacing w:before="8" w:line="276" w:lineRule="auto"/>
        <w:jc w:val="both"/>
        <w:rPr>
          <w:rFonts w:eastAsia="Calibri"/>
          <w:lang w:val="en-US"/>
        </w:rPr>
      </w:pPr>
    </w:p>
    <w:p w14:paraId="68B19B15" w14:textId="77777777" w:rsidR="00272CB4" w:rsidRPr="00272CB4" w:rsidRDefault="00272CB4" w:rsidP="00272CB4">
      <w:pPr>
        <w:widowControl w:val="0"/>
        <w:spacing w:before="8" w:line="276" w:lineRule="auto"/>
        <w:jc w:val="center"/>
        <w:rPr>
          <w:rFonts w:eastAsia="Calibri"/>
          <w:b/>
          <w:bCs/>
          <w:lang w:val="en-US"/>
        </w:rPr>
      </w:pPr>
      <w:r w:rsidRPr="00272CB4">
        <w:rPr>
          <w:rFonts w:eastAsia="Calibri"/>
          <w:b/>
          <w:bCs/>
          <w:lang w:val="en-US"/>
        </w:rPr>
        <w:lastRenderedPageBreak/>
        <w:t>Članak 6.</w:t>
      </w:r>
    </w:p>
    <w:p w14:paraId="00976507" w14:textId="77777777" w:rsidR="00272CB4" w:rsidRPr="00272CB4" w:rsidRDefault="00272CB4" w:rsidP="00272CB4">
      <w:pPr>
        <w:shd w:val="clear" w:color="auto" w:fill="FFFFFF"/>
        <w:ind w:left="720"/>
        <w:contextualSpacing/>
        <w:jc w:val="both"/>
        <w:rPr>
          <w:rFonts w:eastAsia="Calibri"/>
        </w:rPr>
      </w:pPr>
      <w:r w:rsidRPr="00272CB4">
        <w:rPr>
          <w:rFonts w:eastAsia="Calibri"/>
        </w:rPr>
        <w:t xml:space="preserve">Za provedbu mjere raspisati će se javni poziv. </w:t>
      </w:r>
    </w:p>
    <w:p w14:paraId="4B0B5C57" w14:textId="77777777" w:rsidR="00272CB4" w:rsidRPr="00272CB4" w:rsidRDefault="00272CB4" w:rsidP="00272CB4">
      <w:pPr>
        <w:shd w:val="clear" w:color="auto" w:fill="FFFFFF"/>
        <w:ind w:left="720"/>
        <w:contextualSpacing/>
        <w:jc w:val="both"/>
        <w:rPr>
          <w:rFonts w:eastAsia="Calibri"/>
        </w:rPr>
      </w:pPr>
      <w:r w:rsidRPr="00272CB4">
        <w:rPr>
          <w:rFonts w:eastAsia="Calibri"/>
        </w:rPr>
        <w:t>Javni poziv, ovisno o osiguranim sredstvima u proračunu Općine za godinu za koju se</w:t>
      </w:r>
    </w:p>
    <w:p w14:paraId="0DE24230" w14:textId="77777777" w:rsidR="00272CB4" w:rsidRPr="00272CB4" w:rsidRDefault="00272CB4" w:rsidP="00272CB4">
      <w:pPr>
        <w:shd w:val="clear" w:color="auto" w:fill="FFFFFF"/>
        <w:contextualSpacing/>
        <w:jc w:val="both"/>
        <w:rPr>
          <w:rFonts w:eastAsia="Calibri"/>
        </w:rPr>
      </w:pPr>
      <w:r w:rsidRPr="00272CB4">
        <w:rPr>
          <w:rFonts w:eastAsia="Calibri"/>
        </w:rPr>
        <w:t xml:space="preserve">dodjeljuje potpora raspisuje Općinski načelnik,  u pravilu do kraja ožujka tekuće godine. </w:t>
      </w:r>
    </w:p>
    <w:p w14:paraId="3C11DC71" w14:textId="77777777" w:rsidR="00272CB4" w:rsidRPr="00272CB4" w:rsidRDefault="00272CB4" w:rsidP="00272CB4">
      <w:pPr>
        <w:shd w:val="clear" w:color="auto" w:fill="FFFFFF"/>
        <w:ind w:left="720"/>
        <w:contextualSpacing/>
        <w:jc w:val="both"/>
        <w:rPr>
          <w:rFonts w:eastAsia="Calibri"/>
        </w:rPr>
      </w:pPr>
      <w:r w:rsidRPr="00272CB4">
        <w:rPr>
          <w:rFonts w:eastAsia="Calibri"/>
        </w:rPr>
        <w:t>Javnim pozivom utvrđuju se rokovi i postupak podnošenja zahtjeva za dodjelu potpore,</w:t>
      </w:r>
    </w:p>
    <w:p w14:paraId="1442ACF3" w14:textId="77777777" w:rsidR="00272CB4" w:rsidRPr="00272CB4" w:rsidRDefault="00272CB4" w:rsidP="00272CB4">
      <w:pPr>
        <w:shd w:val="clear" w:color="auto" w:fill="FFFFFF"/>
        <w:contextualSpacing/>
        <w:jc w:val="both"/>
        <w:rPr>
          <w:rFonts w:eastAsia="Calibri"/>
        </w:rPr>
      </w:pPr>
      <w:r w:rsidRPr="00272CB4">
        <w:rPr>
          <w:rFonts w:eastAsia="Calibri"/>
        </w:rPr>
        <w:t xml:space="preserve">dokumentacija koju je nužno priložiti uz prijavu te ostali bitni elementi. Isti se objavljuje na oglasnoj ploči i web stranici Općine, a može se objaviti i u javnim glasilima. </w:t>
      </w:r>
    </w:p>
    <w:p w14:paraId="5CF1AE35" w14:textId="77777777" w:rsidR="00272CB4" w:rsidRPr="00272CB4" w:rsidRDefault="00272CB4" w:rsidP="00272CB4">
      <w:pPr>
        <w:shd w:val="clear" w:color="auto" w:fill="FFFFFF"/>
        <w:contextualSpacing/>
        <w:jc w:val="both"/>
        <w:rPr>
          <w:rFonts w:eastAsia="Calibri"/>
        </w:rPr>
      </w:pPr>
      <w:r w:rsidRPr="00272CB4">
        <w:rPr>
          <w:rFonts w:eastAsia="Calibri"/>
        </w:rPr>
        <w:tab/>
        <w:t>Prijava na javni poziv podnosi se u pisanom obliku na obrascu prijave kojeg izrađuje Općina.</w:t>
      </w:r>
    </w:p>
    <w:p w14:paraId="3EB50F7B" w14:textId="77777777" w:rsidR="00272CB4" w:rsidRPr="00272CB4" w:rsidRDefault="00272CB4" w:rsidP="00272CB4">
      <w:pPr>
        <w:shd w:val="clear" w:color="auto" w:fill="FFFFFF"/>
        <w:ind w:firstLine="708"/>
        <w:contextualSpacing/>
        <w:jc w:val="both"/>
        <w:rPr>
          <w:rFonts w:eastAsia="Calibri"/>
        </w:rPr>
      </w:pPr>
      <w:r w:rsidRPr="00272CB4">
        <w:rPr>
          <w:rFonts w:eastAsia="Calibri"/>
        </w:rPr>
        <w:t>Za provedbu postupka po javnom pozivu nadležan je Jedinstveni upravni odjel Općine Sveti Križ Začretje koji će obavljati provjeru administrativne usklađenosti i prihvatljivosti koja obuhvaća utvrđivanje kompletnosti i prihvatljivosti prijava s obzirom na propisane uvjete Poziva.</w:t>
      </w:r>
    </w:p>
    <w:p w14:paraId="431FAE8F" w14:textId="77777777" w:rsidR="00272CB4" w:rsidRPr="00272CB4" w:rsidRDefault="00272CB4" w:rsidP="00272CB4">
      <w:pPr>
        <w:shd w:val="clear" w:color="auto" w:fill="FFFFFF"/>
        <w:ind w:firstLine="708"/>
        <w:contextualSpacing/>
        <w:jc w:val="both"/>
        <w:rPr>
          <w:rFonts w:eastAsia="Calibri"/>
        </w:rPr>
      </w:pPr>
      <w:r w:rsidRPr="00272CB4">
        <w:rPr>
          <w:rFonts w:eastAsia="Calibri"/>
        </w:rPr>
        <w:t>U razmatranje će se uzeti prijave koje su pravodobno stigle i koje u cijelosti zadovoljavaju propisane uvjete Poziva.</w:t>
      </w:r>
    </w:p>
    <w:p w14:paraId="31788BBA" w14:textId="77777777" w:rsidR="00272CB4" w:rsidRPr="00272CB4" w:rsidRDefault="00272CB4" w:rsidP="00272CB4">
      <w:pPr>
        <w:shd w:val="clear" w:color="auto" w:fill="FFFFFF"/>
        <w:spacing w:after="160" w:line="259" w:lineRule="auto"/>
        <w:ind w:firstLine="708"/>
        <w:jc w:val="both"/>
        <w:rPr>
          <w:rFonts w:eastAsia="Calibri"/>
        </w:rPr>
      </w:pPr>
      <w:r w:rsidRPr="00272CB4">
        <w:rPr>
          <w:rFonts w:eastAsia="Calibri"/>
        </w:rPr>
        <w:t>Prijaviteljima nije dopušteno ispravljanje prijave ili dopunjavanje obveznih dokumenata propisanih u Javnome pozivu. Iznimno, Općina može zatražiti dodatna obrazloženja dostavljenih obveznih dokumenata.</w:t>
      </w:r>
    </w:p>
    <w:p w14:paraId="789527FF" w14:textId="77777777" w:rsidR="00272CB4" w:rsidRPr="00272CB4" w:rsidRDefault="00272CB4" w:rsidP="00272CB4">
      <w:pPr>
        <w:shd w:val="clear" w:color="auto" w:fill="FFFFFF"/>
        <w:spacing w:after="160" w:line="259" w:lineRule="auto"/>
        <w:ind w:firstLine="708"/>
        <w:jc w:val="both"/>
        <w:rPr>
          <w:rFonts w:eastAsia="Calibri"/>
        </w:rPr>
      </w:pPr>
      <w:r w:rsidRPr="00272CB4">
        <w:rPr>
          <w:rFonts w:eastAsia="Calibri"/>
        </w:rPr>
        <w:t xml:space="preserve">Prijave se rješavaju prema redoslijedu zaprimanja, odnosno do utroška planiranih sredstava za proračunsku godinu na koju se poziv odnosi. </w:t>
      </w:r>
    </w:p>
    <w:p w14:paraId="0D2C6224" w14:textId="77777777" w:rsidR="00272CB4" w:rsidRPr="00272CB4" w:rsidRDefault="00272CB4" w:rsidP="00272CB4">
      <w:pPr>
        <w:ind w:left="709"/>
        <w:contextualSpacing/>
        <w:jc w:val="both"/>
        <w:rPr>
          <w:rFonts w:eastAsia="Calibri"/>
        </w:rPr>
      </w:pPr>
      <w:r w:rsidRPr="00272CB4">
        <w:rPr>
          <w:rFonts w:eastAsia="Calibri"/>
        </w:rPr>
        <w:t>Općina Sveti Križ Začretje obavještava podnositelja zahtjeva/korisnika sredstava</w:t>
      </w:r>
    </w:p>
    <w:p w14:paraId="7ABDC655" w14:textId="77777777" w:rsidR="00272CB4" w:rsidRPr="00272CB4" w:rsidRDefault="00272CB4" w:rsidP="00272CB4">
      <w:pPr>
        <w:jc w:val="both"/>
        <w:rPr>
          <w:rFonts w:eastAsia="Calibri"/>
        </w:rPr>
      </w:pPr>
      <w:r w:rsidRPr="00272CB4">
        <w:rPr>
          <w:rFonts w:eastAsia="Calibri"/>
        </w:rPr>
        <w:t xml:space="preserve">Općine o donesenoj odluci o odobravanju sredstava u roku pet dana od dana donošenja Odluke. Odluka o odobravanju sredstava temelj je za sklapanje ugovora o dodjeli sredstava Općine (u nastavku teksta: Ugovor). Ugovor sklapaju Općina i podnositelj zahtjeva kojem su odobrena sredstva Općine.  Ugovorom se utvrđuju iznosi odobrenih sredstava, dinamika njihove isplate, uvjeti i način korištenja dodijeljenih sredstava, način praćenja namjenskog korištenja sredstava, obveza izvještavanja te se uređuju ostala međusobna prava i obveze korisnika i Općine. </w:t>
      </w:r>
    </w:p>
    <w:p w14:paraId="5D6EA11D" w14:textId="77777777" w:rsidR="00272CB4" w:rsidRPr="00272CB4" w:rsidRDefault="00272CB4" w:rsidP="00272CB4">
      <w:pPr>
        <w:shd w:val="clear" w:color="auto" w:fill="FFFFFF"/>
        <w:spacing w:after="160" w:line="259" w:lineRule="auto"/>
        <w:ind w:firstLine="708"/>
        <w:jc w:val="both"/>
        <w:rPr>
          <w:rFonts w:eastAsia="Calibri"/>
        </w:rPr>
      </w:pPr>
      <w:r w:rsidRPr="00272CB4">
        <w:rPr>
          <w:rFonts w:eastAsia="Calibri"/>
        </w:rPr>
        <w:t xml:space="preserve">Iznimno, za mjeru 2. nakon provjere svih pristiglih i zaprimljenih prijava, kao i eventualnih dodatnih objašnjenja ili informacija, Općina  izrađuje i javno objavljuje rang listu zaprimljenih zahtjeva. Na rang listu podnositelji zahtjeva mogu izjaviti prigovor u roku od 5 dana od objave iste. Općinski načelnik u roku 10 dana od isteka roka za prigovor na rang listu donosi Odluku o odobravanju sredstava  (u nastavku teksta: Odluka). </w:t>
      </w:r>
    </w:p>
    <w:p w14:paraId="7827C7A6" w14:textId="77777777" w:rsidR="00272CB4" w:rsidRPr="00272CB4" w:rsidRDefault="00272CB4" w:rsidP="00272CB4">
      <w:pPr>
        <w:ind w:left="1080"/>
        <w:contextualSpacing/>
        <w:jc w:val="both"/>
        <w:rPr>
          <w:rFonts w:eastAsia="Calibri"/>
        </w:rPr>
      </w:pPr>
      <w:r w:rsidRPr="00272CB4">
        <w:rPr>
          <w:rFonts w:eastAsia="Calibri"/>
        </w:rPr>
        <w:t>Osim za mjeru 8., jedan podnositelj zahtjeva može podnijeti jedan zahtjev za</w:t>
      </w:r>
    </w:p>
    <w:p w14:paraId="29231DA6" w14:textId="77777777" w:rsidR="00272CB4" w:rsidRPr="00272CB4" w:rsidRDefault="00272CB4" w:rsidP="00272CB4">
      <w:pPr>
        <w:jc w:val="both"/>
        <w:rPr>
          <w:rFonts w:eastAsia="Calibri"/>
        </w:rPr>
      </w:pPr>
      <w:r w:rsidRPr="00272CB4">
        <w:rPr>
          <w:rFonts w:eastAsia="Calibri"/>
        </w:rPr>
        <w:t>financiranje po svakoj od mjera iz ovog Programa.</w:t>
      </w:r>
    </w:p>
    <w:p w14:paraId="433523F9" w14:textId="77777777" w:rsidR="00272CB4" w:rsidRPr="00272CB4" w:rsidRDefault="00272CB4" w:rsidP="00272CB4">
      <w:pPr>
        <w:ind w:left="1080"/>
        <w:contextualSpacing/>
        <w:jc w:val="both"/>
        <w:rPr>
          <w:rFonts w:eastAsia="Calibri"/>
        </w:rPr>
      </w:pPr>
      <w:r w:rsidRPr="00272CB4">
        <w:rPr>
          <w:rFonts w:eastAsia="Calibri"/>
        </w:rPr>
        <w:t>Općina će korisniku sredstva dodijeljena ugovorom isplatiti po dostavi Izvješća o</w:t>
      </w:r>
    </w:p>
    <w:p w14:paraId="68B1E9E9" w14:textId="77777777" w:rsidR="00272CB4" w:rsidRPr="00272CB4" w:rsidRDefault="00272CB4" w:rsidP="00272CB4">
      <w:pPr>
        <w:jc w:val="both"/>
        <w:rPr>
          <w:rFonts w:eastAsia="Calibri"/>
        </w:rPr>
      </w:pPr>
      <w:r w:rsidRPr="00272CB4">
        <w:rPr>
          <w:rFonts w:eastAsia="Calibri"/>
        </w:rPr>
        <w:t>utrošku sredstava kojem se obavezno prilaže dokaz troška (račun  i dr.), dokaz o izvršenom plaćanju te ostala dokumentacija zatražena javnim pozivom.</w:t>
      </w:r>
    </w:p>
    <w:p w14:paraId="0C67836A" w14:textId="77777777" w:rsidR="00272CB4" w:rsidRPr="00272CB4" w:rsidRDefault="00272CB4" w:rsidP="00272CB4">
      <w:pPr>
        <w:ind w:left="1080"/>
        <w:contextualSpacing/>
        <w:jc w:val="both"/>
        <w:rPr>
          <w:rFonts w:eastAsia="Calibri"/>
        </w:rPr>
      </w:pPr>
      <w:r w:rsidRPr="00272CB4">
        <w:rPr>
          <w:rFonts w:eastAsia="Calibri"/>
        </w:rPr>
        <w:t>Općina sredstva pomoći isplaćuje sukladno odobrenom postotnom učešću, ali ne</w:t>
      </w:r>
    </w:p>
    <w:p w14:paraId="7A291EF8" w14:textId="77777777" w:rsidR="00272CB4" w:rsidRPr="00272CB4" w:rsidRDefault="00272CB4" w:rsidP="00272CB4">
      <w:pPr>
        <w:jc w:val="both"/>
        <w:rPr>
          <w:rFonts w:eastAsia="Calibri"/>
        </w:rPr>
      </w:pPr>
      <w:r w:rsidRPr="00272CB4">
        <w:rPr>
          <w:rFonts w:eastAsia="Calibri"/>
        </w:rPr>
        <w:t>više od iznosa odobrenog Odlukom o dodjeli sredstava.</w:t>
      </w:r>
    </w:p>
    <w:p w14:paraId="16960968" w14:textId="77777777" w:rsidR="00272CB4" w:rsidRPr="00272CB4" w:rsidRDefault="00272CB4" w:rsidP="00272CB4">
      <w:pPr>
        <w:ind w:left="1080"/>
        <w:contextualSpacing/>
        <w:jc w:val="both"/>
        <w:rPr>
          <w:rFonts w:eastAsia="Calibri"/>
        </w:rPr>
      </w:pPr>
      <w:r w:rsidRPr="00272CB4">
        <w:rPr>
          <w:rFonts w:eastAsia="Calibri"/>
        </w:rPr>
        <w:t>Korisnici potpore dužni su predmet potpore zadržati u funkciji i ne smiju ga prodati</w:t>
      </w:r>
    </w:p>
    <w:p w14:paraId="14F39142" w14:textId="77777777" w:rsidR="00272CB4" w:rsidRPr="00272CB4" w:rsidRDefault="00272CB4" w:rsidP="00272CB4">
      <w:pPr>
        <w:jc w:val="both"/>
        <w:rPr>
          <w:rFonts w:eastAsia="Calibri"/>
        </w:rPr>
      </w:pPr>
      <w:r w:rsidRPr="00272CB4">
        <w:rPr>
          <w:rFonts w:eastAsia="Calibri"/>
        </w:rPr>
        <w:t>ili na drugi način otuđiti sljedeće  tri (3) godine od dana isplate odobrene potpore.</w:t>
      </w:r>
    </w:p>
    <w:p w14:paraId="5F184679" w14:textId="77777777" w:rsidR="00272CB4" w:rsidRPr="00272CB4" w:rsidRDefault="00272CB4" w:rsidP="00272CB4">
      <w:pPr>
        <w:spacing w:after="160" w:line="276" w:lineRule="auto"/>
        <w:jc w:val="center"/>
        <w:rPr>
          <w:rFonts w:eastAsia="Calibri"/>
          <w:b/>
        </w:rPr>
      </w:pPr>
    </w:p>
    <w:p w14:paraId="41548452" w14:textId="77777777" w:rsidR="00272CB4" w:rsidRPr="00272CB4" w:rsidRDefault="00272CB4" w:rsidP="00272CB4">
      <w:pPr>
        <w:spacing w:after="160" w:line="276" w:lineRule="auto"/>
        <w:jc w:val="center"/>
        <w:rPr>
          <w:rFonts w:eastAsia="Calibri"/>
          <w:b/>
        </w:rPr>
      </w:pPr>
      <w:r w:rsidRPr="00272CB4">
        <w:rPr>
          <w:rFonts w:eastAsia="Calibri"/>
          <w:b/>
        </w:rPr>
        <w:t>Članak 7.</w:t>
      </w:r>
    </w:p>
    <w:p w14:paraId="62651B00" w14:textId="77777777" w:rsidR="00272CB4" w:rsidRPr="00272CB4" w:rsidRDefault="00272CB4" w:rsidP="00272CB4">
      <w:pPr>
        <w:jc w:val="both"/>
        <w:rPr>
          <w:rFonts w:eastAsia="Calibri"/>
          <w:bCs/>
        </w:rPr>
      </w:pPr>
      <w:r w:rsidRPr="00272CB4">
        <w:rPr>
          <w:rFonts w:eastAsia="Calibri"/>
          <w:bCs/>
        </w:rPr>
        <w:tab/>
        <w:t>Troškovi za koje se traži potpora moraju biti plaćeni u cijelosti o čemu je podnositelj zahtjeva dužan dostaviti odgovarajući dokaz.</w:t>
      </w:r>
    </w:p>
    <w:p w14:paraId="5BC9A757" w14:textId="77777777" w:rsidR="00272CB4" w:rsidRPr="00272CB4" w:rsidRDefault="00272CB4" w:rsidP="00272CB4">
      <w:pPr>
        <w:jc w:val="both"/>
        <w:rPr>
          <w:rFonts w:eastAsia="Calibri"/>
          <w:bCs/>
        </w:rPr>
      </w:pPr>
      <w:r w:rsidRPr="00272CB4">
        <w:rPr>
          <w:rFonts w:eastAsia="Calibri"/>
          <w:bCs/>
        </w:rPr>
        <w:tab/>
        <w:t xml:space="preserve">Računi za troškove za koje se traži potpora moraju glasiti na podnositelja zahtjeva. </w:t>
      </w:r>
    </w:p>
    <w:p w14:paraId="6225945D" w14:textId="77777777" w:rsidR="00272CB4" w:rsidRPr="00272CB4" w:rsidRDefault="00272CB4" w:rsidP="00272CB4">
      <w:pPr>
        <w:jc w:val="both"/>
        <w:rPr>
          <w:rFonts w:eastAsia="Calibri"/>
          <w:bCs/>
        </w:rPr>
      </w:pPr>
      <w:r w:rsidRPr="00272CB4">
        <w:rPr>
          <w:rFonts w:eastAsia="Calibri"/>
          <w:bCs/>
        </w:rPr>
        <w:tab/>
        <w:t>Sufinanciranje se ne može ostvariti za trošak PDV-a u slučaju da je korisnik porezni obveznik upisan u registar obveznika PDV-a i ima pravo na odbitak PDV-a.</w:t>
      </w:r>
    </w:p>
    <w:p w14:paraId="56B992DE" w14:textId="77777777" w:rsidR="00272CB4" w:rsidRPr="00272CB4" w:rsidRDefault="00272CB4" w:rsidP="00272CB4">
      <w:pPr>
        <w:suppressAutoHyphens/>
        <w:autoSpaceDN w:val="0"/>
        <w:ind w:left="993"/>
        <w:jc w:val="both"/>
        <w:textAlignment w:val="baseline"/>
        <w:rPr>
          <w:rFonts w:eastAsia="Calibri"/>
        </w:rPr>
      </w:pPr>
      <w:r w:rsidRPr="00272CB4">
        <w:rPr>
          <w:rFonts w:eastAsia="Calibri"/>
        </w:rPr>
        <w:t>Općinski načelnik u Javnom pozivu može odrediti i druge uvjete specifične za</w:t>
      </w:r>
    </w:p>
    <w:p w14:paraId="28443BBF" w14:textId="77777777" w:rsidR="00272CB4" w:rsidRPr="00272CB4" w:rsidRDefault="00272CB4" w:rsidP="00272CB4">
      <w:pPr>
        <w:suppressAutoHyphens/>
        <w:autoSpaceDN w:val="0"/>
        <w:jc w:val="both"/>
        <w:textAlignment w:val="baseline"/>
        <w:rPr>
          <w:rFonts w:eastAsia="Calibri"/>
        </w:rPr>
      </w:pPr>
      <w:r w:rsidRPr="00272CB4">
        <w:rPr>
          <w:rFonts w:eastAsia="Calibri"/>
        </w:rPr>
        <w:t>provedbu pojedine mjere/podmjere.</w:t>
      </w:r>
    </w:p>
    <w:p w14:paraId="5CB4D3D8" w14:textId="77777777" w:rsidR="00272CB4" w:rsidRPr="00272CB4" w:rsidRDefault="00272CB4" w:rsidP="00272CB4">
      <w:pPr>
        <w:suppressAutoHyphens/>
        <w:autoSpaceDN w:val="0"/>
        <w:jc w:val="both"/>
        <w:textAlignment w:val="baseline"/>
        <w:rPr>
          <w:rFonts w:eastAsia="Calibri"/>
        </w:rPr>
      </w:pPr>
      <w:r w:rsidRPr="00272CB4">
        <w:rPr>
          <w:rFonts w:eastAsia="Calibri"/>
        </w:rPr>
        <w:lastRenderedPageBreak/>
        <w:tab/>
        <w:t xml:space="preserve">Za odobravanje potpore u godini za koju se raspisuje Javni poziv priznaju se troškovi nastali u godini za koju se raspisuje poziv. </w:t>
      </w:r>
    </w:p>
    <w:p w14:paraId="202FEDEC" w14:textId="77777777" w:rsidR="00272CB4" w:rsidRPr="00272CB4" w:rsidRDefault="00272CB4" w:rsidP="00272CB4">
      <w:pPr>
        <w:suppressAutoHyphens/>
        <w:autoSpaceDN w:val="0"/>
        <w:jc w:val="both"/>
        <w:textAlignment w:val="baseline"/>
        <w:rPr>
          <w:rFonts w:eastAsia="Calibri"/>
        </w:rPr>
      </w:pPr>
      <w:r w:rsidRPr="00272CB4">
        <w:rPr>
          <w:rFonts w:eastAsia="Calibri"/>
        </w:rPr>
        <w:tab/>
        <w:t xml:space="preserve">Iznimno, troškovi za sufinanciranje mjera potpore iz mjeseca studenog i prosinca prethodne godine za mjeru 8. mogu se potraživati najkasnije do 31. siječnja sljedeće proračunske godine. </w:t>
      </w:r>
    </w:p>
    <w:p w14:paraId="22D067AF" w14:textId="77777777" w:rsidR="00272CB4" w:rsidRPr="00272CB4" w:rsidRDefault="00272CB4" w:rsidP="00272CB4">
      <w:pPr>
        <w:suppressAutoHyphens/>
        <w:autoSpaceDN w:val="0"/>
        <w:textAlignment w:val="baseline"/>
        <w:rPr>
          <w:rFonts w:eastAsia="Calibri"/>
        </w:rPr>
      </w:pPr>
    </w:p>
    <w:p w14:paraId="30267426" w14:textId="77777777" w:rsidR="00272CB4" w:rsidRPr="00272CB4" w:rsidRDefault="00272CB4" w:rsidP="00272CB4">
      <w:pPr>
        <w:spacing w:after="160" w:line="276" w:lineRule="auto"/>
        <w:jc w:val="center"/>
        <w:rPr>
          <w:rFonts w:eastAsia="Calibri"/>
          <w:b/>
        </w:rPr>
      </w:pPr>
      <w:r w:rsidRPr="00272CB4">
        <w:rPr>
          <w:rFonts w:eastAsia="Calibri"/>
          <w:b/>
        </w:rPr>
        <w:t>Članak 8.</w:t>
      </w:r>
    </w:p>
    <w:p w14:paraId="4E42ABE6" w14:textId="77777777" w:rsidR="00272CB4" w:rsidRPr="00272CB4" w:rsidRDefault="00272CB4" w:rsidP="00272CB4">
      <w:pPr>
        <w:spacing w:after="160" w:line="276" w:lineRule="auto"/>
        <w:jc w:val="both"/>
        <w:rPr>
          <w:rFonts w:eastAsia="Calibri"/>
          <w:bCs/>
        </w:rPr>
      </w:pPr>
      <w:r w:rsidRPr="00272CB4">
        <w:rPr>
          <w:rFonts w:eastAsia="Calibri"/>
          <w:bCs/>
        </w:rPr>
        <w:tab/>
        <w:t>Ukupni iznos po svim mjerama iz ovog Programa koji se može isplatiti po jednom korisniku godišnje utvrđuje se u iznosu od 3.320,00 eur godišnje.</w:t>
      </w:r>
    </w:p>
    <w:p w14:paraId="6EC96514" w14:textId="77777777" w:rsidR="00272CB4" w:rsidRPr="00272CB4" w:rsidRDefault="00272CB4" w:rsidP="00272CB4">
      <w:pPr>
        <w:spacing w:after="160" w:line="276" w:lineRule="auto"/>
        <w:jc w:val="center"/>
        <w:rPr>
          <w:rFonts w:eastAsia="Calibri"/>
          <w:b/>
        </w:rPr>
      </w:pPr>
      <w:r w:rsidRPr="00272CB4">
        <w:rPr>
          <w:rFonts w:eastAsia="Calibri"/>
          <w:b/>
        </w:rPr>
        <w:t>Članak 9.</w:t>
      </w:r>
    </w:p>
    <w:p w14:paraId="3F3797E4" w14:textId="77777777" w:rsidR="00272CB4" w:rsidRPr="00272CB4" w:rsidRDefault="00272CB4" w:rsidP="00272CB4">
      <w:pPr>
        <w:spacing w:after="160" w:line="276" w:lineRule="auto"/>
        <w:jc w:val="both"/>
        <w:rPr>
          <w:rFonts w:eastAsia="Calibri"/>
          <w:bCs/>
        </w:rPr>
      </w:pPr>
      <w:r w:rsidRPr="00272CB4">
        <w:rPr>
          <w:rFonts w:eastAsia="Calibri"/>
          <w:b/>
        </w:rPr>
        <w:tab/>
      </w:r>
      <w:r w:rsidRPr="00272CB4">
        <w:rPr>
          <w:rFonts w:eastAsia="Calibri"/>
          <w:bCs/>
        </w:rPr>
        <w:t>Sredstva za provedbu ovog Programa planiraju se u Proračunu Općine Sveti Križ Začretje.</w:t>
      </w:r>
    </w:p>
    <w:p w14:paraId="52CAE7C2" w14:textId="77777777" w:rsidR="00272CB4" w:rsidRPr="00272CB4" w:rsidRDefault="00272CB4" w:rsidP="00272CB4">
      <w:pPr>
        <w:spacing w:after="160" w:line="276" w:lineRule="auto"/>
        <w:jc w:val="both"/>
        <w:rPr>
          <w:rFonts w:eastAsia="Calibri"/>
          <w:lang w:val="en-US"/>
        </w:rPr>
      </w:pPr>
      <w:r w:rsidRPr="00272CB4">
        <w:rPr>
          <w:rFonts w:eastAsia="Calibri"/>
          <w:bCs/>
        </w:rPr>
        <w:tab/>
        <w:t>Raspodjelu financijskih sredstava planiranih u proračunu prema pojedinim mjerama posebnom odlukom utvrđuje Općinski načelnik.</w:t>
      </w:r>
    </w:p>
    <w:p w14:paraId="4D29E6D3" w14:textId="77777777" w:rsidR="00272CB4" w:rsidRPr="00272CB4" w:rsidRDefault="00272CB4" w:rsidP="00272CB4">
      <w:pPr>
        <w:widowControl w:val="0"/>
        <w:spacing w:before="8" w:line="276" w:lineRule="auto"/>
        <w:jc w:val="both"/>
        <w:rPr>
          <w:rFonts w:eastAsia="Calibri"/>
          <w:lang w:val="en-US"/>
        </w:rPr>
      </w:pPr>
    </w:p>
    <w:p w14:paraId="5B891553" w14:textId="77777777" w:rsidR="00272CB4" w:rsidRPr="00272CB4" w:rsidRDefault="00272CB4" w:rsidP="00272CB4">
      <w:pPr>
        <w:widowControl w:val="0"/>
        <w:spacing w:before="2" w:line="276" w:lineRule="auto"/>
        <w:ind w:right="-20"/>
        <w:rPr>
          <w:rFonts w:eastAsia="Arial"/>
          <w:b/>
          <w:bCs/>
        </w:rPr>
      </w:pPr>
      <w:r w:rsidRPr="00272CB4">
        <w:rPr>
          <w:rFonts w:eastAsia="Arial"/>
          <w:b/>
          <w:bCs/>
        </w:rPr>
        <w:t>V.</w:t>
      </w:r>
      <w:r w:rsidRPr="00272CB4">
        <w:rPr>
          <w:rFonts w:eastAsia="Arial"/>
          <w:b/>
          <w:bCs/>
          <w:spacing w:val="2"/>
        </w:rPr>
        <w:t xml:space="preserve"> </w:t>
      </w:r>
      <w:r w:rsidRPr="00272CB4">
        <w:rPr>
          <w:rFonts w:eastAsia="Arial"/>
          <w:b/>
          <w:bCs/>
          <w:spacing w:val="1"/>
        </w:rPr>
        <w:t>Z</w:t>
      </w:r>
      <w:r w:rsidRPr="00272CB4">
        <w:rPr>
          <w:rFonts w:eastAsia="Arial"/>
          <w:b/>
          <w:bCs/>
          <w:spacing w:val="-9"/>
        </w:rPr>
        <w:t>A</w:t>
      </w:r>
      <w:r w:rsidRPr="00272CB4">
        <w:rPr>
          <w:rFonts w:eastAsia="Arial"/>
          <w:b/>
          <w:bCs/>
        </w:rPr>
        <w:t>V</w:t>
      </w:r>
      <w:r w:rsidRPr="00272CB4">
        <w:rPr>
          <w:rFonts w:eastAsia="Arial"/>
          <w:b/>
          <w:bCs/>
          <w:spacing w:val="-1"/>
        </w:rPr>
        <w:t>R</w:t>
      </w:r>
      <w:r w:rsidRPr="00272CB4">
        <w:rPr>
          <w:rFonts w:eastAsia="Arial"/>
          <w:b/>
          <w:bCs/>
          <w:spacing w:val="4"/>
        </w:rPr>
        <w:t>Š</w:t>
      </w:r>
      <w:r w:rsidRPr="00272CB4">
        <w:rPr>
          <w:rFonts w:eastAsia="Arial"/>
          <w:b/>
          <w:bCs/>
          <w:spacing w:val="-1"/>
        </w:rPr>
        <w:t>N</w:t>
      </w:r>
      <w:r w:rsidRPr="00272CB4">
        <w:rPr>
          <w:rFonts w:eastAsia="Arial"/>
          <w:b/>
          <w:bCs/>
        </w:rPr>
        <w:t>E</w:t>
      </w:r>
      <w:r w:rsidRPr="00272CB4">
        <w:rPr>
          <w:rFonts w:eastAsia="Arial"/>
          <w:b/>
          <w:bCs/>
          <w:spacing w:val="1"/>
        </w:rPr>
        <w:t xml:space="preserve"> O</w:t>
      </w:r>
      <w:r w:rsidRPr="00272CB4">
        <w:rPr>
          <w:rFonts w:eastAsia="Arial"/>
          <w:b/>
          <w:bCs/>
          <w:spacing w:val="-1"/>
        </w:rPr>
        <w:t>DR</w:t>
      </w:r>
      <w:r w:rsidRPr="00272CB4">
        <w:rPr>
          <w:rFonts w:eastAsia="Arial"/>
          <w:b/>
          <w:bCs/>
        </w:rPr>
        <w:t>E</w:t>
      </w:r>
      <w:r w:rsidRPr="00272CB4">
        <w:rPr>
          <w:rFonts w:eastAsia="Arial"/>
          <w:b/>
          <w:bCs/>
          <w:spacing w:val="-1"/>
        </w:rPr>
        <w:t>DB</w:t>
      </w:r>
      <w:r w:rsidRPr="00272CB4">
        <w:rPr>
          <w:rFonts w:eastAsia="Arial"/>
          <w:b/>
          <w:bCs/>
        </w:rPr>
        <w:t>E</w:t>
      </w:r>
    </w:p>
    <w:p w14:paraId="350407D7" w14:textId="77777777" w:rsidR="00272CB4" w:rsidRPr="00272CB4" w:rsidRDefault="00272CB4" w:rsidP="00272CB4">
      <w:pPr>
        <w:widowControl w:val="0"/>
        <w:spacing w:before="2" w:line="276" w:lineRule="auto"/>
        <w:ind w:right="-20"/>
        <w:rPr>
          <w:rFonts w:eastAsia="Arial"/>
          <w:b/>
          <w:bCs/>
        </w:rPr>
      </w:pPr>
    </w:p>
    <w:p w14:paraId="76AD9227" w14:textId="77777777" w:rsidR="00272CB4" w:rsidRPr="00272CB4" w:rsidRDefault="00272CB4" w:rsidP="00272CB4">
      <w:pPr>
        <w:spacing w:after="160" w:line="276" w:lineRule="auto"/>
        <w:jc w:val="center"/>
        <w:rPr>
          <w:rFonts w:eastAsia="Calibri"/>
        </w:rPr>
      </w:pPr>
      <w:r w:rsidRPr="00272CB4">
        <w:rPr>
          <w:rFonts w:eastAsia="Calibri"/>
          <w:b/>
        </w:rPr>
        <w:t>Članak 10.</w:t>
      </w:r>
    </w:p>
    <w:p w14:paraId="7BCCD435" w14:textId="77777777" w:rsidR="00272CB4" w:rsidRPr="00272CB4" w:rsidRDefault="00272CB4" w:rsidP="00272CB4">
      <w:pPr>
        <w:spacing w:after="160" w:line="276" w:lineRule="auto"/>
        <w:ind w:firstLine="708"/>
        <w:jc w:val="both"/>
        <w:rPr>
          <w:rFonts w:eastAsia="Calibri"/>
        </w:rPr>
      </w:pPr>
      <w:r w:rsidRPr="00272CB4">
        <w:rPr>
          <w:rFonts w:eastAsia="Calibri"/>
        </w:rPr>
        <w:t>Sukladno članku 3. Uredbe 1408/2013 ukupan iznos potpora male vrijednosti  koji je dodijeljen jednom poduzetniku ne smije prijeći iznos od 20.000,00 EUR-a  tijekom razdoblja od tri fiskalne godine  te se ta gornja granica  primjenjuje  bez obzira na oblik ili svrhu potpore.</w:t>
      </w:r>
    </w:p>
    <w:p w14:paraId="7BF5E0C6" w14:textId="77777777" w:rsidR="00272CB4" w:rsidRPr="00272CB4" w:rsidRDefault="00272CB4" w:rsidP="00272CB4">
      <w:pPr>
        <w:spacing w:after="160" w:line="276" w:lineRule="auto"/>
        <w:ind w:firstLine="708"/>
        <w:jc w:val="both"/>
        <w:rPr>
          <w:rFonts w:eastAsia="Calibri"/>
        </w:rPr>
      </w:pPr>
      <w:r w:rsidRPr="00272CB4">
        <w:rPr>
          <w:rFonts w:eastAsia="Calibri"/>
        </w:rPr>
        <w:t>Sukladno članku 6. Uredbe 1408/2013, podnositelj zahtjeva mora svom zahtjevu priložiti izjavu o iznosima dodijeljenih potpora male vrijednosti u sektoru poljoprivrede iz drugih izvora.</w:t>
      </w:r>
    </w:p>
    <w:p w14:paraId="22BCFEF2" w14:textId="77777777" w:rsidR="00272CB4" w:rsidRPr="00272CB4" w:rsidRDefault="00272CB4" w:rsidP="00272CB4">
      <w:pPr>
        <w:spacing w:after="160" w:line="276" w:lineRule="auto"/>
        <w:ind w:firstLine="708"/>
        <w:jc w:val="both"/>
        <w:rPr>
          <w:rFonts w:eastAsia="Calibri"/>
        </w:rPr>
      </w:pPr>
      <w:r w:rsidRPr="00272CB4">
        <w:rPr>
          <w:rFonts w:eastAsia="Calibri"/>
        </w:rPr>
        <w:t>U odnosu na provjeru vjerodostojnosti Izjave od iznosima dodijeljenih potpora male vriejednost, davatelj potpore provjeru može izvršiti pri nadležnom ministarstvu koje vodi evidenciju odobrenih potpora male vrijednosti u poljoprivredi.</w:t>
      </w:r>
    </w:p>
    <w:p w14:paraId="153040B0" w14:textId="67D5C36B" w:rsidR="00272CB4" w:rsidRPr="00272CB4" w:rsidRDefault="00272CB4" w:rsidP="00272CB4">
      <w:pPr>
        <w:spacing w:after="160" w:line="276" w:lineRule="auto"/>
        <w:ind w:firstLine="708"/>
        <w:jc w:val="both"/>
        <w:rPr>
          <w:rFonts w:eastAsia="Calibri"/>
          <w:i/>
        </w:rPr>
      </w:pPr>
      <w:r w:rsidRPr="00272CB4">
        <w:rPr>
          <w:rFonts w:eastAsia="Calibri"/>
        </w:rPr>
        <w:t>Davatelj državne potpore dužan je korisniku potpore dostaviti obavijest da mu je dodijeljena potpora male vrijednosti sukladno Uredbi 1408/2013</w:t>
      </w:r>
      <w:r w:rsidRPr="00272CB4">
        <w:rPr>
          <w:rFonts w:eastAsia="Calibri"/>
          <w:i/>
        </w:rPr>
        <w:t>.</w:t>
      </w:r>
    </w:p>
    <w:p w14:paraId="772E4E77" w14:textId="77777777" w:rsidR="00272CB4" w:rsidRPr="00272CB4" w:rsidRDefault="00272CB4" w:rsidP="00272CB4">
      <w:pPr>
        <w:spacing w:after="160" w:line="276" w:lineRule="auto"/>
        <w:jc w:val="center"/>
        <w:rPr>
          <w:rFonts w:eastAsia="Calibri"/>
          <w:b/>
        </w:rPr>
      </w:pPr>
      <w:r w:rsidRPr="00272CB4">
        <w:rPr>
          <w:rFonts w:eastAsia="Calibri"/>
          <w:b/>
        </w:rPr>
        <w:t>Članak 11.</w:t>
      </w:r>
    </w:p>
    <w:p w14:paraId="468523B7" w14:textId="77777777" w:rsidR="00272CB4" w:rsidRPr="00272CB4" w:rsidRDefault="00272CB4" w:rsidP="00272CB4">
      <w:pPr>
        <w:spacing w:after="160" w:line="259" w:lineRule="auto"/>
        <w:ind w:firstLine="708"/>
        <w:jc w:val="both"/>
        <w:rPr>
          <w:rFonts w:eastAsia="Calibri"/>
        </w:rPr>
      </w:pPr>
      <w:r w:rsidRPr="00272CB4">
        <w:rPr>
          <w:rFonts w:eastAsia="Calibri"/>
        </w:rPr>
        <w:t xml:space="preserve">Sukladno članku 3. Uredbe </w:t>
      </w:r>
      <w:r w:rsidRPr="00272CB4">
        <w:rPr>
          <w:rFonts w:eastAsia="Calibri" w:cs="Calibri"/>
        </w:rPr>
        <w:t>2023/2831</w:t>
      </w:r>
      <w:r w:rsidRPr="00272CB4">
        <w:rPr>
          <w:rFonts w:eastAsia="Calibri"/>
        </w:rPr>
        <w:t>ukupan iznos potpora male vrijednosti koji je dodijeljen jednom poduzetniku ne smije prijeći iznos od 300.000,00 EUR-a  tijekom razdoblja od tri fiskalne godine  te se ta gornja granica  primjenjuje bez obzira na oblik ili svrhu potpore.</w:t>
      </w:r>
    </w:p>
    <w:p w14:paraId="7CB80050" w14:textId="77777777" w:rsidR="00272CB4" w:rsidRPr="00272CB4" w:rsidRDefault="00272CB4" w:rsidP="00272CB4">
      <w:pPr>
        <w:spacing w:after="160" w:line="259" w:lineRule="auto"/>
        <w:ind w:firstLine="708"/>
        <w:jc w:val="both"/>
        <w:rPr>
          <w:rFonts w:eastAsia="Calibri"/>
        </w:rPr>
      </w:pPr>
      <w:r w:rsidRPr="00272CB4">
        <w:rPr>
          <w:rFonts w:eastAsia="Calibri"/>
        </w:rPr>
        <w:t>Podnositelj zahtjeva mora svom zahtjevu priložiti izjavu o iznosima dodijeljenih potpora male vrijednosti iz drugih izvora tijekom prethodne dvije fiskalne godine i u tekućoj fiskalnoj godini na propisanom obrascu koji je sastavni dio ovog Programa.</w:t>
      </w:r>
    </w:p>
    <w:p w14:paraId="39F0FF4A" w14:textId="77777777" w:rsidR="00272CB4" w:rsidRPr="00272CB4" w:rsidRDefault="00272CB4" w:rsidP="00272CB4">
      <w:pPr>
        <w:spacing w:after="160" w:line="276" w:lineRule="auto"/>
        <w:ind w:firstLine="708"/>
        <w:jc w:val="both"/>
        <w:rPr>
          <w:rFonts w:eastAsia="Calibri"/>
        </w:rPr>
      </w:pPr>
      <w:r w:rsidRPr="00272CB4">
        <w:rPr>
          <w:rFonts w:eastAsia="Calibri"/>
        </w:rPr>
        <w:t>U odnosu na provjeru vjerodostojnosti Izjave od iznosima dodijeljenih potpora male vriejednost, davatelj potpore provjeru može izvršiti pri nadležnom ministarstvu koje vodi evidenciju odobrenih potpora male vrijednosti.</w:t>
      </w:r>
    </w:p>
    <w:p w14:paraId="62649755" w14:textId="65A0E09D" w:rsidR="00272CB4" w:rsidRPr="00272CB4" w:rsidRDefault="00272CB4" w:rsidP="00272CB4">
      <w:pPr>
        <w:spacing w:after="160" w:line="259" w:lineRule="auto"/>
        <w:ind w:firstLine="708"/>
        <w:jc w:val="both"/>
        <w:rPr>
          <w:rFonts w:eastAsia="Calibri"/>
        </w:rPr>
      </w:pPr>
      <w:r w:rsidRPr="00272CB4">
        <w:rPr>
          <w:rFonts w:eastAsia="Calibri"/>
        </w:rPr>
        <w:t>Davatelj državne potpore dužan je korisniku potpore dostaviti obavijest da mu je dodijeljena potpora male vrijednosti sukladno Uredbi 2023/2831.</w:t>
      </w:r>
    </w:p>
    <w:p w14:paraId="480E8653" w14:textId="77777777" w:rsidR="00272CB4" w:rsidRPr="00272CB4" w:rsidRDefault="00272CB4" w:rsidP="00272CB4">
      <w:pPr>
        <w:spacing w:after="160" w:line="276" w:lineRule="auto"/>
        <w:jc w:val="both"/>
        <w:rPr>
          <w:rFonts w:eastAsia="Calibri"/>
          <w:b/>
        </w:rPr>
      </w:pPr>
      <w:r w:rsidRPr="00272CB4">
        <w:rPr>
          <w:rFonts w:eastAsia="Calibri"/>
          <w:b/>
        </w:rPr>
        <w:t>VI. KONTROLA I POVRAT SREDSTAVA</w:t>
      </w:r>
    </w:p>
    <w:p w14:paraId="7043EDF3" w14:textId="77777777" w:rsidR="00272CB4" w:rsidRPr="00272CB4" w:rsidRDefault="00272CB4" w:rsidP="00272CB4">
      <w:pPr>
        <w:spacing w:after="160" w:line="276" w:lineRule="auto"/>
        <w:jc w:val="center"/>
        <w:rPr>
          <w:rFonts w:eastAsia="Calibri"/>
          <w:b/>
        </w:rPr>
      </w:pPr>
      <w:r w:rsidRPr="00272CB4">
        <w:rPr>
          <w:rFonts w:eastAsia="Calibri"/>
          <w:b/>
        </w:rPr>
        <w:lastRenderedPageBreak/>
        <w:t>Članak 12.</w:t>
      </w:r>
    </w:p>
    <w:p w14:paraId="790C6E46" w14:textId="77777777" w:rsidR="00272CB4" w:rsidRPr="00272CB4" w:rsidRDefault="00272CB4" w:rsidP="00272CB4">
      <w:pPr>
        <w:spacing w:after="160" w:line="276" w:lineRule="auto"/>
        <w:jc w:val="both"/>
        <w:rPr>
          <w:rFonts w:eastAsia="Calibri"/>
        </w:rPr>
      </w:pPr>
      <w:r w:rsidRPr="00272CB4">
        <w:rPr>
          <w:rFonts w:eastAsia="Calibri"/>
        </w:rPr>
        <w:t>Općinski načelnik u uvjetima Javnog poziva određuje mjere kontrole namjenskog utroška isplaćenih sredstava (dostava dokaza o izvršenom plaćanju, izvješća o utrošku sredstava i sl.).</w:t>
      </w:r>
    </w:p>
    <w:p w14:paraId="6CEF5BF4" w14:textId="77777777" w:rsidR="00272CB4" w:rsidRPr="00272CB4" w:rsidRDefault="00272CB4" w:rsidP="00272CB4">
      <w:pPr>
        <w:spacing w:after="160" w:line="276" w:lineRule="auto"/>
        <w:jc w:val="both"/>
        <w:rPr>
          <w:rFonts w:eastAsia="Calibri"/>
        </w:rPr>
      </w:pPr>
      <w:r w:rsidRPr="00272CB4">
        <w:rPr>
          <w:rFonts w:eastAsia="Calibri"/>
        </w:rPr>
        <w:t>Kontrolu na terenu za aktivnosti kod kojih je to primjenjivo provodi Povjerenstvo za kontrolu koje imenuje Općinski načelnik.</w:t>
      </w:r>
    </w:p>
    <w:p w14:paraId="35A78877" w14:textId="77777777" w:rsidR="00272CB4" w:rsidRPr="00272CB4" w:rsidRDefault="00272CB4" w:rsidP="00272CB4">
      <w:pPr>
        <w:spacing w:after="160" w:line="276" w:lineRule="auto"/>
        <w:jc w:val="both"/>
        <w:rPr>
          <w:rFonts w:eastAsia="Calibri"/>
        </w:rPr>
      </w:pPr>
      <w:r w:rsidRPr="00272CB4">
        <w:rPr>
          <w:rFonts w:eastAsia="Calibri"/>
        </w:rPr>
        <w:t>Ukoliko se utvrdi da aktivnosti nisu provedene sukladno Zahtjevu za potporu donosi se Odluka o povratu sredstava.</w:t>
      </w:r>
    </w:p>
    <w:p w14:paraId="4BCD5773" w14:textId="13A3843C" w:rsidR="00272CB4" w:rsidRPr="00272CB4" w:rsidRDefault="00272CB4" w:rsidP="00272CB4">
      <w:pPr>
        <w:spacing w:after="160" w:line="276" w:lineRule="auto"/>
        <w:jc w:val="both"/>
        <w:rPr>
          <w:rFonts w:eastAsia="Calibri"/>
        </w:rPr>
      </w:pPr>
      <w:r w:rsidRPr="00272CB4">
        <w:rPr>
          <w:rFonts w:eastAsia="Calibri"/>
        </w:rPr>
        <w:t>Korisnik kojemu je izdana Odluka o povratu sredstava biti će isključen iz prava korištenja potpora iz Programa u narednoj godini.</w:t>
      </w:r>
    </w:p>
    <w:p w14:paraId="75C94ADB" w14:textId="03149BD6" w:rsidR="00272CB4" w:rsidRPr="00272CB4" w:rsidRDefault="00272CB4" w:rsidP="00272CB4">
      <w:pPr>
        <w:spacing w:after="160" w:line="276" w:lineRule="auto"/>
        <w:rPr>
          <w:rFonts w:eastAsia="Calibri"/>
          <w:b/>
        </w:rPr>
      </w:pPr>
      <w:r w:rsidRPr="00272CB4">
        <w:rPr>
          <w:rFonts w:eastAsia="Calibri"/>
          <w:b/>
        </w:rPr>
        <w:t>VII. STUPANJE NA SNAGU</w:t>
      </w:r>
    </w:p>
    <w:p w14:paraId="4649B050" w14:textId="77777777" w:rsidR="00272CB4" w:rsidRPr="00272CB4" w:rsidRDefault="00272CB4" w:rsidP="00272CB4">
      <w:pPr>
        <w:spacing w:after="160" w:line="276" w:lineRule="auto"/>
        <w:jc w:val="center"/>
        <w:rPr>
          <w:rFonts w:eastAsia="Calibri"/>
          <w:b/>
        </w:rPr>
      </w:pPr>
      <w:r w:rsidRPr="00272CB4">
        <w:rPr>
          <w:rFonts w:eastAsia="Calibri"/>
          <w:b/>
        </w:rPr>
        <w:t>Članak 13.</w:t>
      </w:r>
    </w:p>
    <w:p w14:paraId="0C4280E2" w14:textId="48AB1065" w:rsidR="00272CB4" w:rsidRPr="00272CB4" w:rsidRDefault="00272CB4" w:rsidP="00272CB4">
      <w:pPr>
        <w:spacing w:after="160" w:line="276" w:lineRule="auto"/>
        <w:jc w:val="both"/>
        <w:rPr>
          <w:rFonts w:eastAsia="Calibri"/>
          <w:bCs/>
        </w:rPr>
      </w:pPr>
      <w:r w:rsidRPr="00272CB4">
        <w:rPr>
          <w:rFonts w:eastAsia="Calibri"/>
          <w:bCs/>
        </w:rPr>
        <w:t>Potpore planirane ovim Programom mogu se dodjeljivati po ishođenju odobrenja Ministarstva poljoprivrede na ovaj Program.</w:t>
      </w:r>
    </w:p>
    <w:p w14:paraId="6E5716F8" w14:textId="77777777" w:rsidR="00272CB4" w:rsidRPr="00272CB4" w:rsidRDefault="00272CB4" w:rsidP="00272CB4">
      <w:pPr>
        <w:spacing w:after="160" w:line="276" w:lineRule="auto"/>
        <w:jc w:val="center"/>
        <w:rPr>
          <w:rFonts w:eastAsia="Calibri"/>
          <w:b/>
        </w:rPr>
      </w:pPr>
      <w:r w:rsidRPr="00272CB4">
        <w:rPr>
          <w:rFonts w:eastAsia="Calibri"/>
          <w:b/>
        </w:rPr>
        <w:t>Članak 14.</w:t>
      </w:r>
    </w:p>
    <w:p w14:paraId="1E192321" w14:textId="77777777" w:rsidR="00272CB4" w:rsidRPr="00272CB4" w:rsidRDefault="00272CB4" w:rsidP="00272CB4">
      <w:pPr>
        <w:spacing w:after="160" w:line="276" w:lineRule="auto"/>
        <w:jc w:val="both"/>
        <w:rPr>
          <w:rFonts w:eastAsia="Calibri"/>
        </w:rPr>
      </w:pPr>
      <w:r w:rsidRPr="00272CB4">
        <w:rPr>
          <w:rFonts w:eastAsia="Calibri"/>
        </w:rPr>
        <w:t>Ovaj Program stupa na snagu osam dana od objave u „Službenom glasniku Krapinsko-zagorske županije“.</w:t>
      </w:r>
    </w:p>
    <w:p w14:paraId="4565665B" w14:textId="77777777" w:rsidR="00272CB4" w:rsidRPr="00272CB4" w:rsidRDefault="00272CB4" w:rsidP="00272CB4">
      <w:pPr>
        <w:spacing w:after="160" w:line="276" w:lineRule="auto"/>
        <w:ind w:firstLine="708"/>
        <w:jc w:val="both"/>
        <w:rPr>
          <w:rFonts w:eastAsia="Calibri"/>
        </w:rPr>
      </w:pPr>
      <w:r w:rsidRPr="00272CB4">
        <w:rPr>
          <w:rFonts w:eastAsia="Calibri"/>
        </w:rPr>
        <w:t xml:space="preserve"> </w:t>
      </w:r>
    </w:p>
    <w:p w14:paraId="5E1481D4" w14:textId="77777777" w:rsidR="00272CB4" w:rsidRPr="00272CB4" w:rsidRDefault="00272CB4" w:rsidP="00272CB4">
      <w:pPr>
        <w:widowControl w:val="0"/>
        <w:spacing w:before="2" w:line="276" w:lineRule="auto"/>
        <w:ind w:right="-20"/>
        <w:rPr>
          <w:rFonts w:eastAsia="Calibri"/>
        </w:rPr>
      </w:pP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t>PREDSJEDNIK</w:t>
      </w:r>
    </w:p>
    <w:p w14:paraId="53C59AE0" w14:textId="77777777" w:rsidR="00272CB4" w:rsidRPr="00272CB4" w:rsidRDefault="00272CB4" w:rsidP="00272CB4">
      <w:pPr>
        <w:widowControl w:val="0"/>
        <w:spacing w:before="2" w:line="276" w:lineRule="auto"/>
        <w:ind w:right="-20"/>
        <w:rPr>
          <w:rFonts w:eastAsia="Calibri"/>
        </w:rPr>
      </w:pP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t xml:space="preserve">        OPĆINSKOG VIJEĆA</w:t>
      </w:r>
    </w:p>
    <w:p w14:paraId="5ED35CB0" w14:textId="77777777" w:rsidR="00272CB4" w:rsidRPr="00272CB4" w:rsidRDefault="00272CB4" w:rsidP="00272CB4">
      <w:pPr>
        <w:widowControl w:val="0"/>
        <w:spacing w:before="2" w:line="276" w:lineRule="auto"/>
        <w:ind w:right="-20"/>
        <w:rPr>
          <w:rFonts w:eastAsia="Calibri"/>
          <w:i/>
          <w:iCs/>
        </w:rPr>
      </w:pP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rPr>
        <w:tab/>
      </w:r>
      <w:r w:rsidRPr="00272CB4">
        <w:rPr>
          <w:rFonts w:eastAsia="Calibri"/>
          <w:i/>
          <w:iCs/>
        </w:rPr>
        <w:tab/>
        <w:t xml:space="preserve">     Ivica Roginić</w:t>
      </w:r>
    </w:p>
    <w:p w14:paraId="6D97B98E" w14:textId="77777777" w:rsidR="00272CB4" w:rsidRPr="00272CB4" w:rsidRDefault="00272CB4" w:rsidP="00272CB4">
      <w:pPr>
        <w:widowControl w:val="0"/>
        <w:spacing w:before="6" w:line="276" w:lineRule="auto"/>
        <w:jc w:val="both"/>
        <w:rPr>
          <w:rFonts w:eastAsia="Calibri"/>
          <w:i/>
          <w:iCs/>
        </w:rPr>
      </w:pPr>
    </w:p>
    <w:p w14:paraId="700BF05A" w14:textId="77777777" w:rsidR="00272CB4" w:rsidRDefault="00272CB4" w:rsidP="004C75EF">
      <w:pPr>
        <w:jc w:val="both"/>
        <w:rPr>
          <w:rFonts w:ascii="Arial Narrow" w:hAnsi="Arial Narrow"/>
          <w:iCs/>
          <w:sz w:val="22"/>
          <w:szCs w:val="22"/>
        </w:rPr>
      </w:pPr>
    </w:p>
    <w:p w14:paraId="20B0B07B" w14:textId="77777777" w:rsidR="00272CB4" w:rsidRDefault="00272CB4" w:rsidP="004C75EF">
      <w:pPr>
        <w:jc w:val="both"/>
        <w:rPr>
          <w:rFonts w:ascii="Arial Narrow" w:hAnsi="Arial Narrow"/>
          <w:iCs/>
          <w:sz w:val="22"/>
          <w:szCs w:val="22"/>
        </w:rPr>
      </w:pPr>
    </w:p>
    <w:p w14:paraId="356F26D7" w14:textId="77777777" w:rsidR="00272CB4" w:rsidRDefault="00272CB4" w:rsidP="004C75EF">
      <w:pPr>
        <w:jc w:val="both"/>
        <w:rPr>
          <w:rFonts w:ascii="Arial Narrow" w:hAnsi="Arial Narrow"/>
          <w:iCs/>
          <w:sz w:val="22"/>
          <w:szCs w:val="22"/>
        </w:rPr>
      </w:pPr>
    </w:p>
    <w:p w14:paraId="0431DCE0" w14:textId="77777777" w:rsidR="00272CB4" w:rsidRDefault="00272CB4" w:rsidP="004C75EF">
      <w:pPr>
        <w:jc w:val="both"/>
        <w:rPr>
          <w:rFonts w:ascii="Arial Narrow" w:hAnsi="Arial Narrow"/>
          <w:iCs/>
          <w:sz w:val="22"/>
          <w:szCs w:val="22"/>
        </w:rPr>
      </w:pPr>
    </w:p>
    <w:p w14:paraId="07F33DE4" w14:textId="77777777" w:rsidR="00272CB4" w:rsidRDefault="00272CB4" w:rsidP="004C75EF">
      <w:pPr>
        <w:jc w:val="both"/>
        <w:rPr>
          <w:rFonts w:ascii="Arial Narrow" w:hAnsi="Arial Narrow"/>
          <w:iCs/>
          <w:sz w:val="22"/>
          <w:szCs w:val="22"/>
        </w:rPr>
      </w:pPr>
    </w:p>
    <w:p w14:paraId="199A165E" w14:textId="77777777" w:rsidR="00272CB4" w:rsidRDefault="00272CB4" w:rsidP="004C75EF">
      <w:pPr>
        <w:jc w:val="both"/>
        <w:rPr>
          <w:rFonts w:ascii="Arial Narrow" w:hAnsi="Arial Narrow"/>
          <w:iCs/>
          <w:sz w:val="22"/>
          <w:szCs w:val="22"/>
        </w:rPr>
      </w:pPr>
    </w:p>
    <w:p w14:paraId="4758D303" w14:textId="77777777" w:rsidR="00272CB4" w:rsidRDefault="00272CB4" w:rsidP="004C75EF">
      <w:pPr>
        <w:jc w:val="both"/>
        <w:rPr>
          <w:rFonts w:ascii="Arial Narrow" w:hAnsi="Arial Narrow"/>
          <w:iCs/>
          <w:sz w:val="22"/>
          <w:szCs w:val="22"/>
        </w:rPr>
      </w:pPr>
    </w:p>
    <w:p w14:paraId="35A40324" w14:textId="77777777" w:rsidR="00272CB4" w:rsidRDefault="00272CB4" w:rsidP="004C75EF">
      <w:pPr>
        <w:jc w:val="both"/>
        <w:rPr>
          <w:rFonts w:ascii="Arial Narrow" w:hAnsi="Arial Narrow"/>
          <w:iCs/>
          <w:sz w:val="22"/>
          <w:szCs w:val="22"/>
        </w:rPr>
      </w:pPr>
    </w:p>
    <w:p w14:paraId="701948E1" w14:textId="77777777" w:rsidR="00272CB4" w:rsidRDefault="00272CB4" w:rsidP="004C75EF">
      <w:pPr>
        <w:jc w:val="both"/>
        <w:rPr>
          <w:rFonts w:ascii="Arial Narrow" w:hAnsi="Arial Narrow"/>
          <w:iCs/>
          <w:sz w:val="22"/>
          <w:szCs w:val="22"/>
        </w:rPr>
      </w:pPr>
    </w:p>
    <w:p w14:paraId="150DC08C" w14:textId="77777777" w:rsidR="00272CB4" w:rsidRDefault="00272CB4" w:rsidP="004C75EF">
      <w:pPr>
        <w:jc w:val="both"/>
        <w:rPr>
          <w:rFonts w:ascii="Arial Narrow" w:hAnsi="Arial Narrow"/>
          <w:iCs/>
          <w:sz w:val="22"/>
          <w:szCs w:val="22"/>
        </w:rPr>
      </w:pPr>
    </w:p>
    <w:p w14:paraId="4BA08869" w14:textId="77777777" w:rsidR="00272CB4" w:rsidRDefault="00272CB4" w:rsidP="004C75EF">
      <w:pPr>
        <w:jc w:val="both"/>
        <w:rPr>
          <w:rFonts w:ascii="Arial Narrow" w:hAnsi="Arial Narrow"/>
          <w:iCs/>
          <w:sz w:val="22"/>
          <w:szCs w:val="22"/>
        </w:rPr>
      </w:pPr>
    </w:p>
    <w:p w14:paraId="689DFDE8" w14:textId="77777777" w:rsidR="00272CB4" w:rsidRDefault="00272CB4" w:rsidP="004C75EF">
      <w:pPr>
        <w:jc w:val="both"/>
        <w:rPr>
          <w:rFonts w:ascii="Arial Narrow" w:hAnsi="Arial Narrow"/>
          <w:iCs/>
          <w:sz w:val="22"/>
          <w:szCs w:val="22"/>
        </w:rPr>
      </w:pPr>
    </w:p>
    <w:p w14:paraId="10229E5A" w14:textId="77777777" w:rsidR="00272CB4" w:rsidRDefault="00272CB4" w:rsidP="004C75EF">
      <w:pPr>
        <w:jc w:val="both"/>
        <w:rPr>
          <w:rFonts w:ascii="Arial Narrow" w:hAnsi="Arial Narrow"/>
          <w:iCs/>
          <w:sz w:val="22"/>
          <w:szCs w:val="22"/>
        </w:rPr>
      </w:pPr>
    </w:p>
    <w:p w14:paraId="1B2199D8" w14:textId="77777777" w:rsidR="00272CB4" w:rsidRDefault="00272CB4" w:rsidP="004C75EF">
      <w:pPr>
        <w:jc w:val="both"/>
        <w:rPr>
          <w:rFonts w:ascii="Arial Narrow" w:hAnsi="Arial Narrow"/>
          <w:iCs/>
          <w:sz w:val="22"/>
          <w:szCs w:val="22"/>
        </w:rPr>
      </w:pPr>
    </w:p>
    <w:p w14:paraId="7317C151" w14:textId="77777777" w:rsidR="00272CB4" w:rsidRDefault="00272CB4" w:rsidP="004C75EF">
      <w:pPr>
        <w:jc w:val="both"/>
        <w:rPr>
          <w:rFonts w:ascii="Arial Narrow" w:hAnsi="Arial Narrow"/>
          <w:iCs/>
          <w:sz w:val="22"/>
          <w:szCs w:val="22"/>
        </w:rPr>
      </w:pPr>
    </w:p>
    <w:p w14:paraId="7160360F" w14:textId="77777777" w:rsidR="00272CB4" w:rsidRDefault="00272CB4" w:rsidP="004C75EF">
      <w:pPr>
        <w:jc w:val="both"/>
        <w:rPr>
          <w:rFonts w:ascii="Arial Narrow" w:hAnsi="Arial Narrow"/>
          <w:iCs/>
          <w:sz w:val="22"/>
          <w:szCs w:val="22"/>
        </w:rPr>
      </w:pPr>
    </w:p>
    <w:p w14:paraId="1306E48C" w14:textId="77777777" w:rsidR="00272CB4" w:rsidRDefault="00272CB4" w:rsidP="004C75EF">
      <w:pPr>
        <w:jc w:val="both"/>
        <w:rPr>
          <w:rFonts w:ascii="Arial Narrow" w:hAnsi="Arial Narrow"/>
          <w:iCs/>
          <w:sz w:val="22"/>
          <w:szCs w:val="22"/>
        </w:rPr>
      </w:pPr>
    </w:p>
    <w:p w14:paraId="0A7A9585" w14:textId="77777777" w:rsidR="00272CB4" w:rsidRDefault="00272CB4" w:rsidP="004C75EF">
      <w:pPr>
        <w:jc w:val="both"/>
        <w:rPr>
          <w:rFonts w:ascii="Arial Narrow" w:hAnsi="Arial Narrow"/>
          <w:iCs/>
          <w:sz w:val="22"/>
          <w:szCs w:val="22"/>
        </w:rPr>
      </w:pPr>
    </w:p>
    <w:p w14:paraId="1BC6CDCF" w14:textId="77777777" w:rsidR="00272CB4" w:rsidRDefault="00272CB4" w:rsidP="004C75EF">
      <w:pPr>
        <w:jc w:val="both"/>
        <w:rPr>
          <w:rFonts w:ascii="Arial Narrow" w:hAnsi="Arial Narrow"/>
          <w:iCs/>
          <w:sz w:val="22"/>
          <w:szCs w:val="22"/>
        </w:rPr>
      </w:pPr>
    </w:p>
    <w:p w14:paraId="5B256744" w14:textId="77777777" w:rsidR="00272CB4" w:rsidRPr="00272CB4" w:rsidRDefault="00272CB4" w:rsidP="00272CB4">
      <w:pPr>
        <w:suppressAutoHyphens/>
        <w:autoSpaceDN w:val="0"/>
        <w:textAlignment w:val="baseline"/>
        <w:rPr>
          <w:rFonts w:asciiTheme="minorHAnsi" w:hAnsiTheme="minorHAnsi" w:cstheme="minorHAnsi"/>
          <w:b/>
          <w:sz w:val="22"/>
          <w:szCs w:val="22"/>
          <w:lang w:val="en-US"/>
        </w:rPr>
      </w:pPr>
      <w:r w:rsidRPr="00272CB4">
        <w:rPr>
          <w:rFonts w:asciiTheme="minorHAnsi" w:hAnsiTheme="minorHAnsi" w:cstheme="minorHAnsi"/>
          <w:b/>
          <w:sz w:val="22"/>
          <w:szCs w:val="22"/>
        </w:rPr>
        <w:t xml:space="preserve">                         </w:t>
      </w:r>
      <w:r w:rsidRPr="00272CB4">
        <w:rPr>
          <w:rFonts w:asciiTheme="minorHAnsi" w:hAnsiTheme="minorHAnsi" w:cstheme="minorHAnsi"/>
          <w:b/>
          <w:sz w:val="22"/>
          <w:szCs w:val="22"/>
        </w:rPr>
        <w:object w:dxaOrig="645" w:dyaOrig="855" w14:anchorId="1DD6F944">
          <v:shape id="Object 1" o:spid="_x0000_i1032" type="#_x0000_t75" style="width:32.25pt;height:42.75pt;visibility:visible" o:ole="">
            <v:imagedata r:id="rId8" o:title=""/>
          </v:shape>
          <o:OLEObject Type="Embed" ProgID="Unknown" ShapeID="Object 1" DrawAspect="Content" ObjectID="_1772518042" r:id="rId20"/>
        </w:object>
      </w:r>
      <w:r w:rsidRPr="00272CB4">
        <w:rPr>
          <w:rFonts w:asciiTheme="minorHAnsi" w:hAnsiTheme="minorHAnsi" w:cstheme="minorHAnsi"/>
          <w:b/>
          <w:sz w:val="22"/>
          <w:szCs w:val="22"/>
        </w:rPr>
        <w:tab/>
        <w:t xml:space="preserve">                                                                  </w:t>
      </w:r>
    </w:p>
    <w:p w14:paraId="44F77312" w14:textId="77777777" w:rsidR="00272CB4" w:rsidRPr="00272CB4" w:rsidRDefault="00272CB4" w:rsidP="00272CB4">
      <w:pPr>
        <w:suppressAutoHyphens/>
        <w:autoSpaceDN w:val="0"/>
        <w:textAlignment w:val="baseline"/>
        <w:rPr>
          <w:rFonts w:asciiTheme="minorHAnsi" w:hAnsiTheme="minorHAnsi" w:cstheme="minorHAnsi"/>
          <w:b/>
          <w:sz w:val="22"/>
          <w:szCs w:val="22"/>
        </w:rPr>
      </w:pPr>
      <w:r w:rsidRPr="00272CB4">
        <w:rPr>
          <w:rFonts w:asciiTheme="minorHAnsi" w:hAnsiTheme="minorHAnsi" w:cstheme="minorHAnsi"/>
          <w:b/>
          <w:sz w:val="22"/>
          <w:szCs w:val="22"/>
        </w:rPr>
        <w:t xml:space="preserve">            REPUBLIKA HRVATSKA</w:t>
      </w:r>
    </w:p>
    <w:p w14:paraId="64064B6F" w14:textId="77777777" w:rsidR="00272CB4" w:rsidRPr="00272CB4" w:rsidRDefault="00272CB4" w:rsidP="00272CB4">
      <w:pPr>
        <w:suppressAutoHyphens/>
        <w:autoSpaceDN w:val="0"/>
        <w:textAlignment w:val="baseline"/>
        <w:rPr>
          <w:rFonts w:asciiTheme="minorHAnsi" w:hAnsiTheme="minorHAnsi" w:cstheme="minorHAnsi"/>
          <w:b/>
          <w:sz w:val="22"/>
          <w:szCs w:val="22"/>
          <w:lang w:eastAsia="hr-HR"/>
        </w:rPr>
      </w:pPr>
      <w:r w:rsidRPr="00272CB4">
        <w:rPr>
          <w:rFonts w:asciiTheme="minorHAnsi" w:hAnsiTheme="minorHAnsi" w:cstheme="minorHAnsi"/>
          <w:b/>
          <w:sz w:val="22"/>
          <w:szCs w:val="22"/>
          <w:lang w:eastAsia="hr-HR"/>
        </w:rPr>
        <w:t xml:space="preserve">   KRAPINSKO-ZAGORSKA ŽUPANIJA</w:t>
      </w:r>
    </w:p>
    <w:p w14:paraId="6088CF9E" w14:textId="77777777" w:rsidR="00272CB4" w:rsidRPr="00272CB4" w:rsidRDefault="00272CB4" w:rsidP="00272CB4">
      <w:pPr>
        <w:suppressAutoHyphens/>
        <w:autoSpaceDN w:val="0"/>
        <w:textAlignment w:val="baseline"/>
        <w:rPr>
          <w:rFonts w:asciiTheme="minorHAnsi" w:hAnsiTheme="minorHAnsi" w:cstheme="minorHAnsi"/>
          <w:b/>
          <w:sz w:val="22"/>
          <w:szCs w:val="22"/>
          <w:lang w:eastAsia="hr-HR"/>
        </w:rPr>
      </w:pPr>
      <w:r w:rsidRPr="00272CB4">
        <w:rPr>
          <w:rFonts w:asciiTheme="minorHAnsi" w:hAnsiTheme="minorHAnsi" w:cstheme="minorHAnsi"/>
          <w:b/>
          <w:sz w:val="22"/>
          <w:szCs w:val="22"/>
          <w:lang w:eastAsia="hr-HR"/>
        </w:rPr>
        <w:lastRenderedPageBreak/>
        <w:t xml:space="preserve">     OPĆINA SVETI KRIŽ ZAČRETJE</w:t>
      </w:r>
    </w:p>
    <w:p w14:paraId="7B91C89F" w14:textId="77777777" w:rsidR="00272CB4" w:rsidRPr="00272CB4" w:rsidRDefault="00272CB4" w:rsidP="00272CB4">
      <w:pPr>
        <w:suppressAutoHyphens/>
        <w:autoSpaceDN w:val="0"/>
        <w:textAlignment w:val="baseline"/>
        <w:rPr>
          <w:rFonts w:asciiTheme="minorHAnsi" w:hAnsiTheme="minorHAnsi" w:cstheme="minorHAnsi"/>
          <w:b/>
          <w:sz w:val="22"/>
          <w:szCs w:val="22"/>
          <w:lang w:eastAsia="hr-HR"/>
        </w:rPr>
      </w:pPr>
      <w:r w:rsidRPr="00272CB4">
        <w:rPr>
          <w:rFonts w:asciiTheme="minorHAnsi" w:hAnsiTheme="minorHAnsi" w:cstheme="minorHAnsi"/>
          <w:b/>
          <w:sz w:val="22"/>
          <w:szCs w:val="22"/>
          <w:lang w:eastAsia="hr-HR"/>
        </w:rPr>
        <w:t xml:space="preserve">             OPĆINSKI NAČELNIK</w:t>
      </w:r>
    </w:p>
    <w:p w14:paraId="22CA6F01" w14:textId="77777777" w:rsidR="00272CB4" w:rsidRPr="00272CB4" w:rsidRDefault="00272CB4" w:rsidP="00272CB4">
      <w:pPr>
        <w:suppressAutoHyphens/>
        <w:autoSpaceDN w:val="0"/>
        <w:textAlignment w:val="baseline"/>
        <w:rPr>
          <w:rFonts w:asciiTheme="minorHAnsi" w:hAnsiTheme="minorHAnsi" w:cstheme="minorHAnsi"/>
          <w:sz w:val="22"/>
          <w:szCs w:val="22"/>
          <w:lang w:eastAsia="hr-HR"/>
        </w:rPr>
      </w:pPr>
    </w:p>
    <w:p w14:paraId="4B113AED" w14:textId="77777777" w:rsidR="00272CB4" w:rsidRPr="00272CB4" w:rsidRDefault="00272CB4" w:rsidP="00272CB4">
      <w:pPr>
        <w:suppressAutoHyphens/>
        <w:autoSpaceDN w:val="0"/>
        <w:textAlignment w:val="baseline"/>
        <w:rPr>
          <w:rFonts w:asciiTheme="minorHAnsi" w:hAnsiTheme="minorHAnsi" w:cstheme="minorHAnsi"/>
          <w:sz w:val="22"/>
          <w:szCs w:val="22"/>
          <w:lang w:eastAsia="hr-HR"/>
        </w:rPr>
      </w:pPr>
      <w:r w:rsidRPr="00272CB4">
        <w:rPr>
          <w:rFonts w:asciiTheme="minorHAnsi" w:hAnsiTheme="minorHAnsi" w:cstheme="minorHAnsi"/>
          <w:sz w:val="22"/>
          <w:szCs w:val="22"/>
          <w:lang w:eastAsia="hr-HR"/>
        </w:rPr>
        <w:t>KLASA: 023-05/21-01/026</w:t>
      </w:r>
    </w:p>
    <w:p w14:paraId="6F0E6D76" w14:textId="77777777" w:rsidR="00272CB4" w:rsidRPr="00272CB4" w:rsidRDefault="00272CB4" w:rsidP="00272CB4">
      <w:pPr>
        <w:suppressAutoHyphens/>
        <w:autoSpaceDN w:val="0"/>
        <w:textAlignment w:val="baseline"/>
        <w:rPr>
          <w:rFonts w:asciiTheme="minorHAnsi" w:hAnsiTheme="minorHAnsi" w:cstheme="minorHAnsi"/>
          <w:sz w:val="22"/>
          <w:szCs w:val="22"/>
          <w:lang w:eastAsia="hr-HR"/>
        </w:rPr>
      </w:pPr>
      <w:r w:rsidRPr="00272CB4">
        <w:rPr>
          <w:rFonts w:asciiTheme="minorHAnsi" w:hAnsiTheme="minorHAnsi" w:cstheme="minorHAnsi"/>
          <w:sz w:val="22"/>
          <w:szCs w:val="22"/>
          <w:lang w:eastAsia="hr-HR"/>
        </w:rPr>
        <w:t>URBROJ: 2140-28-03-24-11</w:t>
      </w:r>
    </w:p>
    <w:p w14:paraId="178A4021" w14:textId="77777777" w:rsidR="00272CB4" w:rsidRPr="00272CB4" w:rsidRDefault="00272CB4" w:rsidP="00272CB4">
      <w:pPr>
        <w:suppressAutoHyphens/>
        <w:autoSpaceDN w:val="0"/>
        <w:textAlignment w:val="baseline"/>
        <w:rPr>
          <w:rFonts w:asciiTheme="minorHAnsi" w:hAnsiTheme="minorHAnsi" w:cstheme="minorHAnsi"/>
          <w:sz w:val="22"/>
          <w:szCs w:val="22"/>
          <w:lang w:eastAsia="hr-HR"/>
        </w:rPr>
      </w:pPr>
      <w:r w:rsidRPr="00272CB4">
        <w:rPr>
          <w:rFonts w:asciiTheme="minorHAnsi" w:hAnsiTheme="minorHAnsi" w:cstheme="minorHAnsi"/>
          <w:sz w:val="22"/>
          <w:szCs w:val="22"/>
          <w:lang w:eastAsia="hr-HR"/>
        </w:rPr>
        <w:t>Sveti Križ Začretje, 28.02.2024.</w:t>
      </w:r>
    </w:p>
    <w:p w14:paraId="2DCAF9FF" w14:textId="77777777" w:rsidR="00272CB4" w:rsidRPr="00272CB4" w:rsidRDefault="00272CB4" w:rsidP="00272CB4">
      <w:pPr>
        <w:suppressAutoHyphens/>
        <w:autoSpaceDN w:val="0"/>
        <w:textAlignment w:val="baseline"/>
        <w:rPr>
          <w:rFonts w:asciiTheme="minorHAnsi" w:hAnsiTheme="minorHAnsi" w:cstheme="minorHAnsi"/>
          <w:sz w:val="22"/>
          <w:szCs w:val="22"/>
          <w:lang w:eastAsia="hr-HR"/>
        </w:rPr>
      </w:pPr>
    </w:p>
    <w:p w14:paraId="5EE57477" w14:textId="77777777" w:rsidR="00272CB4" w:rsidRPr="00272CB4" w:rsidRDefault="00272CB4" w:rsidP="00272CB4">
      <w:pPr>
        <w:suppressAutoHyphens/>
        <w:autoSpaceDN w:val="0"/>
        <w:jc w:val="both"/>
        <w:textAlignment w:val="baseline"/>
        <w:rPr>
          <w:rFonts w:asciiTheme="minorHAnsi" w:hAnsiTheme="minorHAnsi" w:cstheme="minorHAnsi"/>
          <w:b/>
          <w:sz w:val="22"/>
          <w:szCs w:val="22"/>
          <w:lang w:eastAsia="hr-HR"/>
        </w:rPr>
      </w:pP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sz w:val="22"/>
          <w:szCs w:val="22"/>
          <w:lang w:eastAsia="hr-HR"/>
        </w:rPr>
        <w:tab/>
      </w:r>
      <w:r w:rsidRPr="00272CB4">
        <w:rPr>
          <w:rFonts w:asciiTheme="minorHAnsi" w:hAnsiTheme="minorHAnsi" w:cstheme="minorHAnsi"/>
          <w:b/>
          <w:sz w:val="22"/>
          <w:szCs w:val="22"/>
          <w:lang w:eastAsia="hr-HR"/>
        </w:rPr>
        <w:t>OPĆINSKO VIJEĆE</w:t>
      </w:r>
    </w:p>
    <w:p w14:paraId="4FD308F4" w14:textId="77777777" w:rsidR="00272CB4" w:rsidRPr="00272CB4" w:rsidRDefault="00272CB4" w:rsidP="00272CB4">
      <w:pPr>
        <w:suppressAutoHyphens/>
        <w:autoSpaceDN w:val="0"/>
        <w:jc w:val="both"/>
        <w:textAlignment w:val="baseline"/>
        <w:rPr>
          <w:rFonts w:asciiTheme="minorHAnsi" w:hAnsiTheme="minorHAnsi" w:cstheme="minorHAnsi"/>
          <w:sz w:val="22"/>
          <w:szCs w:val="22"/>
          <w:lang w:eastAsia="hr-HR"/>
        </w:rPr>
      </w:pPr>
    </w:p>
    <w:p w14:paraId="6E0B649C" w14:textId="77777777" w:rsidR="00272CB4" w:rsidRPr="00272CB4" w:rsidRDefault="00272CB4" w:rsidP="00272CB4">
      <w:pPr>
        <w:suppressAutoHyphens/>
        <w:autoSpaceDN w:val="0"/>
        <w:jc w:val="both"/>
        <w:textAlignment w:val="baseline"/>
        <w:rPr>
          <w:rFonts w:asciiTheme="minorHAnsi" w:hAnsiTheme="minorHAnsi" w:cstheme="minorHAnsi"/>
          <w:b/>
          <w:sz w:val="22"/>
          <w:szCs w:val="22"/>
          <w:lang w:eastAsia="hr-HR"/>
        </w:rPr>
      </w:pPr>
      <w:r w:rsidRPr="00272CB4">
        <w:rPr>
          <w:rFonts w:asciiTheme="minorHAnsi" w:hAnsiTheme="minorHAnsi" w:cstheme="minorHAnsi"/>
          <w:b/>
          <w:sz w:val="22"/>
          <w:szCs w:val="22"/>
          <w:lang w:eastAsia="hr-HR"/>
        </w:rPr>
        <w:t xml:space="preserve">Predmet: Izvješće o radu Općinskog načelnika </w:t>
      </w:r>
    </w:p>
    <w:p w14:paraId="461FAB0F" w14:textId="77777777" w:rsidR="00272CB4" w:rsidRPr="00272CB4" w:rsidRDefault="00272CB4" w:rsidP="00272CB4">
      <w:pPr>
        <w:suppressAutoHyphens/>
        <w:autoSpaceDN w:val="0"/>
        <w:jc w:val="both"/>
        <w:textAlignment w:val="baseline"/>
        <w:rPr>
          <w:rFonts w:asciiTheme="minorHAnsi" w:hAnsiTheme="minorHAnsi" w:cstheme="minorHAnsi"/>
          <w:b/>
          <w:sz w:val="22"/>
          <w:szCs w:val="22"/>
          <w:lang w:eastAsia="hr-HR"/>
        </w:rPr>
      </w:pPr>
      <w:r w:rsidRPr="00272CB4">
        <w:rPr>
          <w:rFonts w:asciiTheme="minorHAnsi" w:hAnsiTheme="minorHAnsi" w:cstheme="minorHAnsi"/>
          <w:b/>
          <w:sz w:val="22"/>
          <w:szCs w:val="22"/>
          <w:lang w:eastAsia="hr-HR"/>
        </w:rPr>
        <w:tab/>
        <w:t xml:space="preserve">     za razdoblje 01.07.2023.-31.12.2023. godine</w:t>
      </w:r>
    </w:p>
    <w:p w14:paraId="325AC113" w14:textId="77777777" w:rsidR="00272CB4" w:rsidRPr="00272CB4" w:rsidRDefault="00272CB4" w:rsidP="00272CB4">
      <w:pPr>
        <w:suppressAutoHyphens/>
        <w:autoSpaceDN w:val="0"/>
        <w:jc w:val="both"/>
        <w:textAlignment w:val="baseline"/>
        <w:rPr>
          <w:rFonts w:asciiTheme="minorHAnsi" w:hAnsiTheme="minorHAnsi" w:cstheme="minorHAnsi"/>
          <w:b/>
          <w:sz w:val="22"/>
          <w:szCs w:val="22"/>
          <w:lang w:eastAsia="hr-HR"/>
        </w:rPr>
      </w:pPr>
    </w:p>
    <w:p w14:paraId="5EADB969" w14:textId="77777777" w:rsidR="00272CB4" w:rsidRPr="00272CB4" w:rsidRDefault="00272CB4" w:rsidP="00272CB4">
      <w:pPr>
        <w:suppressAutoHyphens/>
        <w:autoSpaceDN w:val="0"/>
        <w:jc w:val="both"/>
        <w:textAlignment w:val="baseline"/>
        <w:rPr>
          <w:rFonts w:asciiTheme="minorHAnsi" w:hAnsiTheme="minorHAnsi" w:cstheme="minorHAnsi"/>
          <w:bCs/>
          <w:sz w:val="22"/>
          <w:szCs w:val="22"/>
          <w:lang w:eastAsia="hr-HR"/>
        </w:rPr>
      </w:pPr>
      <w:r w:rsidRPr="00272CB4">
        <w:rPr>
          <w:rFonts w:asciiTheme="minorHAnsi" w:hAnsiTheme="minorHAnsi" w:cstheme="minorHAnsi"/>
          <w:b/>
          <w:sz w:val="22"/>
          <w:szCs w:val="22"/>
          <w:lang w:eastAsia="hr-HR"/>
        </w:rPr>
        <w:tab/>
      </w:r>
      <w:r w:rsidRPr="00272CB4">
        <w:rPr>
          <w:rFonts w:asciiTheme="minorHAnsi" w:hAnsiTheme="minorHAnsi" w:cstheme="minorHAnsi"/>
          <w:bCs/>
          <w:sz w:val="22"/>
          <w:szCs w:val="22"/>
          <w:lang w:eastAsia="hr-HR"/>
        </w:rPr>
        <w:t xml:space="preserve">U skladu sa odredbama Statuta Općine Sveti Križ Začretje Općinskom vijeću podnosim Izvješće o radu za razdoblje od 01.07.-31.12.2023. godine.  </w:t>
      </w:r>
    </w:p>
    <w:p w14:paraId="5576ABA3" w14:textId="0E3C06EE" w:rsidR="00272CB4" w:rsidRPr="00272CB4" w:rsidRDefault="00272CB4" w:rsidP="00272CB4">
      <w:pPr>
        <w:suppressAutoHyphens/>
        <w:autoSpaceDN w:val="0"/>
        <w:jc w:val="both"/>
        <w:textAlignment w:val="baseline"/>
        <w:rPr>
          <w:bCs/>
          <w:lang w:eastAsia="hr-HR"/>
        </w:rPr>
      </w:pPr>
    </w:p>
    <w:p w14:paraId="44A35DE3"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FINANCIJSKO POSLOVANJE</w:t>
      </w:r>
    </w:p>
    <w:p w14:paraId="4A55A6DB" w14:textId="77777777" w:rsidR="00272CB4" w:rsidRPr="00272CB4" w:rsidRDefault="00272CB4" w:rsidP="00272CB4">
      <w:pPr>
        <w:suppressAutoHyphens/>
        <w:autoSpaceDN w:val="0"/>
        <w:ind w:firstLine="720"/>
        <w:contextualSpacing/>
        <w:jc w:val="both"/>
        <w:textAlignment w:val="baseline"/>
        <w:rPr>
          <w:rFonts w:asciiTheme="minorHAnsi" w:hAnsiTheme="minorHAnsi" w:cstheme="minorHAnsi"/>
          <w:bCs/>
          <w:sz w:val="22"/>
          <w:szCs w:val="22"/>
          <w:lang w:eastAsia="hr-HR"/>
        </w:rPr>
      </w:pPr>
    </w:p>
    <w:p w14:paraId="52EEEDC8" w14:textId="77777777" w:rsidR="00272CB4" w:rsidRPr="00272CB4" w:rsidRDefault="00272CB4" w:rsidP="00272CB4">
      <w:pPr>
        <w:suppressAutoHyphens/>
        <w:autoSpaceDN w:val="0"/>
        <w:ind w:firstLine="720"/>
        <w:contextualSpacing/>
        <w:jc w:val="both"/>
        <w:textAlignment w:val="baseline"/>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Po završenom obračunu sa stanjem na dan 31.12.2023. godine utvrđeno je da su ukupni prihodi ostvareni u iznosu od 4.214.277,04 €, a rashodi u iznosu od 4.104.449,14 €. Razlika između prihoda i rashoda (višak) iznosi 109.827,90 €.</w:t>
      </w:r>
    </w:p>
    <w:p w14:paraId="332503C6" w14:textId="77777777" w:rsidR="00272CB4" w:rsidRPr="00272CB4" w:rsidRDefault="00272CB4" w:rsidP="00272CB4">
      <w:pPr>
        <w:suppressAutoHyphens/>
        <w:autoSpaceDN w:val="0"/>
        <w:jc w:val="both"/>
        <w:textAlignment w:val="baseline"/>
        <w:rPr>
          <w:rFonts w:asciiTheme="minorHAnsi" w:eastAsiaTheme="minorHAnsi" w:hAnsiTheme="minorHAnsi" w:cstheme="minorBidi"/>
          <w:sz w:val="22"/>
          <w:szCs w:val="22"/>
        </w:rPr>
      </w:pPr>
      <w:r w:rsidRPr="00272CB4">
        <w:rPr>
          <w:rFonts w:asciiTheme="minorHAnsi" w:eastAsiaTheme="minorHAnsi" w:hAnsiTheme="minorHAnsi" w:cstheme="minorBidi"/>
          <w:color w:val="FF0000"/>
          <w:sz w:val="22"/>
          <w:szCs w:val="22"/>
        </w:rPr>
        <w:tab/>
      </w:r>
      <w:r w:rsidRPr="00272CB4">
        <w:rPr>
          <w:rFonts w:asciiTheme="minorHAnsi" w:eastAsiaTheme="minorHAnsi" w:hAnsiTheme="minorHAnsi" w:cstheme="minorBidi"/>
          <w:sz w:val="22"/>
          <w:szCs w:val="22"/>
        </w:rPr>
        <w:t xml:space="preserve">Sve obveze prema dobavljačima podmirivane su u skladu sa ugovorenim obavezama i rokovima. </w:t>
      </w:r>
    </w:p>
    <w:p w14:paraId="2E0E8EE9" w14:textId="77777777" w:rsidR="00272CB4" w:rsidRPr="00272CB4" w:rsidRDefault="00272CB4" w:rsidP="00272CB4">
      <w:pPr>
        <w:jc w:val="both"/>
        <w:rPr>
          <w:rFonts w:asciiTheme="minorHAnsi" w:eastAsiaTheme="minorHAnsi" w:hAnsiTheme="minorHAnsi" w:cstheme="minorBidi"/>
          <w:sz w:val="22"/>
          <w:szCs w:val="22"/>
        </w:rPr>
      </w:pPr>
      <w:r w:rsidRPr="00272CB4">
        <w:rPr>
          <w:rFonts w:asciiTheme="minorHAnsi" w:eastAsiaTheme="minorHAnsi" w:hAnsiTheme="minorHAnsi" w:cstheme="minorBidi"/>
          <w:b/>
          <w:bCs/>
          <w:sz w:val="22"/>
          <w:szCs w:val="22"/>
        </w:rPr>
        <w:tab/>
      </w:r>
      <w:r w:rsidRPr="00272CB4">
        <w:rPr>
          <w:rFonts w:asciiTheme="minorHAnsi" w:eastAsiaTheme="minorHAnsi" w:hAnsiTheme="minorHAnsi" w:cstheme="minorBidi"/>
          <w:sz w:val="22"/>
          <w:szCs w:val="22"/>
        </w:rPr>
        <w:t>Detaljan pregled ostvarenih prihoda i rashoda  sadržavati će Godišnji izvještaj o izvršenju proračuna koji će se Općinskom vijeću uputiti na donošenje u zakonskom roku.</w:t>
      </w:r>
    </w:p>
    <w:p w14:paraId="7F8D3B29" w14:textId="77777777" w:rsidR="00272CB4" w:rsidRPr="00272CB4" w:rsidRDefault="00272CB4" w:rsidP="00272CB4">
      <w:pPr>
        <w:jc w:val="both"/>
        <w:rPr>
          <w:rFonts w:asciiTheme="minorHAnsi" w:eastAsiaTheme="minorHAnsi" w:hAnsiTheme="minorHAnsi" w:cstheme="minorBidi"/>
          <w:b/>
          <w:bCs/>
          <w:sz w:val="22"/>
          <w:szCs w:val="22"/>
        </w:rPr>
      </w:pPr>
    </w:p>
    <w:p w14:paraId="68238EC6"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INVESTICIJE I PROJEKTI</w:t>
      </w:r>
    </w:p>
    <w:p w14:paraId="37293DF0" w14:textId="77777777" w:rsidR="00272CB4" w:rsidRPr="00272CB4" w:rsidRDefault="00272CB4" w:rsidP="00272CB4">
      <w:pPr>
        <w:jc w:val="both"/>
        <w:rPr>
          <w:b/>
          <w:lang w:eastAsia="hr-HR"/>
        </w:rPr>
      </w:pPr>
    </w:p>
    <w:p w14:paraId="4439EB44" w14:textId="77777777" w:rsidR="00272CB4" w:rsidRPr="00272CB4" w:rsidRDefault="00272CB4" w:rsidP="00272CB4">
      <w:pPr>
        <w:ind w:left="360"/>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Nakon što su krajem prvog polugodišta dovršene investicije financirane iz Fonda solidarnosti EU,</w:t>
      </w:r>
    </w:p>
    <w:p w14:paraId="7D0369B0" w14:textId="77777777" w:rsidR="00272CB4" w:rsidRPr="00272CB4" w:rsidRDefault="00272CB4" w:rsidP="00272CB4">
      <w:pPr>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 xml:space="preserve">drugu polovicu 2023. godine obilježile su investicije koje su se većim dijelom financirale iz općinskog proračuna. </w:t>
      </w:r>
    </w:p>
    <w:p w14:paraId="06FA8AEA" w14:textId="77777777" w:rsidR="00272CB4" w:rsidRPr="00272CB4" w:rsidRDefault="00272CB4" w:rsidP="00272CB4">
      <w:pPr>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ab/>
        <w:t>U skladu sa Programom građenja komunalne infrastrukture, do kraja godine izvršeno je asfaltiranje 17 dionica nerazvrstanih cesta. Ukupna vrijednost izvedenih radova iznosi 249.826,96 EUR.  Za ovu investiciju osigurano je sufinanciranje Ministarstva regionalnog razvoja i fondova EU u iznosu od 40.000,00 EUR. Također, izvršena je sanacija udrarnih rupa na već asfaltiranim cestama u vrijednosti 8.436,98 EUR.</w:t>
      </w:r>
    </w:p>
    <w:p w14:paraId="54AFDDCA"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Početkom srpnja objavljen  je poziv za dostavu ponuda u postupku javne nabave za rekonstrukciju ceste i izgradnju nogostupa na ŽC 2162 u naselju Sekirišće. Po dovršetku postupka javne nabave u rujnu je potpisan ugovor sa izvođačem radova nakon čega je slijedio početak radova. Nažalost, zbog nepovoljnih vremenskih uvjeta kao i problema s isporukom određenih građevinskih materijala radovi nisu dovršeni kao što je to bilo planirano. Do konca godine izvršeni su radovi u iznosu od 183.728,65 EUR, dok ukupna ugovorena vrijednosti iznosi 318.552,50 EUR. Ova investicija sufinancirana je sredstvima Županijske uprave za ceste Krapinsko-zagorske županije iznosom od 60.000,00 EUR.</w:t>
      </w:r>
    </w:p>
    <w:p w14:paraId="79DC83B8"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Po provedenom postupku  javne nabave za projekt izgradnje igrališta u Sekirišću u rujnu je sklopljen ugovor o izvođenju radova u vrijednosti 114.996,80 eura. Do kraja godine fakturirano je 99.504,62 EUR.</w:t>
      </w:r>
    </w:p>
    <w:p w14:paraId="1BB614EB"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Što se tiče radova na obnovi kompleksa „Banovina“, nakon što je iz Fonda solidarnosti EU financirana obnova dijela krovišta pokrenuta je sanacija temelja zapadnog zida (sjeverni dio). Vrijednost izvedenih radova iznosi 80.263,65 EUR, a istima se doprinijelo građevinskoj stabilizaciji objekta.  U sklopu kompleksa izvršena je prva faza uređenja dječjeg igrališta gdje su postavljene sprave za igru i antistres podloga. Vrijednost izvedenih radova iznosi  82.641,35 EUR. Navedeni radovi sufinancirani su sredstvima Udruženja obrtnika Sveti Križ Začretje.</w:t>
      </w:r>
    </w:p>
    <w:p w14:paraId="334D4494"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Kako se ove godine dio programa u sklopu manifestacije „Prvi glas Zagorja“ održavao u sklopu „Banovine“ izvršeno je uređenje vanjske rasvjete, a uređena je i instalacija struje koja omogućava priključenje struje za projektor i popratne uređaje nužne za održavanje događanja na otvorenom. Vrijednost radova iznosi 5.890,00 EUR.</w:t>
      </w:r>
    </w:p>
    <w:p w14:paraId="364CA700"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 xml:space="preserve">Uz sufinanciranje Ministarstva graditeljstva i prostornog uređenja (odobreno 35.600,00 eur) izvršena je rekonstrukcija javne rasvjete u Svetom Križu Začretju. Ukupna vrijednost izvedenih radova iznosi </w:t>
      </w:r>
      <w:r w:rsidRPr="00272CB4">
        <w:rPr>
          <w:rFonts w:asciiTheme="minorHAnsi" w:hAnsiTheme="minorHAnsi" w:cstheme="minorHAnsi"/>
          <w:bCs/>
          <w:sz w:val="22"/>
          <w:szCs w:val="22"/>
          <w:lang w:eastAsia="hr-HR"/>
        </w:rPr>
        <w:lastRenderedPageBreak/>
        <w:t>82.600,00 EUR,  a u sklopu istih izvršena je zamjena dotrajalih rasvjetnih stupova i  svjetiljki javne rasvjete.</w:t>
      </w:r>
    </w:p>
    <w:p w14:paraId="35AF7E8C"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 xml:space="preserve">U zadnjem kvartalu ove godine započeli su radovi na dogradnji zgrade dječjeg vrtića. U sklopu radova osigurati će se prostorni uvjeti za još dvije odgojne jedinice čime će se osigurati dodatni kapaciteti za upis predškolske djece. Vrijednost ugovorenih radova iznosi 888.745,16 EUR, a radovi bi trebali biti dovršeni do sredine kolovoza. Do kraja godine izvršeni su radovi u vrijednosti 57.768,39 EUR. </w:t>
      </w:r>
    </w:p>
    <w:p w14:paraId="289688A4"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Uz sufinanciranje Središnjeg državnog ureda za demografiju i mlade u iznosu od 29.880,00 EUR izvršeno je uređenje dječjeg igrališta u dječjem vrtiću  za jasličku dob. Vrijednost izvedenih radova iznosi  52.106,25 EUR.</w:t>
      </w:r>
    </w:p>
    <w:p w14:paraId="3204D5DE" w14:textId="77777777" w:rsidR="00272CB4" w:rsidRPr="00272CB4" w:rsidRDefault="00272CB4" w:rsidP="00272CB4">
      <w:pPr>
        <w:widowControl w:val="0"/>
        <w:ind w:left="116" w:firstLine="592"/>
        <w:jc w:val="both"/>
        <w:rPr>
          <w:rFonts w:asciiTheme="minorHAnsi" w:hAnsiTheme="minorHAnsi" w:cstheme="minorHAnsi"/>
          <w:bCs/>
          <w:sz w:val="22"/>
          <w:szCs w:val="22"/>
          <w:lang w:eastAsia="hr-HR"/>
        </w:rPr>
      </w:pPr>
      <w:r w:rsidRPr="00272CB4">
        <w:rPr>
          <w:rFonts w:asciiTheme="minorHAnsi" w:hAnsiTheme="minorHAnsi" w:cstheme="minorHAnsi"/>
          <w:bCs/>
          <w:sz w:val="22"/>
          <w:szCs w:val="22"/>
          <w:lang w:eastAsia="hr-HR"/>
        </w:rPr>
        <w:t>Što se tiče ulaganja u izgradnju vodovodne mreže, tijekom 2023. godine nastavljena je dobra praksa iz prethodnih godina gdje je uz sufinanciranje od strane Krapinsko-zagorske županije izvršeno proširenje vodovodne mreže u Završju Začretskom. Trošak iznosi 11.142,34 EUR, od čega je 5.572,98 EUR sufinancirala Krapinsko-zagorska županija.</w:t>
      </w:r>
    </w:p>
    <w:p w14:paraId="7E8D7AC3"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r w:rsidRPr="00272CB4">
        <w:rPr>
          <w:rFonts w:asciiTheme="minorHAnsi" w:eastAsiaTheme="minorHAnsi" w:hAnsiTheme="minorHAnsi" w:cstheme="minorHAnsi"/>
          <w:bCs/>
          <w:sz w:val="22"/>
          <w:szCs w:val="22"/>
          <w:lang w:eastAsia="hr-HR"/>
        </w:rPr>
        <w:tab/>
        <w:t>U prethodnom izvješću opisana je procedura vezano uz elementarnu nepogodu koja je bila proglašena za naše područje. Krajem godine iz državnog proračuna nam je odobreno 88.815,63 EUR sredstava pomoći za ublažavanje i djelomično uklanjanje posljedica prirodnih nepogoda od čega je 8.000,00 EUR odobreno građanima, a ostatak se odnosi na pomoć za sanaciju šteta na nerazvrstanim cestama.</w:t>
      </w:r>
    </w:p>
    <w:p w14:paraId="14AB983C"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bookmarkStart w:id="47" w:name="_Hlk161130353"/>
      <w:r w:rsidRPr="00272CB4">
        <w:rPr>
          <w:rFonts w:asciiTheme="minorHAnsi" w:eastAsiaTheme="minorHAnsi" w:hAnsiTheme="minorHAnsi" w:cstheme="minorHAnsi"/>
          <w:bCs/>
          <w:sz w:val="22"/>
          <w:szCs w:val="22"/>
          <w:lang w:eastAsia="hr-HR"/>
        </w:rPr>
        <w:tab/>
        <w:t xml:space="preserve">I u drugoj polovici godine nastavljeno je evidentiranje nerazvrstanih cesta. Tako je do kraja godine evidentirano 25 cesta: </w:t>
      </w:r>
    </w:p>
    <w:p w14:paraId="15FBDFFC"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p>
    <w:tbl>
      <w:tblPr>
        <w:tblStyle w:val="Reetkatablice"/>
        <w:tblW w:w="9067" w:type="dxa"/>
        <w:shd w:val="clear" w:color="auto" w:fill="FFFFFF" w:themeFill="background1"/>
        <w:tblLook w:val="04A0" w:firstRow="1" w:lastRow="0" w:firstColumn="1" w:lastColumn="0" w:noHBand="0" w:noVBand="1"/>
      </w:tblPr>
      <w:tblGrid>
        <w:gridCol w:w="7225"/>
        <w:gridCol w:w="1842"/>
      </w:tblGrid>
      <w:tr w:rsidR="00272CB4" w:rsidRPr="00272CB4" w14:paraId="689FFF0D" w14:textId="77777777" w:rsidTr="00272CB4">
        <w:tc>
          <w:tcPr>
            <w:tcW w:w="7225" w:type="dxa"/>
            <w:shd w:val="clear" w:color="auto" w:fill="FFFFFF" w:themeFill="background1"/>
          </w:tcPr>
          <w:p w14:paraId="7ACC8422"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srednji Dukovec </w:t>
            </w:r>
          </w:p>
          <w:p w14:paraId="12F6186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Odvojak Mrazi</w:t>
            </w:r>
          </w:p>
          <w:p w14:paraId="0612A0E7"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Tumpi  </w:t>
            </w:r>
          </w:p>
        </w:tc>
        <w:tc>
          <w:tcPr>
            <w:tcW w:w="1842" w:type="dxa"/>
            <w:shd w:val="clear" w:color="auto" w:fill="FFFFFF" w:themeFill="background1"/>
          </w:tcPr>
          <w:p w14:paraId="13B378F7"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D-1</w:t>
            </w:r>
          </w:p>
          <w:p w14:paraId="6734544D"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D-1 B</w:t>
            </w:r>
          </w:p>
          <w:p w14:paraId="5D92ED21"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D-1A</w:t>
            </w:r>
          </w:p>
        </w:tc>
      </w:tr>
      <w:tr w:rsidR="00272CB4" w:rsidRPr="00272CB4" w14:paraId="7D55F685" w14:textId="77777777" w:rsidTr="00272CB4">
        <w:tc>
          <w:tcPr>
            <w:tcW w:w="7225" w:type="dxa"/>
            <w:shd w:val="clear" w:color="auto" w:fill="FFFFFF" w:themeFill="background1"/>
          </w:tcPr>
          <w:p w14:paraId="5D087D6C"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Odvojak DC1-Jurici –Tkalčevići</w:t>
            </w:r>
          </w:p>
          <w:p w14:paraId="29C08110"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Jurici </w:t>
            </w:r>
          </w:p>
        </w:tc>
        <w:tc>
          <w:tcPr>
            <w:tcW w:w="1842" w:type="dxa"/>
            <w:shd w:val="clear" w:color="auto" w:fill="FFFFFF" w:themeFill="background1"/>
          </w:tcPr>
          <w:p w14:paraId="5923FAB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BR-1</w:t>
            </w:r>
          </w:p>
          <w:p w14:paraId="5455DEEC"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BR-1 B</w:t>
            </w:r>
          </w:p>
        </w:tc>
      </w:tr>
      <w:tr w:rsidR="00272CB4" w:rsidRPr="00272CB4" w14:paraId="2C659ADD" w14:textId="77777777" w:rsidTr="00272CB4">
        <w:tc>
          <w:tcPr>
            <w:tcW w:w="7225" w:type="dxa"/>
            <w:shd w:val="clear" w:color="auto" w:fill="FFFFFF" w:themeFill="background1"/>
          </w:tcPr>
          <w:p w14:paraId="65DF5702"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Borovčak </w:t>
            </w:r>
          </w:p>
        </w:tc>
        <w:tc>
          <w:tcPr>
            <w:tcW w:w="1842" w:type="dxa"/>
            <w:shd w:val="clear" w:color="auto" w:fill="FFFFFF" w:themeFill="background1"/>
          </w:tcPr>
          <w:p w14:paraId="4419C9F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KOT-2</w:t>
            </w:r>
          </w:p>
        </w:tc>
      </w:tr>
      <w:tr w:rsidR="00272CB4" w:rsidRPr="00272CB4" w14:paraId="0F3AE668" w14:textId="77777777" w:rsidTr="00272CB4">
        <w:tc>
          <w:tcPr>
            <w:tcW w:w="7225" w:type="dxa"/>
            <w:shd w:val="clear" w:color="auto" w:fill="FFFFFF" w:themeFill="background1"/>
          </w:tcPr>
          <w:p w14:paraId="50F2E87A"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ŽC2158 (Šoštarić)-Sv. Ana </w:t>
            </w:r>
          </w:p>
        </w:tc>
        <w:tc>
          <w:tcPr>
            <w:tcW w:w="1842" w:type="dxa"/>
            <w:shd w:val="clear" w:color="auto" w:fill="FFFFFF" w:themeFill="background1"/>
          </w:tcPr>
          <w:p w14:paraId="11CD622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ZA-1</w:t>
            </w:r>
          </w:p>
        </w:tc>
      </w:tr>
      <w:tr w:rsidR="00272CB4" w:rsidRPr="00272CB4" w14:paraId="3B2474B0" w14:textId="77777777" w:rsidTr="00272CB4">
        <w:tc>
          <w:tcPr>
            <w:tcW w:w="7225" w:type="dxa"/>
            <w:shd w:val="clear" w:color="auto" w:fill="FFFFFF" w:themeFill="background1"/>
          </w:tcPr>
          <w:p w14:paraId="61A5E9C3"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ŽC 2166 (Bedekovčina) –Kotarice </w:t>
            </w:r>
          </w:p>
        </w:tc>
        <w:tc>
          <w:tcPr>
            <w:tcW w:w="1842" w:type="dxa"/>
            <w:shd w:val="clear" w:color="auto" w:fill="FFFFFF" w:themeFill="background1"/>
          </w:tcPr>
          <w:p w14:paraId="3505D0B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KOT-1</w:t>
            </w:r>
          </w:p>
        </w:tc>
      </w:tr>
      <w:tr w:rsidR="00272CB4" w:rsidRPr="00272CB4" w14:paraId="41B53566" w14:textId="77777777" w:rsidTr="00272CB4">
        <w:tc>
          <w:tcPr>
            <w:tcW w:w="7225" w:type="dxa"/>
            <w:shd w:val="clear" w:color="auto" w:fill="FFFFFF" w:themeFill="background1"/>
          </w:tcPr>
          <w:p w14:paraId="009D61FA"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Odvojak ŽC 2162-farma</w:t>
            </w:r>
          </w:p>
          <w:p w14:paraId="30C465B9"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Ulica Petra Đurkina </w:t>
            </w:r>
          </w:p>
          <w:p w14:paraId="797F42FF"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Ulica Ljudevita Gaja </w:t>
            </w:r>
          </w:p>
        </w:tc>
        <w:tc>
          <w:tcPr>
            <w:tcW w:w="1842" w:type="dxa"/>
            <w:shd w:val="clear" w:color="auto" w:fill="FFFFFF" w:themeFill="background1"/>
          </w:tcPr>
          <w:p w14:paraId="223A1F58"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SE-7</w:t>
            </w:r>
          </w:p>
          <w:p w14:paraId="2AD14804"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SKZ-1</w:t>
            </w:r>
          </w:p>
          <w:p w14:paraId="39C47B26"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SKZ -8</w:t>
            </w:r>
          </w:p>
        </w:tc>
      </w:tr>
      <w:tr w:rsidR="00272CB4" w:rsidRPr="00272CB4" w14:paraId="5FA95AA1" w14:textId="77777777" w:rsidTr="00272CB4">
        <w:tc>
          <w:tcPr>
            <w:tcW w:w="7225" w:type="dxa"/>
            <w:shd w:val="clear" w:color="auto" w:fill="FFFFFF" w:themeFill="background1"/>
          </w:tcPr>
          <w:p w14:paraId="5FCE66AA"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Spoj Bezjak-Kota 106 </w:t>
            </w:r>
          </w:p>
        </w:tc>
        <w:tc>
          <w:tcPr>
            <w:tcW w:w="1842" w:type="dxa"/>
            <w:shd w:val="clear" w:color="auto" w:fill="FFFFFF" w:themeFill="background1"/>
          </w:tcPr>
          <w:p w14:paraId="0C457515"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ZA-2</w:t>
            </w:r>
          </w:p>
        </w:tc>
      </w:tr>
      <w:tr w:rsidR="00272CB4" w:rsidRPr="00272CB4" w14:paraId="2238478D" w14:textId="77777777" w:rsidTr="00272CB4">
        <w:tc>
          <w:tcPr>
            <w:tcW w:w="7225" w:type="dxa"/>
            <w:shd w:val="clear" w:color="auto" w:fill="FFFFFF" w:themeFill="background1"/>
          </w:tcPr>
          <w:p w14:paraId="7F06AE92"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Odvojak DC1-Maki </w:t>
            </w:r>
          </w:p>
        </w:tc>
        <w:tc>
          <w:tcPr>
            <w:tcW w:w="1842" w:type="dxa"/>
            <w:shd w:val="clear" w:color="auto" w:fill="FFFFFF" w:themeFill="background1"/>
          </w:tcPr>
          <w:p w14:paraId="3E64204F" w14:textId="77777777" w:rsidR="00272CB4" w:rsidRPr="00272CB4" w:rsidRDefault="00272CB4" w:rsidP="00272CB4">
            <w:pPr>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NC BR-6</w:t>
            </w:r>
          </w:p>
        </w:tc>
      </w:tr>
      <w:tr w:rsidR="00272CB4" w:rsidRPr="00272CB4" w14:paraId="4E2B05F7" w14:textId="77777777" w:rsidTr="00272CB4">
        <w:tc>
          <w:tcPr>
            <w:tcW w:w="7225" w:type="dxa"/>
            <w:shd w:val="clear" w:color="auto" w:fill="FFFFFF" w:themeFill="background1"/>
          </w:tcPr>
          <w:p w14:paraId="641D9F52" w14:textId="77777777" w:rsidR="00272CB4" w:rsidRPr="00272CB4" w:rsidRDefault="00272CB4" w:rsidP="00272CB4">
            <w:pPr>
              <w:rPr>
                <w:rFonts w:asciiTheme="minorHAnsi" w:eastAsiaTheme="minorHAnsi" w:hAnsiTheme="minorHAnsi" w:cstheme="minorBidi"/>
                <w:sz w:val="22"/>
                <w:szCs w:val="22"/>
              </w:rPr>
            </w:pPr>
            <w:r w:rsidRPr="00272CB4">
              <w:rPr>
                <w:rFonts w:ascii="Calibri" w:eastAsia="Calibri" w:hAnsi="Calibri"/>
                <w:sz w:val="23"/>
                <w:szCs w:val="23"/>
              </w:rPr>
              <w:t>Odvojak Potočki</w:t>
            </w:r>
          </w:p>
        </w:tc>
        <w:tc>
          <w:tcPr>
            <w:tcW w:w="1842" w:type="dxa"/>
            <w:shd w:val="clear" w:color="auto" w:fill="FFFFFF" w:themeFill="background1"/>
          </w:tcPr>
          <w:p w14:paraId="5F760858" w14:textId="77777777" w:rsidR="00272CB4" w:rsidRPr="00272CB4" w:rsidRDefault="00272CB4" w:rsidP="00272CB4">
            <w:pPr>
              <w:rPr>
                <w:rFonts w:asciiTheme="minorHAnsi" w:eastAsiaTheme="minorHAnsi" w:hAnsiTheme="minorHAnsi" w:cstheme="minorBidi"/>
                <w:sz w:val="22"/>
                <w:szCs w:val="22"/>
              </w:rPr>
            </w:pPr>
            <w:r w:rsidRPr="00272CB4">
              <w:rPr>
                <w:rFonts w:ascii="Calibri" w:eastAsia="Calibri" w:hAnsi="Calibri"/>
                <w:sz w:val="23"/>
                <w:szCs w:val="23"/>
              </w:rPr>
              <w:t>NC PU-3</w:t>
            </w:r>
          </w:p>
        </w:tc>
      </w:tr>
      <w:tr w:rsidR="00272CB4" w:rsidRPr="00272CB4" w14:paraId="62BAF32F" w14:textId="77777777" w:rsidTr="00272CB4">
        <w:tc>
          <w:tcPr>
            <w:tcW w:w="7225" w:type="dxa"/>
            <w:shd w:val="clear" w:color="auto" w:fill="FFFFFF" w:themeFill="background1"/>
          </w:tcPr>
          <w:p w14:paraId="6390A115"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DC 35-Merkaš</w:t>
            </w:r>
          </w:p>
        </w:tc>
        <w:tc>
          <w:tcPr>
            <w:tcW w:w="1842" w:type="dxa"/>
            <w:shd w:val="clear" w:color="auto" w:fill="FFFFFF" w:themeFill="background1"/>
          </w:tcPr>
          <w:p w14:paraId="3E807FFD"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ŠV-7</w:t>
            </w:r>
          </w:p>
        </w:tc>
      </w:tr>
      <w:tr w:rsidR="00272CB4" w:rsidRPr="00272CB4" w14:paraId="0EA7F73A" w14:textId="77777777" w:rsidTr="00272CB4">
        <w:tc>
          <w:tcPr>
            <w:tcW w:w="7225" w:type="dxa"/>
            <w:shd w:val="clear" w:color="auto" w:fill="FFFFFF" w:themeFill="background1"/>
          </w:tcPr>
          <w:p w14:paraId="39104FF4"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Odvojak Celjaki 1</w:t>
            </w:r>
          </w:p>
          <w:p w14:paraId="41D82379"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Odvojak Božiček </w:t>
            </w:r>
          </w:p>
        </w:tc>
        <w:tc>
          <w:tcPr>
            <w:tcW w:w="1842" w:type="dxa"/>
            <w:shd w:val="clear" w:color="auto" w:fill="FFFFFF" w:themeFill="background1"/>
          </w:tcPr>
          <w:p w14:paraId="1BD5BF03"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PU 11 B</w:t>
            </w:r>
          </w:p>
          <w:p w14:paraId="720D98B3"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ZL-4</w:t>
            </w:r>
          </w:p>
        </w:tc>
      </w:tr>
      <w:tr w:rsidR="00272CB4" w:rsidRPr="00272CB4" w14:paraId="71A2C68D" w14:textId="77777777" w:rsidTr="00272CB4">
        <w:tc>
          <w:tcPr>
            <w:tcW w:w="7225" w:type="dxa"/>
            <w:shd w:val="clear" w:color="auto" w:fill="FFFFFF" w:themeFill="background1"/>
          </w:tcPr>
          <w:p w14:paraId="5CC42AA2"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Odvojak Peroš </w:t>
            </w:r>
          </w:p>
          <w:p w14:paraId="6CA47C63"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Odvojak Piljek Božica </w:t>
            </w:r>
          </w:p>
        </w:tc>
        <w:tc>
          <w:tcPr>
            <w:tcW w:w="1842" w:type="dxa"/>
            <w:shd w:val="clear" w:color="auto" w:fill="FFFFFF" w:themeFill="background1"/>
          </w:tcPr>
          <w:p w14:paraId="7D44E59C"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CZ-13 A</w:t>
            </w:r>
          </w:p>
          <w:p w14:paraId="5729976B"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CZ-8 A</w:t>
            </w:r>
          </w:p>
        </w:tc>
      </w:tr>
      <w:tr w:rsidR="00272CB4" w:rsidRPr="00272CB4" w14:paraId="1CC01815" w14:textId="77777777" w:rsidTr="00272CB4">
        <w:tc>
          <w:tcPr>
            <w:tcW w:w="7225" w:type="dxa"/>
            <w:shd w:val="clear" w:color="auto" w:fill="FFFFFF" w:themeFill="background1"/>
          </w:tcPr>
          <w:p w14:paraId="0CA7F188"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Odvojak Merkaš (Sekirišće)</w:t>
            </w:r>
          </w:p>
        </w:tc>
        <w:tc>
          <w:tcPr>
            <w:tcW w:w="1842" w:type="dxa"/>
            <w:shd w:val="clear" w:color="auto" w:fill="FFFFFF" w:themeFill="background1"/>
          </w:tcPr>
          <w:p w14:paraId="21E9ADDF"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SE-8</w:t>
            </w:r>
          </w:p>
        </w:tc>
      </w:tr>
      <w:tr w:rsidR="00272CB4" w:rsidRPr="00272CB4" w14:paraId="51FA013F" w14:textId="77777777" w:rsidTr="00272CB4">
        <w:tc>
          <w:tcPr>
            <w:tcW w:w="7225" w:type="dxa"/>
            <w:shd w:val="clear" w:color="auto" w:fill="FFFFFF" w:themeFill="background1"/>
          </w:tcPr>
          <w:p w14:paraId="1068AFD4"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ŽC2158-Palci Šivaki-Mrazi-Klupci (Donja Pačetina)</w:t>
            </w:r>
          </w:p>
        </w:tc>
        <w:tc>
          <w:tcPr>
            <w:tcW w:w="1842" w:type="dxa"/>
            <w:shd w:val="clear" w:color="auto" w:fill="FFFFFF" w:themeFill="background1"/>
          </w:tcPr>
          <w:p w14:paraId="1B2E1576"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DP-15</w:t>
            </w:r>
          </w:p>
        </w:tc>
      </w:tr>
      <w:tr w:rsidR="00272CB4" w:rsidRPr="00272CB4" w14:paraId="7D2FA5DA" w14:textId="77777777" w:rsidTr="00272CB4">
        <w:tc>
          <w:tcPr>
            <w:tcW w:w="7225" w:type="dxa"/>
            <w:shd w:val="clear" w:color="auto" w:fill="FFFFFF" w:themeFill="background1"/>
          </w:tcPr>
          <w:p w14:paraId="7F0E9C42"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Spoj Dukovec-Pačetina (Bajsi) (Dukovec) </w:t>
            </w:r>
          </w:p>
          <w:p w14:paraId="6E8D9007"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ŽC2158-Bajs-Sinković </w:t>
            </w:r>
          </w:p>
        </w:tc>
        <w:tc>
          <w:tcPr>
            <w:tcW w:w="1842" w:type="dxa"/>
            <w:shd w:val="clear" w:color="auto" w:fill="FFFFFF" w:themeFill="background1"/>
          </w:tcPr>
          <w:p w14:paraId="47DB46B7"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D-2</w:t>
            </w:r>
          </w:p>
          <w:p w14:paraId="4234C328"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DP-16</w:t>
            </w:r>
          </w:p>
        </w:tc>
      </w:tr>
      <w:tr w:rsidR="00272CB4" w:rsidRPr="00272CB4" w14:paraId="316E330A" w14:textId="77777777" w:rsidTr="00272CB4">
        <w:tc>
          <w:tcPr>
            <w:tcW w:w="7225" w:type="dxa"/>
            <w:shd w:val="clear" w:color="auto" w:fill="FFFFFF" w:themeFill="background1"/>
          </w:tcPr>
          <w:p w14:paraId="27FA919C"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 xml:space="preserve">Industrijska cesta I </w:t>
            </w:r>
          </w:p>
          <w:p w14:paraId="52B0D96C"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Industrijska cesta II</w:t>
            </w:r>
          </w:p>
        </w:tc>
        <w:tc>
          <w:tcPr>
            <w:tcW w:w="1842" w:type="dxa"/>
            <w:shd w:val="clear" w:color="auto" w:fill="FFFFFF" w:themeFill="background1"/>
          </w:tcPr>
          <w:p w14:paraId="6591F693"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SKZ-23</w:t>
            </w:r>
          </w:p>
          <w:p w14:paraId="2BAD4649" w14:textId="77777777" w:rsidR="00272CB4" w:rsidRPr="00272CB4" w:rsidRDefault="00272CB4" w:rsidP="00272CB4">
            <w:pPr>
              <w:rPr>
                <w:rFonts w:ascii="Calibri" w:eastAsia="Calibri" w:hAnsi="Calibri"/>
                <w:sz w:val="23"/>
                <w:szCs w:val="23"/>
              </w:rPr>
            </w:pPr>
            <w:r w:rsidRPr="00272CB4">
              <w:rPr>
                <w:rFonts w:ascii="Calibri" w:eastAsia="Calibri" w:hAnsi="Calibri"/>
                <w:sz w:val="23"/>
                <w:szCs w:val="23"/>
              </w:rPr>
              <w:t>NC SKZ-25</w:t>
            </w:r>
          </w:p>
        </w:tc>
      </w:tr>
    </w:tbl>
    <w:p w14:paraId="6BA8DC46"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p>
    <w:p w14:paraId="48175ADF"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p>
    <w:p w14:paraId="4305F727" w14:textId="77777777" w:rsidR="00272CB4" w:rsidRPr="00272CB4" w:rsidRDefault="00272CB4" w:rsidP="00272CB4">
      <w:pPr>
        <w:autoSpaceDE w:val="0"/>
        <w:autoSpaceDN w:val="0"/>
        <w:adjustRightInd w:val="0"/>
        <w:jc w:val="both"/>
        <w:rPr>
          <w:rFonts w:asciiTheme="minorHAnsi" w:eastAsiaTheme="minorHAnsi" w:hAnsiTheme="minorHAnsi" w:cstheme="minorHAnsi"/>
          <w:bCs/>
          <w:sz w:val="22"/>
          <w:szCs w:val="22"/>
          <w:lang w:eastAsia="hr-HR"/>
        </w:rPr>
      </w:pPr>
      <w:r w:rsidRPr="00272CB4">
        <w:rPr>
          <w:rFonts w:asciiTheme="minorHAnsi" w:eastAsiaTheme="minorHAnsi" w:hAnsiTheme="minorHAnsi" w:cstheme="minorHAnsi"/>
          <w:bCs/>
          <w:sz w:val="22"/>
          <w:szCs w:val="22"/>
          <w:lang w:eastAsia="hr-HR"/>
        </w:rPr>
        <w:t>koje su po okončanju postupka u zemljišne knjige upisane kao javno dobro u općoj uporabi.</w:t>
      </w:r>
    </w:p>
    <w:p w14:paraId="56E75A59" w14:textId="77777777" w:rsidR="00272CB4" w:rsidRPr="00272CB4" w:rsidRDefault="00272CB4" w:rsidP="00272CB4">
      <w:pPr>
        <w:ind w:firstLine="708"/>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Nerazvrstane ceste su se održavale u skladu sa planiranim, no velike količine padalina koje u zadnje vrijeme padaju u vrlo kratkom vremenu odnose kameni materijal sa cesta, oštećuju njihov površinski sloj što zahtijeva višekratnu sanaciju istih tijekom godine.</w:t>
      </w:r>
    </w:p>
    <w:bookmarkEnd w:id="47"/>
    <w:p w14:paraId="0481F79B" w14:textId="77777777" w:rsidR="00272CB4" w:rsidRPr="00272CB4" w:rsidRDefault="00272CB4" w:rsidP="00272CB4">
      <w:pPr>
        <w:ind w:firstLine="708"/>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 xml:space="preserve">U izvještajnom razdoblju izvršen je redoviti otkos raslinja uz nerazvrstane ceste, kao i hortikulturno uređenje Trga i javnih površina. </w:t>
      </w:r>
    </w:p>
    <w:p w14:paraId="09049EAC" w14:textId="77777777" w:rsidR="00272CB4" w:rsidRPr="00272CB4" w:rsidRDefault="00272CB4" w:rsidP="00272CB4">
      <w:pPr>
        <w:ind w:firstLine="708"/>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lastRenderedPageBreak/>
        <w:t xml:space="preserve">Što se tiče zimske službe, izvođači su aktivirani u nekoliko navrata gdje se  u slučajevima niskih temperatura vršilo posipavanje prometnica, naročito u usponima. </w:t>
      </w:r>
    </w:p>
    <w:p w14:paraId="1147EA27" w14:textId="77777777" w:rsidR="00272CB4" w:rsidRPr="00272CB4" w:rsidRDefault="00272CB4" w:rsidP="00272CB4">
      <w:pPr>
        <w:spacing w:after="160" w:line="259" w:lineRule="auto"/>
        <w:jc w:val="both"/>
        <w:rPr>
          <w:bCs/>
          <w:lang w:eastAsia="hr-HR"/>
        </w:rPr>
      </w:pPr>
      <w:r w:rsidRPr="00272CB4">
        <w:rPr>
          <w:rFonts w:eastAsiaTheme="minorHAnsi" w:cstheme="minorBidi"/>
        </w:rPr>
        <w:tab/>
      </w:r>
    </w:p>
    <w:p w14:paraId="0EEEA074"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INVESTICIJE U GOSPODARSTVO I POLJOPRIVREDA</w:t>
      </w:r>
    </w:p>
    <w:p w14:paraId="738E4426" w14:textId="77777777" w:rsidR="00272CB4" w:rsidRPr="00272CB4" w:rsidRDefault="00272CB4" w:rsidP="00272CB4">
      <w:pPr>
        <w:tabs>
          <w:tab w:val="left" w:pos="0"/>
        </w:tabs>
        <w:jc w:val="both"/>
        <w:rPr>
          <w:b/>
          <w:lang w:eastAsia="hr-HR"/>
        </w:rPr>
      </w:pPr>
    </w:p>
    <w:p w14:paraId="33D966FB" w14:textId="77777777" w:rsidR="00272CB4" w:rsidRPr="00272CB4" w:rsidRDefault="00272CB4" w:rsidP="00272CB4">
      <w:pPr>
        <w:tabs>
          <w:tab w:val="left" w:pos="0"/>
        </w:tabs>
        <w:jc w:val="both"/>
        <w:rPr>
          <w:rFonts w:asciiTheme="minorHAnsi" w:hAnsiTheme="minorHAnsi" w:cs="Calibri"/>
          <w:bCs/>
          <w:sz w:val="22"/>
          <w:szCs w:val="20"/>
          <w:lang w:eastAsia="sl-SI"/>
        </w:rPr>
      </w:pPr>
      <w:r w:rsidRPr="00272CB4">
        <w:rPr>
          <w:b/>
          <w:lang w:eastAsia="hr-HR"/>
        </w:rPr>
        <w:tab/>
      </w:r>
      <w:r w:rsidRPr="00272CB4">
        <w:rPr>
          <w:rFonts w:asciiTheme="minorHAnsi" w:hAnsiTheme="minorHAnsi" w:cs="Calibri"/>
          <w:bCs/>
          <w:sz w:val="22"/>
          <w:szCs w:val="20"/>
          <w:lang w:eastAsia="sl-SI"/>
        </w:rPr>
        <w:t>Najveći dio poduzetništva nosi naša Zona malog gospodarstva u kojoj je zaposlen najveći broj radnika.  Postojeći poduzetnici u zoni unapređuju svoju djelatnost i šire kapacitete. Najavljeno ulaganje tvrtke Vetropack Straža d.d.  razvija se u skladu sa planiranom dinamikom tvrtke. Prema informacijama kojima raspolažemo, obrtnici i poduzetnici koji djeluju  van Zone posluju stabilno.</w:t>
      </w:r>
    </w:p>
    <w:p w14:paraId="36508AB8" w14:textId="77777777" w:rsidR="00272CB4" w:rsidRPr="00272CB4" w:rsidRDefault="00272CB4" w:rsidP="00272CB4">
      <w:pPr>
        <w:tabs>
          <w:tab w:val="left" w:pos="0"/>
        </w:tabs>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ab/>
        <w:t>Što se tiče broja nezaposlenih, isti se smanjuje. Tako je na dan 30.06.2023. godine na području Općine bilo evidentirano 74 nezaposlene osoba, dok ih je na dan 31.12.2023. godine bilo 57.</w:t>
      </w:r>
    </w:p>
    <w:p w14:paraId="4AE67F06" w14:textId="77777777" w:rsidR="00272CB4" w:rsidRPr="00272CB4" w:rsidRDefault="00272CB4" w:rsidP="00272CB4">
      <w:pPr>
        <w:tabs>
          <w:tab w:val="left" w:pos="0"/>
        </w:tabs>
        <w:jc w:val="both"/>
        <w:rPr>
          <w:bCs/>
          <w:lang w:eastAsia="hr-HR"/>
        </w:rPr>
      </w:pPr>
    </w:p>
    <w:p w14:paraId="07A3DC47"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PREDŠKOLSKI ODGOJ I ŠKOLSTVO</w:t>
      </w:r>
    </w:p>
    <w:p w14:paraId="34465421" w14:textId="77777777" w:rsidR="00272CB4" w:rsidRPr="00272CB4" w:rsidRDefault="00272CB4" w:rsidP="00272CB4">
      <w:pPr>
        <w:tabs>
          <w:tab w:val="left" w:pos="0"/>
        </w:tabs>
        <w:ind w:left="720"/>
        <w:contextualSpacing/>
        <w:jc w:val="both"/>
        <w:rPr>
          <w:rFonts w:asciiTheme="minorHAnsi" w:hAnsiTheme="minorHAnsi" w:cs="Calibri"/>
          <w:bCs/>
          <w:sz w:val="22"/>
          <w:szCs w:val="20"/>
          <w:lang w:eastAsia="sl-SI"/>
        </w:rPr>
      </w:pPr>
    </w:p>
    <w:p w14:paraId="091642A5" w14:textId="77777777" w:rsidR="00272CB4" w:rsidRPr="00272CB4" w:rsidRDefault="00272CB4" w:rsidP="00272CB4">
      <w:pPr>
        <w:tabs>
          <w:tab w:val="left" w:pos="0"/>
        </w:tabs>
        <w:ind w:left="720"/>
        <w:contextualSpacing/>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Ustanova Dječji vrtić Sveti Križ Začretje posluje u skladu sa aktivnostima planiranim Godišnjim</w:t>
      </w:r>
    </w:p>
    <w:p w14:paraId="36076073" w14:textId="77777777" w:rsidR="00272CB4" w:rsidRPr="00272CB4" w:rsidRDefault="00272CB4" w:rsidP="00272CB4">
      <w:pPr>
        <w:tabs>
          <w:tab w:val="left" w:pos="0"/>
        </w:tabs>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programom. Kao što je već spomenuto, u tijeku su radovi na dogradnji zgrade, a uređeno je i  dodatno igralište u sklopu objekta. Prema informacijama koje dobivamo od ravnateljice, predškolska djelatnost se provodi u skladu sa zakonskom regulativom, a programi odrađuju redovito.</w:t>
      </w:r>
    </w:p>
    <w:p w14:paraId="540BF192" w14:textId="77777777" w:rsidR="00272CB4" w:rsidRPr="00272CB4" w:rsidRDefault="00272CB4" w:rsidP="00272CB4">
      <w:pPr>
        <w:tabs>
          <w:tab w:val="left" w:pos="0"/>
        </w:tabs>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ab/>
        <w:t>Budući da u zgradi Vrtića postoji manjak prostornih kapaciteta te se ne mogu upisati sva djeca za koje postoji potreba, i dalje se iz općinskog proračuna podmiruju troškovi boravka djece u dječjim vrtićima van Općine kao i obrtima za čuvanje djece. Na dan 31.12. sufinancirao se boravak za 30 djece u vrtićima van Općine kao i 60 djece u obrtima za čuvanje djece. Ukupno je za ovu namjenu utrošeno 164.006,00 EUR.</w:t>
      </w:r>
    </w:p>
    <w:p w14:paraId="693F470D" w14:textId="77777777" w:rsidR="00272CB4" w:rsidRPr="00272CB4" w:rsidRDefault="00272CB4" w:rsidP="00272CB4">
      <w:pPr>
        <w:tabs>
          <w:tab w:val="left" w:pos="0"/>
        </w:tabs>
        <w:jc w:val="both"/>
        <w:rPr>
          <w:rFonts w:asciiTheme="minorHAnsi" w:hAnsiTheme="minorHAnsi" w:cs="Calibri"/>
          <w:bCs/>
          <w:sz w:val="22"/>
          <w:szCs w:val="20"/>
          <w:lang w:eastAsia="sl-SI"/>
        </w:rPr>
      </w:pPr>
    </w:p>
    <w:p w14:paraId="3B95B5D5" w14:textId="77777777" w:rsidR="00272CB4" w:rsidRPr="00272CB4" w:rsidRDefault="00272CB4" w:rsidP="00272CB4">
      <w:pPr>
        <w:tabs>
          <w:tab w:val="left" w:pos="0"/>
        </w:tabs>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ab/>
        <w:t>U skladu sa zahtjevima Osnovne škole iz proračuna su se isplaćivala sredstva za rad Škole. Tako je financirana plaća za učiteljicu koja radi u produženom boravku te dio plaće kuharice u PŠ MIrkovec. Uz navedeno isplaćena su sredstva za sufinanciranje obuke plivanja kao i za nabavu obrazovnog materijala. Ukupno je za rad Osnovne škole Sveti Križ Začretje u 2023. godini isplaćeno 37.152,87 EUR.</w:t>
      </w:r>
    </w:p>
    <w:p w14:paraId="796D8CBC" w14:textId="77777777" w:rsidR="00272CB4" w:rsidRPr="00272CB4" w:rsidRDefault="00272CB4" w:rsidP="00272CB4">
      <w:pPr>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ab/>
        <w:t xml:space="preserve">Što se tiče srednjoškolaca i studenata, redovito su se isplaćivale odobrene stipendije i sufinancirali troškovi prijevoza srednjoškolaca. </w:t>
      </w:r>
    </w:p>
    <w:p w14:paraId="2546BC48" w14:textId="4E762687" w:rsidR="00272CB4" w:rsidRPr="00272CB4" w:rsidRDefault="00272CB4" w:rsidP="00272CB4">
      <w:pPr>
        <w:tabs>
          <w:tab w:val="left" w:pos="0"/>
        </w:tabs>
        <w:contextualSpacing/>
        <w:jc w:val="both"/>
        <w:rPr>
          <w:b/>
          <w:lang w:eastAsia="hr-HR"/>
        </w:rPr>
      </w:pPr>
      <w:r w:rsidRPr="00272CB4">
        <w:rPr>
          <w:bCs/>
          <w:lang w:eastAsia="hr-HR"/>
        </w:rPr>
        <w:tab/>
      </w:r>
    </w:p>
    <w:p w14:paraId="25B1E548"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SOCIJALNA SKRB</w:t>
      </w:r>
    </w:p>
    <w:p w14:paraId="34B5CDCE" w14:textId="77777777" w:rsidR="00272CB4" w:rsidRPr="00272CB4" w:rsidRDefault="00272CB4" w:rsidP="00272CB4">
      <w:pPr>
        <w:tabs>
          <w:tab w:val="left" w:pos="0"/>
        </w:tabs>
        <w:jc w:val="both"/>
        <w:rPr>
          <w:b/>
          <w:lang w:eastAsia="hr-HR"/>
        </w:rPr>
      </w:pPr>
    </w:p>
    <w:p w14:paraId="3DA518B9" w14:textId="77777777" w:rsidR="00272CB4" w:rsidRPr="00272CB4" w:rsidRDefault="00272CB4" w:rsidP="00272CB4">
      <w:pPr>
        <w:jc w:val="both"/>
        <w:rPr>
          <w:rFonts w:asciiTheme="minorHAnsi" w:hAnsiTheme="minorHAnsi" w:cs="Calibri"/>
          <w:bCs/>
          <w:sz w:val="22"/>
          <w:szCs w:val="20"/>
          <w:lang w:eastAsia="sl-SI"/>
        </w:rPr>
      </w:pPr>
      <w:bookmarkStart w:id="48" w:name="_Hlk135805291"/>
      <w:r w:rsidRPr="00272CB4">
        <w:rPr>
          <w:rFonts w:asciiTheme="minorHAnsi" w:hAnsiTheme="minorHAnsi" w:cs="Calibri"/>
          <w:bCs/>
          <w:sz w:val="22"/>
          <w:szCs w:val="20"/>
          <w:lang w:eastAsia="sl-SI"/>
        </w:rPr>
        <w:tab/>
        <w:t>Povodom Božića za 52 socijalno ugrožene obitelji odobreni su bonovi za nabavu hrane i živežnih namirnica u vrijednosti od 40,00 eur po korisniku. Također za 23-oje djece obitelji slabijeg imovinskog stanja financirani su bonovi za kupnju ukupne vrijednosti 690,00 EUR.</w:t>
      </w:r>
    </w:p>
    <w:p w14:paraId="01B25697" w14:textId="77777777" w:rsidR="00272CB4" w:rsidRPr="00272CB4" w:rsidRDefault="00272CB4" w:rsidP="00272CB4">
      <w:pPr>
        <w:jc w:val="both"/>
        <w:rPr>
          <w:rFonts w:asciiTheme="minorHAnsi" w:hAnsiTheme="minorHAnsi" w:cs="Calibri"/>
          <w:bCs/>
          <w:sz w:val="22"/>
          <w:szCs w:val="20"/>
          <w:lang w:eastAsia="sl-SI"/>
        </w:rPr>
      </w:pPr>
      <w:r w:rsidRPr="00272CB4">
        <w:rPr>
          <w:rFonts w:asciiTheme="minorHAnsi" w:hAnsiTheme="minorHAnsi" w:cs="Calibri"/>
          <w:bCs/>
          <w:sz w:val="22"/>
          <w:szCs w:val="20"/>
          <w:lang w:eastAsia="sl-SI"/>
        </w:rPr>
        <w:tab/>
        <w:t xml:space="preserve">Ostale financijske pomoći odobravane su u skladu sa zaprimljenim zahtjevima, u skladu sa financijskim mogućnostima i opravdanosti zahtjeva.  </w:t>
      </w:r>
    </w:p>
    <w:p w14:paraId="31B0891E" w14:textId="77777777" w:rsidR="00272CB4" w:rsidRPr="00272CB4" w:rsidRDefault="00272CB4" w:rsidP="00272CB4">
      <w:pPr>
        <w:tabs>
          <w:tab w:val="left" w:pos="0"/>
        </w:tabs>
        <w:jc w:val="both"/>
        <w:rPr>
          <w:rFonts w:asciiTheme="minorHAnsi" w:hAnsiTheme="minorHAnsi" w:cs="Calibri"/>
          <w:bCs/>
          <w:sz w:val="22"/>
          <w:szCs w:val="20"/>
          <w:lang w:eastAsia="sl-SI"/>
        </w:rPr>
      </w:pPr>
      <w:r w:rsidRPr="00272CB4">
        <w:rPr>
          <w:bCs/>
          <w:lang w:eastAsia="hr-HR"/>
        </w:rPr>
        <w:tab/>
      </w:r>
      <w:bookmarkEnd w:id="48"/>
      <w:r w:rsidRPr="00272CB4">
        <w:rPr>
          <w:rFonts w:asciiTheme="minorHAnsi" w:hAnsiTheme="minorHAnsi" w:cs="Calibri"/>
          <w:bCs/>
          <w:sz w:val="22"/>
          <w:szCs w:val="20"/>
          <w:lang w:eastAsia="sl-SI"/>
        </w:rPr>
        <w:t xml:space="preserve">Krajem godine 129 umirovljenika primilo je božićnicu u iznosu od 30,00 EUR. </w:t>
      </w:r>
      <w:r w:rsidRPr="00272CB4">
        <w:rPr>
          <w:bCs/>
          <w:lang w:eastAsia="hr-HR"/>
        </w:rPr>
        <w:t xml:space="preserve"> </w:t>
      </w:r>
      <w:r w:rsidRPr="00272CB4">
        <w:rPr>
          <w:rFonts w:asciiTheme="minorHAnsi" w:hAnsiTheme="minorHAnsi" w:cs="Calibri"/>
          <w:bCs/>
          <w:sz w:val="22"/>
          <w:szCs w:val="20"/>
          <w:lang w:eastAsia="sl-SI"/>
        </w:rPr>
        <w:t>Božićnica se isplaćivala  pod uvjetom da umirovljenici imaju prijavljeno prebivalište na području Općine Sveti Križ Začretje, da su korisnici invalidske, starosne ili obiteljske mirovine, mirovine ostvarene sukladno odredbama Zakona o pravima hrvatskih branitelja iz Domovinskog rata i članova njihovih obitelji i Zakona o pravima iz mirovinskog osiguranja djelatnih vojnih osoba, policijskih službenika i ovlaštenih službenih osoba te da im iznos mirovine nije prelazio 300,00 EUR.  Za ovu namjenu iz općinskog proračuna isplaćeno je ukupno 3.870,00 EUR.</w:t>
      </w:r>
    </w:p>
    <w:p w14:paraId="5C890875" w14:textId="77777777" w:rsidR="00272CB4" w:rsidRPr="00272CB4" w:rsidRDefault="00272CB4" w:rsidP="00272CB4">
      <w:pPr>
        <w:tabs>
          <w:tab w:val="left" w:pos="0"/>
        </w:tabs>
        <w:jc w:val="both"/>
        <w:rPr>
          <w:bCs/>
          <w:lang w:eastAsia="hr-HR"/>
        </w:rPr>
      </w:pPr>
      <w:r w:rsidRPr="00272CB4">
        <w:rPr>
          <w:bCs/>
          <w:lang w:eastAsia="hr-HR"/>
        </w:rPr>
        <w:tab/>
      </w:r>
    </w:p>
    <w:p w14:paraId="10166911" w14:textId="77777777" w:rsidR="00272CB4" w:rsidRPr="00272CB4" w:rsidRDefault="00272CB4" w:rsidP="00272CB4">
      <w:pPr>
        <w:tabs>
          <w:tab w:val="left" w:pos="0"/>
        </w:tabs>
        <w:jc w:val="both"/>
        <w:rPr>
          <w:bCs/>
          <w:lang w:eastAsia="hr-HR"/>
        </w:rPr>
      </w:pPr>
    </w:p>
    <w:p w14:paraId="46C96E9E"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bookmarkStart w:id="49" w:name="_Hlk104376086"/>
      <w:r w:rsidRPr="00272CB4">
        <w:rPr>
          <w:rFonts w:asciiTheme="minorHAnsi" w:eastAsiaTheme="minorHAnsi" w:hAnsiTheme="minorHAnsi" w:cstheme="minorBidi"/>
          <w:b/>
          <w:bCs/>
          <w:sz w:val="22"/>
          <w:szCs w:val="22"/>
        </w:rPr>
        <w:t>KULTURA, SPORT I OSTALO</w:t>
      </w:r>
    </w:p>
    <w:p w14:paraId="38A57B24" w14:textId="77777777" w:rsidR="00272CB4" w:rsidRPr="00272CB4" w:rsidRDefault="00272CB4" w:rsidP="00272CB4">
      <w:pPr>
        <w:jc w:val="both"/>
        <w:rPr>
          <w:rFonts w:asciiTheme="minorHAnsi" w:eastAsiaTheme="minorHAnsi" w:hAnsiTheme="minorHAnsi" w:cstheme="minorBidi"/>
          <w:b/>
          <w:bCs/>
          <w:sz w:val="22"/>
          <w:szCs w:val="22"/>
        </w:rPr>
      </w:pPr>
    </w:p>
    <w:p w14:paraId="3F71E274" w14:textId="77777777" w:rsidR="00272CB4" w:rsidRPr="00272CB4" w:rsidRDefault="00272CB4" w:rsidP="00272CB4">
      <w:pPr>
        <w:ind w:left="360" w:firstLine="348"/>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Općinska knjižnica i čitaonica Sveti Križ Začretje uz svoju redovnu djelatnost organizirala je</w:t>
      </w:r>
    </w:p>
    <w:p w14:paraId="0F0955D5" w14:textId="77777777" w:rsidR="00272CB4" w:rsidRPr="00272CB4" w:rsidRDefault="00272CB4" w:rsidP="00272CB4">
      <w:pPr>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događaje s ciljem promocije kulturnih djelatnosti.  Isto su činile i udruge kulturnog amaterizma čija se djelatnost redovno financirala sredstvima iz općinskog proračuna. </w:t>
      </w:r>
    </w:p>
    <w:p w14:paraId="742E901C" w14:textId="77777777" w:rsidR="00272CB4" w:rsidRPr="00272CB4" w:rsidRDefault="00272CB4" w:rsidP="00272CB4">
      <w:pPr>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ab/>
        <w:t>Što se tiče sporta, udruge koje djeluju u ovom području ostvarivale su zacrtane programe i aktivnosti s ciljem promocije sporta na lokalnom području, ali i šire.</w:t>
      </w:r>
    </w:p>
    <w:p w14:paraId="395B8A2B" w14:textId="77777777" w:rsidR="00272CB4" w:rsidRPr="00272CB4" w:rsidRDefault="00272CB4" w:rsidP="00272CB4">
      <w:pPr>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lastRenderedPageBreak/>
        <w:tab/>
        <w:t>Za promociju udruga u kulturi, programa suradnje, poljoprivrede, zaštite prirode, socijalnog uključivanja i integracije te turizma iz proračuna Općine u 2023. godini isplaćeno je 94.088,50 EUR, dok je za udruge u sportu isplaćeno 46.453,00 EUR.</w:t>
      </w:r>
    </w:p>
    <w:bookmarkEnd w:id="49"/>
    <w:p w14:paraId="07D0612D" w14:textId="77777777" w:rsidR="00272CB4" w:rsidRPr="00272CB4" w:rsidRDefault="00272CB4" w:rsidP="00272CB4">
      <w:pPr>
        <w:jc w:val="both"/>
        <w:rPr>
          <w:rFonts w:asciiTheme="minorHAnsi" w:eastAsiaTheme="minorHAnsi" w:hAnsiTheme="minorHAnsi" w:cstheme="minorBidi"/>
          <w:sz w:val="22"/>
          <w:szCs w:val="22"/>
        </w:rPr>
      </w:pPr>
      <w:r w:rsidRPr="00272CB4">
        <w:rPr>
          <w:bCs/>
          <w:lang w:eastAsia="hr-HR"/>
        </w:rPr>
        <w:tab/>
      </w:r>
      <w:r w:rsidRPr="00272CB4">
        <w:rPr>
          <w:rFonts w:asciiTheme="minorHAnsi" w:eastAsiaTheme="minorHAnsi" w:hAnsiTheme="minorHAnsi" w:cstheme="minorBidi"/>
          <w:sz w:val="22"/>
          <w:szCs w:val="22"/>
        </w:rPr>
        <w:t>U skladu sa planiranim sredstvima redovito se financirao rad Crvenog križa kojem je u 2023. godini isplaćeno 10.615,00 EUR,   Javne vatrogasne postrojbe sa 40.682,82 EUR  te Vatrogasne zajednice Općine Sveti Križ Začretje sa 39.140,00 EUR. Uz sredstva za Javnu vatrogasnu postrojbu iz domene vatrogastva DVD-u Sveti Križ Začretje isplaćeno je 13.273,00 EUR za sufinanciranje nabave interventnog vozila.</w:t>
      </w:r>
    </w:p>
    <w:p w14:paraId="76222DA6" w14:textId="45C58D81" w:rsidR="00272CB4" w:rsidRPr="00272CB4" w:rsidRDefault="00272CB4" w:rsidP="00272CB4">
      <w:pPr>
        <w:spacing w:after="160" w:line="259" w:lineRule="auto"/>
        <w:ind w:firstLine="708"/>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U kolovozu je održana tradicionalna manifestacija „Prvi glas Zagorja“ . Danas u masi festivala, naš cilj nije niz koncerata koji robuju masovnosti, već kreiranje sadržaja koji su iznad prosjeka  i prikladni za sve generacije. Sadržaji su bili raznoliki i svatko je mogao naći neko događanje koje odgovara njegovom interesu. Tjedan je obilovao nizom kulturnih, sportskih i zabavnih događanja  koji su bili organizirani na nizu različitih lokacija. Kad smo kod lokacija, dobrim se pokazala ona na „Banovini“ gdje su se, između ostalog, organizirale projekcije filmova.  Ova povijesna jezgra se pokazala idealnom za ovakva manja, intimnija događanja i dobro je prihvaćena od strane posjetitelja.  Moram priznati da nas je ugodno iznenadio iznimno velik broj posjetitelja na nedjeljnom ručku pod nazivom „Purica i vino“ gdje su posjetitelji mogli kušati tradicionalna, ali i ona modernija jela pripremljena od ove iznimno vrijedne namirnice. Kroz ovu našu tradicionalnu manifestaciju u našu sredinu dovodimo vrhunske predstavnike i umjetnike. Tako je ove godine u muzeju Žitnica otvorena izložba Stephana Lupina – „Lupinizam“ koja je još uvijek otvorena. Isto tako publika je mogla gledati predstavu Histriona „Krčmarica Purgerica“, a koncert je održao i višestruko nagrađivani glazbenik Matija Cvek, kao i vrhunski glazbenici koji su nastupili u okviru ZBF-a. Ne smijemo zaboraviti niti festival pjevača amatera „Prvi glas Zagorja“ kao niti koncerte naših lokalnih udruga i glazbenika. Tjedan je završio spektakularnim koncertom „Parnog valjka“ koji je opravdao sva očekivanja i popunio svetokriški Trg do posljednjeg mjesta. Domaće sportske udruge organizirale su turnire i natjecanja koji su bili iznimno dobro posjećeni. </w:t>
      </w:r>
    </w:p>
    <w:p w14:paraId="183E2D85" w14:textId="77777777" w:rsidR="00272CB4" w:rsidRPr="00272CB4" w:rsidRDefault="00272CB4" w:rsidP="00725382">
      <w:pPr>
        <w:numPr>
          <w:ilvl w:val="0"/>
          <w:numId w:val="39"/>
        </w:numPr>
        <w:spacing w:after="160" w:line="259" w:lineRule="auto"/>
        <w:contextualSpacing/>
        <w:jc w:val="both"/>
        <w:rPr>
          <w:rFonts w:asciiTheme="minorHAnsi" w:eastAsiaTheme="minorHAnsi" w:hAnsiTheme="minorHAnsi" w:cstheme="minorBidi"/>
          <w:b/>
          <w:bCs/>
          <w:sz w:val="22"/>
          <w:szCs w:val="22"/>
        </w:rPr>
      </w:pPr>
      <w:r w:rsidRPr="00272CB4">
        <w:rPr>
          <w:rFonts w:asciiTheme="minorHAnsi" w:eastAsiaTheme="minorHAnsi" w:hAnsiTheme="minorHAnsi" w:cstheme="minorBidi"/>
          <w:b/>
          <w:bCs/>
          <w:sz w:val="22"/>
          <w:szCs w:val="22"/>
        </w:rPr>
        <w:t>JEDINSTVENI UPRAVNI ODJEL</w:t>
      </w:r>
    </w:p>
    <w:p w14:paraId="246516AB" w14:textId="77777777" w:rsidR="00272CB4" w:rsidRPr="00272CB4" w:rsidRDefault="00272CB4" w:rsidP="00272CB4">
      <w:pPr>
        <w:jc w:val="both"/>
        <w:rPr>
          <w:bCs/>
          <w:lang w:eastAsia="hr-HR"/>
        </w:rPr>
      </w:pPr>
    </w:p>
    <w:p w14:paraId="55235F4F" w14:textId="77777777" w:rsidR="00272CB4" w:rsidRPr="00272CB4" w:rsidRDefault="00272CB4" w:rsidP="00272CB4">
      <w:pPr>
        <w:ind w:left="360" w:firstLine="348"/>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Službenici i namještenici Jedinstvenog upravnog odjela Općine Sveti Križ Začretje redovno su</w:t>
      </w:r>
    </w:p>
    <w:p w14:paraId="490C3496" w14:textId="77777777" w:rsidR="00272CB4" w:rsidRPr="00272CB4" w:rsidRDefault="00272CB4" w:rsidP="00272CB4">
      <w:pPr>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izvršavali zadane im zadaće kao i radne zadatke.</w:t>
      </w:r>
    </w:p>
    <w:p w14:paraId="744A44FE" w14:textId="77777777" w:rsidR="00272CB4" w:rsidRPr="00272CB4" w:rsidRDefault="00272CB4" w:rsidP="00272CB4">
      <w:pPr>
        <w:ind w:firstLine="708"/>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 xml:space="preserve">Kao načelnik, u svom sam se radu pridržavao važećih Zakona, Statuta Općine, Odluka Općinskog vijeća te ostalih propisa i smjernica. </w:t>
      </w:r>
    </w:p>
    <w:p w14:paraId="6045B0B1" w14:textId="77777777" w:rsidR="00272CB4" w:rsidRPr="00272CB4" w:rsidRDefault="00272CB4" w:rsidP="00272CB4">
      <w:pPr>
        <w:ind w:firstLine="709"/>
        <w:jc w:val="both"/>
        <w:rPr>
          <w:rFonts w:asciiTheme="minorHAnsi" w:eastAsiaTheme="minorHAnsi" w:hAnsiTheme="minorHAnsi" w:cstheme="minorBidi"/>
          <w:sz w:val="22"/>
          <w:szCs w:val="22"/>
        </w:rPr>
      </w:pPr>
      <w:r w:rsidRPr="00272CB4">
        <w:rPr>
          <w:rFonts w:asciiTheme="minorHAnsi" w:eastAsiaTheme="minorHAnsi" w:hAnsiTheme="minorHAnsi" w:cstheme="minorBidi"/>
          <w:sz w:val="22"/>
          <w:szCs w:val="22"/>
        </w:rPr>
        <w:t>Članovima Općinskog vijeća zahvaljujem na suradnji te ih pozivam na konstruktivnu suradnju na sjednicama Općinskog vijeća, ali i van istih.</w:t>
      </w:r>
    </w:p>
    <w:p w14:paraId="6C987035" w14:textId="77777777" w:rsidR="00272CB4" w:rsidRPr="00272CB4" w:rsidRDefault="00272CB4" w:rsidP="00272CB4">
      <w:pPr>
        <w:ind w:left="360" w:firstLine="348"/>
        <w:jc w:val="both"/>
        <w:rPr>
          <w:rFonts w:asciiTheme="minorHAnsi" w:eastAsiaTheme="minorHAnsi" w:hAnsiTheme="minorHAnsi" w:cstheme="minorBidi"/>
          <w:sz w:val="22"/>
          <w:szCs w:val="22"/>
        </w:rPr>
      </w:pPr>
    </w:p>
    <w:p w14:paraId="2F158F66" w14:textId="77777777" w:rsidR="00272CB4" w:rsidRPr="00272CB4" w:rsidRDefault="00272CB4" w:rsidP="00272CB4">
      <w:pPr>
        <w:ind w:firstLine="360"/>
        <w:jc w:val="both"/>
        <w:rPr>
          <w:bCs/>
          <w:lang w:eastAsia="hr-HR"/>
        </w:rPr>
      </w:pPr>
    </w:p>
    <w:p w14:paraId="692B167E" w14:textId="77777777" w:rsidR="00272CB4" w:rsidRPr="00272CB4" w:rsidRDefault="00272CB4" w:rsidP="00272CB4">
      <w:pPr>
        <w:ind w:firstLine="360"/>
        <w:jc w:val="both"/>
        <w:rPr>
          <w:rFonts w:asciiTheme="minorHAnsi" w:eastAsiaTheme="minorHAnsi" w:hAnsiTheme="minorHAnsi" w:cstheme="minorBidi"/>
          <w:sz w:val="22"/>
          <w:szCs w:val="22"/>
        </w:rPr>
      </w:pPr>
      <w:r w:rsidRPr="00272CB4">
        <w:rPr>
          <w:bCs/>
          <w:lang w:eastAsia="hr-HR"/>
        </w:rPr>
        <w:tab/>
      </w:r>
      <w:r w:rsidRPr="00272CB4">
        <w:rPr>
          <w:bCs/>
          <w:lang w:eastAsia="hr-HR"/>
        </w:rPr>
        <w:tab/>
      </w:r>
      <w:r w:rsidRPr="00272CB4">
        <w:rPr>
          <w:bCs/>
          <w:lang w:eastAsia="hr-HR"/>
        </w:rPr>
        <w:tab/>
      </w:r>
      <w:r w:rsidRPr="00272CB4">
        <w:rPr>
          <w:bCs/>
          <w:lang w:eastAsia="hr-HR"/>
        </w:rPr>
        <w:tab/>
      </w:r>
      <w:r w:rsidRPr="00272CB4">
        <w:rPr>
          <w:bCs/>
          <w:lang w:eastAsia="hr-HR"/>
        </w:rPr>
        <w:tab/>
      </w:r>
      <w:r w:rsidRPr="00272CB4">
        <w:rPr>
          <w:bCs/>
          <w:lang w:eastAsia="hr-HR"/>
        </w:rPr>
        <w:tab/>
      </w:r>
      <w:r w:rsidRPr="00272CB4">
        <w:rPr>
          <w:bCs/>
          <w:lang w:eastAsia="hr-HR"/>
        </w:rPr>
        <w:tab/>
        <w:t xml:space="preserve">    </w:t>
      </w:r>
      <w:r w:rsidRPr="00272CB4">
        <w:rPr>
          <w:rFonts w:asciiTheme="minorHAnsi" w:eastAsiaTheme="minorHAnsi" w:hAnsiTheme="minorHAnsi" w:cstheme="minorBidi"/>
          <w:sz w:val="22"/>
          <w:szCs w:val="22"/>
        </w:rPr>
        <w:t>OPĆINSKI NAČELNIK</w:t>
      </w:r>
    </w:p>
    <w:p w14:paraId="350AC2D4" w14:textId="77777777" w:rsidR="00272CB4" w:rsidRPr="00272CB4" w:rsidRDefault="00272CB4" w:rsidP="00272CB4">
      <w:pPr>
        <w:ind w:firstLine="360"/>
        <w:jc w:val="both"/>
        <w:rPr>
          <w:rFonts w:asciiTheme="minorHAnsi" w:eastAsiaTheme="minorHAnsi" w:hAnsiTheme="minorHAnsi" w:cstheme="minorBidi"/>
          <w:i/>
          <w:iCs/>
          <w:sz w:val="22"/>
          <w:szCs w:val="22"/>
        </w:rPr>
      </w:pP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sz w:val="22"/>
          <w:szCs w:val="22"/>
        </w:rPr>
        <w:tab/>
      </w:r>
      <w:r w:rsidRPr="00272CB4">
        <w:rPr>
          <w:rFonts w:asciiTheme="minorHAnsi" w:eastAsiaTheme="minorHAnsi" w:hAnsiTheme="minorHAnsi" w:cstheme="minorBidi"/>
          <w:i/>
          <w:iCs/>
          <w:sz w:val="22"/>
          <w:szCs w:val="22"/>
        </w:rPr>
        <w:t xml:space="preserve">     Marko Kos, dipl.oec.</w:t>
      </w:r>
      <w:r w:rsidRPr="00272CB4">
        <w:rPr>
          <w:rFonts w:asciiTheme="minorHAnsi" w:eastAsiaTheme="minorHAnsi" w:hAnsiTheme="minorHAnsi" w:cstheme="minorBidi"/>
          <w:i/>
          <w:iCs/>
          <w:sz w:val="22"/>
          <w:szCs w:val="22"/>
        </w:rPr>
        <w:tab/>
      </w:r>
    </w:p>
    <w:p w14:paraId="78E11DCC" w14:textId="77777777" w:rsidR="00272CB4" w:rsidRPr="00272CB4" w:rsidRDefault="00272CB4" w:rsidP="00272CB4">
      <w:pPr>
        <w:jc w:val="both"/>
        <w:rPr>
          <w:bCs/>
          <w:lang w:eastAsia="hr-HR"/>
        </w:rPr>
      </w:pPr>
    </w:p>
    <w:p w14:paraId="6F4112B1" w14:textId="77777777" w:rsidR="00272CB4" w:rsidRPr="00272CB4" w:rsidRDefault="00272CB4" w:rsidP="00272CB4">
      <w:pPr>
        <w:jc w:val="both"/>
        <w:rPr>
          <w:bCs/>
          <w:lang w:eastAsia="hr-HR"/>
        </w:rPr>
      </w:pPr>
    </w:p>
    <w:p w14:paraId="2E770C9C" w14:textId="77777777" w:rsidR="00272CB4" w:rsidRPr="00272CB4" w:rsidRDefault="00272CB4" w:rsidP="00272CB4">
      <w:pPr>
        <w:jc w:val="both"/>
        <w:rPr>
          <w:bCs/>
          <w:lang w:eastAsia="hr-HR"/>
        </w:rPr>
      </w:pPr>
    </w:p>
    <w:p w14:paraId="282B7D56" w14:textId="77777777" w:rsidR="00272CB4" w:rsidRPr="00272CB4" w:rsidRDefault="00272CB4" w:rsidP="00272CB4">
      <w:pPr>
        <w:jc w:val="both"/>
        <w:rPr>
          <w:bCs/>
          <w:lang w:eastAsia="hr-HR"/>
        </w:rPr>
      </w:pPr>
    </w:p>
    <w:p w14:paraId="01972B31" w14:textId="77777777" w:rsidR="00272CB4" w:rsidRDefault="00272CB4" w:rsidP="004C75EF">
      <w:pPr>
        <w:jc w:val="both"/>
        <w:rPr>
          <w:rFonts w:ascii="Arial Narrow" w:hAnsi="Arial Narrow"/>
          <w:iCs/>
          <w:sz w:val="22"/>
          <w:szCs w:val="22"/>
        </w:rPr>
      </w:pPr>
    </w:p>
    <w:p w14:paraId="2FE2A3EA" w14:textId="77777777" w:rsidR="00272CB4" w:rsidRDefault="00272CB4" w:rsidP="004C75EF">
      <w:pPr>
        <w:jc w:val="both"/>
        <w:rPr>
          <w:rFonts w:ascii="Arial Narrow" w:hAnsi="Arial Narrow"/>
          <w:iCs/>
          <w:sz w:val="22"/>
          <w:szCs w:val="22"/>
        </w:rPr>
      </w:pPr>
    </w:p>
    <w:p w14:paraId="24B71E7A" w14:textId="77777777" w:rsidR="00272CB4" w:rsidRDefault="00272CB4" w:rsidP="004C75EF">
      <w:pPr>
        <w:jc w:val="both"/>
        <w:rPr>
          <w:rFonts w:ascii="Arial Narrow" w:hAnsi="Arial Narrow"/>
          <w:iCs/>
          <w:sz w:val="22"/>
          <w:szCs w:val="22"/>
        </w:rPr>
      </w:pPr>
    </w:p>
    <w:p w14:paraId="2018F953" w14:textId="77777777" w:rsidR="00272CB4" w:rsidRDefault="00272CB4" w:rsidP="004C75EF">
      <w:pPr>
        <w:jc w:val="both"/>
        <w:rPr>
          <w:rFonts w:ascii="Arial Narrow" w:hAnsi="Arial Narrow"/>
          <w:iCs/>
          <w:sz w:val="22"/>
          <w:szCs w:val="22"/>
        </w:rPr>
      </w:pPr>
    </w:p>
    <w:p w14:paraId="7921B82B" w14:textId="77777777" w:rsidR="00272CB4" w:rsidRDefault="00272CB4" w:rsidP="004C75EF">
      <w:pPr>
        <w:jc w:val="both"/>
        <w:rPr>
          <w:rFonts w:ascii="Arial Narrow" w:hAnsi="Arial Narrow"/>
          <w:iCs/>
          <w:sz w:val="22"/>
          <w:szCs w:val="22"/>
        </w:rPr>
      </w:pPr>
    </w:p>
    <w:p w14:paraId="1DA353B7" w14:textId="77777777" w:rsidR="00272CB4" w:rsidRDefault="00272CB4" w:rsidP="004C75EF">
      <w:pPr>
        <w:jc w:val="both"/>
        <w:rPr>
          <w:rFonts w:ascii="Arial Narrow" w:hAnsi="Arial Narrow"/>
          <w:iCs/>
          <w:sz w:val="22"/>
          <w:szCs w:val="22"/>
        </w:rPr>
      </w:pPr>
    </w:p>
    <w:p w14:paraId="1DCF6455" w14:textId="77777777" w:rsidR="00272CB4" w:rsidRDefault="00272CB4" w:rsidP="004C75EF">
      <w:pPr>
        <w:jc w:val="both"/>
        <w:rPr>
          <w:rFonts w:ascii="Arial Narrow" w:hAnsi="Arial Narrow"/>
          <w:iCs/>
          <w:sz w:val="22"/>
          <w:szCs w:val="22"/>
        </w:rPr>
      </w:pPr>
    </w:p>
    <w:p w14:paraId="3848C3FB" w14:textId="77777777" w:rsidR="00272CB4" w:rsidRDefault="00272CB4" w:rsidP="004C75EF">
      <w:pPr>
        <w:jc w:val="both"/>
        <w:rPr>
          <w:rFonts w:ascii="Arial Narrow" w:hAnsi="Arial Narrow"/>
          <w:iCs/>
          <w:sz w:val="22"/>
          <w:szCs w:val="22"/>
        </w:rPr>
      </w:pPr>
    </w:p>
    <w:p w14:paraId="2A6C6C73" w14:textId="77777777" w:rsidR="00725382" w:rsidRPr="00725382" w:rsidRDefault="00725382" w:rsidP="00725382">
      <w:pPr>
        <w:rPr>
          <w:rFonts w:eastAsia="Calibri"/>
          <w:b/>
        </w:rPr>
      </w:pPr>
      <w:r w:rsidRPr="00725382">
        <w:rPr>
          <w:rFonts w:eastAsia="Calibri"/>
        </w:rPr>
        <w:t xml:space="preserve">                           </w:t>
      </w:r>
      <w:r w:rsidRPr="00725382">
        <w:rPr>
          <w:rFonts w:eastAsia="Calibri"/>
        </w:rPr>
        <w:object w:dxaOrig="2100" w:dyaOrig="2503" w14:anchorId="3919F67C">
          <v:shape id="_x0000_i1033" type="#_x0000_t75" style="width:36.75pt;height:43.5pt" o:ole="" fillcolor="window">
            <v:imagedata r:id="rId8" o:title=""/>
          </v:shape>
          <o:OLEObject Type="Embed" ProgID="MSDraw" ShapeID="_x0000_i1033" DrawAspect="Content" ObjectID="_1772518043" r:id="rId21"/>
        </w:object>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p>
    <w:p w14:paraId="1C89354C" w14:textId="77777777" w:rsidR="00725382" w:rsidRPr="00725382" w:rsidRDefault="00725382" w:rsidP="00725382">
      <w:pPr>
        <w:rPr>
          <w:rFonts w:eastAsia="Calibri"/>
          <w:b/>
        </w:rPr>
      </w:pPr>
      <w:r w:rsidRPr="00725382">
        <w:rPr>
          <w:rFonts w:eastAsia="Calibri"/>
        </w:rPr>
        <w:t xml:space="preserve">           </w:t>
      </w:r>
      <w:r w:rsidRPr="00725382">
        <w:rPr>
          <w:rFonts w:eastAsia="Calibri"/>
          <w:b/>
          <w:lang w:val="de-DE"/>
        </w:rPr>
        <w:t>REPUBLIKA</w:t>
      </w:r>
      <w:r w:rsidRPr="00725382">
        <w:rPr>
          <w:rFonts w:eastAsia="Calibri"/>
          <w:b/>
        </w:rPr>
        <w:t xml:space="preserve"> </w:t>
      </w:r>
      <w:r w:rsidRPr="00725382">
        <w:rPr>
          <w:rFonts w:eastAsia="Calibri"/>
          <w:b/>
          <w:lang w:val="de-DE"/>
        </w:rPr>
        <w:t>HRVATSKA</w:t>
      </w:r>
      <w:r w:rsidRPr="00725382">
        <w:rPr>
          <w:rFonts w:eastAsia="Calibri"/>
          <w:b/>
        </w:rPr>
        <w:tab/>
      </w:r>
    </w:p>
    <w:p w14:paraId="56CE5CF4" w14:textId="77777777" w:rsidR="00725382" w:rsidRPr="00725382" w:rsidRDefault="00725382" w:rsidP="00725382">
      <w:pPr>
        <w:rPr>
          <w:rFonts w:eastAsia="Calibri"/>
          <w:b/>
        </w:rPr>
      </w:pPr>
      <w:r w:rsidRPr="00725382">
        <w:rPr>
          <w:rFonts w:eastAsia="Calibri"/>
          <w:b/>
        </w:rPr>
        <w:lastRenderedPageBreak/>
        <w:t xml:space="preserve"> KRAPINSKO-ZAGORSKA ŽUPANIJA</w:t>
      </w:r>
    </w:p>
    <w:p w14:paraId="45D0ED42" w14:textId="77777777" w:rsidR="00725382" w:rsidRPr="00725382" w:rsidRDefault="00725382" w:rsidP="00725382">
      <w:pPr>
        <w:rPr>
          <w:rFonts w:eastAsia="Calibri"/>
          <w:b/>
        </w:rPr>
      </w:pPr>
      <w:r w:rsidRPr="00725382">
        <w:rPr>
          <w:rFonts w:eastAsia="Calibri"/>
          <w:b/>
        </w:rPr>
        <w:t xml:space="preserve">     OPĆINA SVETI KRIŽ ZAČRETJE</w:t>
      </w:r>
    </w:p>
    <w:p w14:paraId="7B2AD709" w14:textId="77777777" w:rsidR="00725382" w:rsidRPr="00725382" w:rsidRDefault="00725382" w:rsidP="00725382">
      <w:pPr>
        <w:rPr>
          <w:rFonts w:eastAsia="Calibri"/>
          <w:bCs/>
        </w:rPr>
      </w:pPr>
      <w:r w:rsidRPr="00725382">
        <w:rPr>
          <w:rFonts w:eastAsia="Calibri"/>
          <w:b/>
        </w:rPr>
        <w:t xml:space="preserve">               OPĆINSKO VIJEĆE                                           </w:t>
      </w:r>
    </w:p>
    <w:p w14:paraId="35888136" w14:textId="77777777" w:rsidR="00725382" w:rsidRPr="00725382" w:rsidRDefault="00725382" w:rsidP="00725382">
      <w:pPr>
        <w:rPr>
          <w:rFonts w:eastAsia="Calibri"/>
          <w:b/>
          <w:bCs/>
        </w:rPr>
      </w:pPr>
      <w:r w:rsidRPr="00725382">
        <w:rPr>
          <w:rFonts w:eastAsia="Calibri"/>
          <w:b/>
          <w:bCs/>
        </w:rPr>
        <w:tab/>
      </w:r>
    </w:p>
    <w:p w14:paraId="50D1C1B8" w14:textId="77777777" w:rsidR="00725382" w:rsidRPr="00725382" w:rsidRDefault="00725382" w:rsidP="00725382">
      <w:pPr>
        <w:rPr>
          <w:rFonts w:eastAsia="Calibri"/>
          <w:bCs/>
        </w:rPr>
      </w:pPr>
      <w:r w:rsidRPr="00725382">
        <w:rPr>
          <w:rFonts w:eastAsia="Calibri"/>
          <w:bCs/>
        </w:rPr>
        <w:t>KLASA: 023-05/21-01/026</w:t>
      </w:r>
    </w:p>
    <w:p w14:paraId="1A01862A" w14:textId="77777777" w:rsidR="00725382" w:rsidRPr="00725382" w:rsidRDefault="00725382" w:rsidP="00725382">
      <w:pPr>
        <w:rPr>
          <w:rFonts w:eastAsia="Calibri"/>
          <w:bCs/>
        </w:rPr>
      </w:pPr>
      <w:r w:rsidRPr="00725382">
        <w:rPr>
          <w:rFonts w:eastAsia="Calibri"/>
          <w:bCs/>
          <w:lang w:val="de-DE"/>
        </w:rPr>
        <w:t>URBROJ</w:t>
      </w:r>
      <w:r w:rsidRPr="00725382">
        <w:rPr>
          <w:rFonts w:eastAsia="Calibri"/>
          <w:bCs/>
        </w:rPr>
        <w:t>: 2140-28-01-24-</w:t>
      </w:r>
    </w:p>
    <w:p w14:paraId="4784B653" w14:textId="77777777" w:rsidR="00725382" w:rsidRPr="00725382" w:rsidRDefault="00725382" w:rsidP="00725382">
      <w:pPr>
        <w:rPr>
          <w:rFonts w:eastAsia="Calibri"/>
        </w:rPr>
      </w:pPr>
      <w:r w:rsidRPr="00725382">
        <w:rPr>
          <w:rFonts w:eastAsia="Calibri"/>
        </w:rPr>
        <w:t xml:space="preserve">Sveti Križ Začretje,   </w:t>
      </w:r>
    </w:p>
    <w:p w14:paraId="4953696A" w14:textId="77777777" w:rsidR="00725382" w:rsidRPr="00725382" w:rsidRDefault="00725382" w:rsidP="00725382">
      <w:pPr>
        <w:spacing w:after="160" w:line="259" w:lineRule="auto"/>
        <w:jc w:val="both"/>
        <w:rPr>
          <w:rFonts w:eastAsia="Calibri"/>
        </w:rPr>
      </w:pPr>
      <w:r w:rsidRPr="00725382">
        <w:rPr>
          <w:rFonts w:eastAsia="Calibri"/>
          <w:position w:val="-10"/>
        </w:rPr>
        <w:object w:dxaOrig="180" w:dyaOrig="340" w14:anchorId="3411D02F">
          <v:shape id="_x0000_i1034" type="#_x0000_t75" style="width:9pt;height:17.25pt" o:ole="">
            <v:imagedata r:id="rId22" o:title=""/>
          </v:shape>
          <o:OLEObject Type="Embed" ProgID="Equation.3" ShapeID="_x0000_i1034" DrawAspect="Content" ObjectID="_1772518044" r:id="rId23"/>
        </w:object>
      </w:r>
    </w:p>
    <w:p w14:paraId="1FFFEA7E" w14:textId="77777777" w:rsidR="00725382" w:rsidRPr="00725382" w:rsidRDefault="00725382" w:rsidP="00725382">
      <w:pPr>
        <w:spacing w:after="160" w:line="259" w:lineRule="auto"/>
        <w:jc w:val="both"/>
        <w:rPr>
          <w:rFonts w:eastAsia="Calibri"/>
        </w:rPr>
      </w:pPr>
      <w:r w:rsidRPr="00725382">
        <w:rPr>
          <w:rFonts w:eastAsia="Calibri"/>
        </w:rPr>
        <w:t xml:space="preserve">            Na temelju članka 32. Statuta Općine Sveti Križ Začretje («Službeni glasnik Krapinsko zagorske županije» br. 21/2021), Općinsko vijeće Općine Sveti Križ Začretje na svojoj       sjednici održanoj              godine donijelo je:</w:t>
      </w:r>
    </w:p>
    <w:p w14:paraId="37D3953A" w14:textId="77777777" w:rsidR="00725382" w:rsidRPr="00725382" w:rsidRDefault="00725382" w:rsidP="00725382">
      <w:pPr>
        <w:spacing w:after="160" w:line="259" w:lineRule="auto"/>
        <w:rPr>
          <w:rFonts w:eastAsia="Calibri"/>
          <w:b/>
        </w:rPr>
      </w:pPr>
    </w:p>
    <w:p w14:paraId="4B10A76A" w14:textId="77777777" w:rsidR="00725382" w:rsidRPr="00725382" w:rsidRDefault="00725382" w:rsidP="00725382">
      <w:pPr>
        <w:spacing w:after="160" w:line="259" w:lineRule="auto"/>
        <w:jc w:val="center"/>
        <w:rPr>
          <w:rFonts w:eastAsia="Calibri"/>
          <w:b/>
        </w:rPr>
      </w:pPr>
      <w:r w:rsidRPr="00725382">
        <w:rPr>
          <w:rFonts w:eastAsia="Calibri"/>
          <w:b/>
        </w:rPr>
        <w:t>O D L U K U</w:t>
      </w:r>
    </w:p>
    <w:p w14:paraId="58F36313" w14:textId="77777777" w:rsidR="00725382" w:rsidRPr="00725382" w:rsidRDefault="00725382" w:rsidP="00725382">
      <w:pPr>
        <w:spacing w:after="160" w:line="259" w:lineRule="auto"/>
        <w:jc w:val="center"/>
        <w:rPr>
          <w:rFonts w:eastAsia="Calibri"/>
          <w:b/>
        </w:rPr>
      </w:pPr>
    </w:p>
    <w:p w14:paraId="0C2CBA61" w14:textId="77777777" w:rsidR="00725382" w:rsidRPr="00725382" w:rsidRDefault="00725382" w:rsidP="00725382">
      <w:pPr>
        <w:spacing w:after="160" w:line="259" w:lineRule="auto"/>
        <w:ind w:firstLine="708"/>
        <w:jc w:val="both"/>
        <w:rPr>
          <w:rFonts w:eastAsia="Calibri"/>
        </w:rPr>
      </w:pPr>
      <w:r w:rsidRPr="00725382">
        <w:rPr>
          <w:rFonts w:eastAsia="Calibri"/>
        </w:rPr>
        <w:t>Usvaja se Izvješće o radu Općinskog načelnika za razdoblje 01.07.2023. godine do 31.12.2023. godine.</w:t>
      </w:r>
    </w:p>
    <w:p w14:paraId="2AF6D2FD" w14:textId="77777777" w:rsidR="00725382" w:rsidRPr="00725382" w:rsidRDefault="00725382" w:rsidP="00725382">
      <w:pPr>
        <w:spacing w:after="160" w:line="259" w:lineRule="auto"/>
        <w:rPr>
          <w:rFonts w:eastAsia="Calibri"/>
        </w:rPr>
      </w:pPr>
    </w:p>
    <w:p w14:paraId="5A08ECC8" w14:textId="77777777" w:rsidR="00725382" w:rsidRPr="00725382" w:rsidRDefault="00725382" w:rsidP="00725382">
      <w:pPr>
        <w:rPr>
          <w:rFonts w:eastAsia="Calibri"/>
        </w:rPr>
      </w:pPr>
    </w:p>
    <w:p w14:paraId="23708954" w14:textId="77777777" w:rsidR="00725382" w:rsidRPr="00725382" w:rsidRDefault="00725382" w:rsidP="00725382">
      <w:pPr>
        <w:rPr>
          <w:rFonts w:eastAsia="Calibri"/>
        </w:rPr>
      </w:pPr>
    </w:p>
    <w:p w14:paraId="2F5118BC" w14:textId="77777777" w:rsidR="00725382" w:rsidRPr="00725382" w:rsidRDefault="00725382" w:rsidP="00725382">
      <w:pPr>
        <w:rPr>
          <w:rFonts w:eastAsia="Calibri"/>
        </w:rPr>
      </w:pPr>
    </w:p>
    <w:p w14:paraId="552EA722" w14:textId="77777777" w:rsidR="00725382" w:rsidRPr="00725382" w:rsidRDefault="00725382" w:rsidP="00725382">
      <w:pPr>
        <w:rPr>
          <w:rFonts w:eastAsia="Calibri"/>
        </w:rPr>
      </w:pPr>
    </w:p>
    <w:p w14:paraId="79CE9E16" w14:textId="77777777" w:rsidR="00725382" w:rsidRPr="00725382" w:rsidRDefault="00725382" w:rsidP="00725382">
      <w:pPr>
        <w:ind w:left="4248" w:firstLine="708"/>
        <w:rPr>
          <w:rFonts w:eastAsia="Calibri"/>
        </w:rPr>
      </w:pPr>
      <w:r w:rsidRPr="00725382">
        <w:rPr>
          <w:rFonts w:eastAsia="Calibri"/>
        </w:rPr>
        <w:t xml:space="preserve">              PREDSJEDNIK </w:t>
      </w:r>
    </w:p>
    <w:p w14:paraId="0693B0ED" w14:textId="77777777" w:rsidR="00725382" w:rsidRPr="00725382" w:rsidRDefault="00725382" w:rsidP="00725382">
      <w:pPr>
        <w:ind w:left="4248" w:firstLine="708"/>
        <w:rPr>
          <w:rFonts w:eastAsia="Calibri"/>
        </w:rPr>
      </w:pPr>
      <w:r w:rsidRPr="00725382">
        <w:rPr>
          <w:rFonts w:eastAsia="Calibri"/>
        </w:rPr>
        <w:t xml:space="preserve">        OPĆINSKOG VIJEĆA</w:t>
      </w:r>
    </w:p>
    <w:p w14:paraId="6AF71C2F" w14:textId="77777777" w:rsidR="00725382" w:rsidRPr="00725382" w:rsidRDefault="00725382" w:rsidP="00725382">
      <w:pPr>
        <w:rPr>
          <w:rFonts w:eastAsia="Calibri"/>
          <w:i/>
        </w:rPr>
      </w:pPr>
      <w:r w:rsidRPr="00725382">
        <w:rPr>
          <w:rFonts w:eastAsia="Calibri"/>
        </w:rPr>
        <w:t xml:space="preserve">      </w:t>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i/>
        </w:rPr>
        <w:t xml:space="preserve">                             Ivica Roginić  </w:t>
      </w:r>
    </w:p>
    <w:p w14:paraId="250117BC" w14:textId="77777777" w:rsidR="00725382" w:rsidRPr="00725382" w:rsidRDefault="00725382" w:rsidP="00725382">
      <w:pPr>
        <w:rPr>
          <w:rFonts w:eastAsia="Calibri"/>
          <w:i/>
        </w:rPr>
      </w:pPr>
    </w:p>
    <w:p w14:paraId="35F84710" w14:textId="77777777" w:rsidR="00725382" w:rsidRPr="00725382" w:rsidRDefault="00725382" w:rsidP="00725382">
      <w:pPr>
        <w:rPr>
          <w:rFonts w:eastAsia="Calibri"/>
          <w:i/>
        </w:rPr>
      </w:pPr>
    </w:p>
    <w:p w14:paraId="10CAFA65" w14:textId="77777777" w:rsidR="00725382" w:rsidRPr="00725382" w:rsidRDefault="00725382" w:rsidP="00725382">
      <w:pPr>
        <w:rPr>
          <w:rFonts w:eastAsia="Calibri"/>
          <w:i/>
        </w:rPr>
      </w:pPr>
    </w:p>
    <w:p w14:paraId="55F4B667" w14:textId="77777777" w:rsidR="00725382" w:rsidRPr="00725382" w:rsidRDefault="00725382" w:rsidP="00725382">
      <w:pPr>
        <w:rPr>
          <w:rFonts w:eastAsia="Calibri"/>
          <w:i/>
        </w:rPr>
      </w:pPr>
    </w:p>
    <w:p w14:paraId="280672B9" w14:textId="77777777" w:rsidR="00725382" w:rsidRPr="00725382" w:rsidRDefault="00725382" w:rsidP="00725382">
      <w:pPr>
        <w:rPr>
          <w:rFonts w:eastAsia="Calibri"/>
          <w:i/>
        </w:rPr>
      </w:pPr>
    </w:p>
    <w:p w14:paraId="1A6BECDD" w14:textId="77777777" w:rsidR="00725382" w:rsidRPr="00725382" w:rsidRDefault="00725382" w:rsidP="00725382">
      <w:pPr>
        <w:rPr>
          <w:rFonts w:eastAsia="Calibri"/>
          <w:i/>
        </w:rPr>
      </w:pPr>
    </w:p>
    <w:p w14:paraId="396AA2F7" w14:textId="77777777" w:rsidR="00725382" w:rsidRPr="00725382" w:rsidRDefault="00725382" w:rsidP="00725382">
      <w:pPr>
        <w:rPr>
          <w:rFonts w:eastAsia="Calibri"/>
          <w:i/>
        </w:rPr>
      </w:pPr>
    </w:p>
    <w:p w14:paraId="4AFABEEA" w14:textId="77777777" w:rsidR="00725382" w:rsidRPr="00725382" w:rsidRDefault="00725382" w:rsidP="00725382">
      <w:pPr>
        <w:rPr>
          <w:rFonts w:eastAsia="Calibri"/>
          <w:i/>
        </w:rPr>
      </w:pPr>
    </w:p>
    <w:p w14:paraId="107AE10A" w14:textId="77777777" w:rsidR="00725382" w:rsidRPr="00725382" w:rsidRDefault="00725382" w:rsidP="00725382">
      <w:pPr>
        <w:rPr>
          <w:rFonts w:eastAsia="Calibri"/>
          <w:i/>
        </w:rPr>
      </w:pPr>
    </w:p>
    <w:p w14:paraId="551801CA" w14:textId="77777777" w:rsidR="00725382" w:rsidRPr="00725382" w:rsidRDefault="00725382" w:rsidP="00725382">
      <w:pPr>
        <w:rPr>
          <w:rFonts w:eastAsia="Calibri"/>
          <w:i/>
        </w:rPr>
      </w:pPr>
    </w:p>
    <w:p w14:paraId="15099553" w14:textId="77777777" w:rsidR="00725382" w:rsidRPr="00725382" w:rsidRDefault="00725382" w:rsidP="00725382">
      <w:pPr>
        <w:rPr>
          <w:rFonts w:eastAsia="Calibri"/>
          <w:i/>
        </w:rPr>
      </w:pPr>
    </w:p>
    <w:p w14:paraId="5A934960" w14:textId="77777777" w:rsidR="00272CB4" w:rsidRDefault="00272CB4" w:rsidP="004C75EF">
      <w:pPr>
        <w:jc w:val="both"/>
        <w:rPr>
          <w:rFonts w:ascii="Arial Narrow" w:hAnsi="Arial Narrow"/>
          <w:iCs/>
          <w:sz w:val="22"/>
          <w:szCs w:val="22"/>
        </w:rPr>
      </w:pPr>
    </w:p>
    <w:p w14:paraId="2BB25D0E" w14:textId="77777777" w:rsidR="00725382" w:rsidRDefault="00725382" w:rsidP="004C75EF">
      <w:pPr>
        <w:jc w:val="both"/>
        <w:rPr>
          <w:rFonts w:ascii="Arial Narrow" w:hAnsi="Arial Narrow"/>
          <w:iCs/>
          <w:sz w:val="22"/>
          <w:szCs w:val="22"/>
        </w:rPr>
      </w:pPr>
    </w:p>
    <w:p w14:paraId="74A8BBFF" w14:textId="77777777" w:rsidR="00725382" w:rsidRDefault="00725382" w:rsidP="004C75EF">
      <w:pPr>
        <w:jc w:val="both"/>
        <w:rPr>
          <w:rFonts w:ascii="Arial Narrow" w:hAnsi="Arial Narrow"/>
          <w:iCs/>
          <w:sz w:val="22"/>
          <w:szCs w:val="22"/>
        </w:rPr>
      </w:pPr>
    </w:p>
    <w:p w14:paraId="084124A5" w14:textId="77777777" w:rsidR="00725382" w:rsidRDefault="00725382" w:rsidP="004C75EF">
      <w:pPr>
        <w:jc w:val="both"/>
        <w:rPr>
          <w:rFonts w:ascii="Arial Narrow" w:hAnsi="Arial Narrow"/>
          <w:iCs/>
          <w:sz w:val="22"/>
          <w:szCs w:val="22"/>
        </w:rPr>
      </w:pPr>
    </w:p>
    <w:p w14:paraId="46277CEC" w14:textId="77777777" w:rsidR="00725382" w:rsidRDefault="00725382" w:rsidP="004C75EF">
      <w:pPr>
        <w:jc w:val="both"/>
        <w:rPr>
          <w:rFonts w:ascii="Arial Narrow" w:hAnsi="Arial Narrow"/>
          <w:iCs/>
          <w:sz w:val="22"/>
          <w:szCs w:val="22"/>
        </w:rPr>
      </w:pPr>
    </w:p>
    <w:p w14:paraId="73F03F4D" w14:textId="77777777" w:rsidR="00725382" w:rsidRDefault="00725382" w:rsidP="004C75EF">
      <w:pPr>
        <w:jc w:val="both"/>
        <w:rPr>
          <w:rFonts w:ascii="Arial Narrow" w:hAnsi="Arial Narrow"/>
          <w:iCs/>
          <w:sz w:val="22"/>
          <w:szCs w:val="22"/>
        </w:rPr>
      </w:pPr>
    </w:p>
    <w:p w14:paraId="62B95772" w14:textId="77777777" w:rsidR="00725382" w:rsidRDefault="00725382" w:rsidP="004C75EF">
      <w:pPr>
        <w:jc w:val="both"/>
        <w:rPr>
          <w:rFonts w:ascii="Arial Narrow" w:hAnsi="Arial Narrow"/>
          <w:iCs/>
          <w:sz w:val="22"/>
          <w:szCs w:val="22"/>
        </w:rPr>
      </w:pPr>
    </w:p>
    <w:p w14:paraId="7B5C8E98" w14:textId="77777777" w:rsidR="00725382" w:rsidRDefault="00725382" w:rsidP="004C75EF">
      <w:pPr>
        <w:jc w:val="both"/>
        <w:rPr>
          <w:rFonts w:ascii="Arial Narrow" w:hAnsi="Arial Narrow"/>
          <w:iCs/>
          <w:sz w:val="22"/>
          <w:szCs w:val="22"/>
        </w:rPr>
      </w:pPr>
    </w:p>
    <w:p w14:paraId="28D769C9" w14:textId="77777777" w:rsidR="00725382" w:rsidRDefault="00725382" w:rsidP="004C75EF">
      <w:pPr>
        <w:jc w:val="both"/>
        <w:rPr>
          <w:rFonts w:ascii="Arial Narrow" w:hAnsi="Arial Narrow"/>
          <w:iCs/>
          <w:sz w:val="22"/>
          <w:szCs w:val="22"/>
        </w:rPr>
      </w:pPr>
    </w:p>
    <w:p w14:paraId="6B021491" w14:textId="77777777" w:rsidR="00725382" w:rsidRDefault="00725382" w:rsidP="004C75EF">
      <w:pPr>
        <w:jc w:val="both"/>
        <w:rPr>
          <w:rFonts w:ascii="Arial Narrow" w:hAnsi="Arial Narrow"/>
          <w:iCs/>
          <w:sz w:val="22"/>
          <w:szCs w:val="22"/>
        </w:rPr>
      </w:pPr>
    </w:p>
    <w:p w14:paraId="2FF1AEC1" w14:textId="77777777" w:rsidR="00725382" w:rsidRPr="00725382" w:rsidRDefault="00725382" w:rsidP="00725382">
      <w:pPr>
        <w:rPr>
          <w:b/>
        </w:rPr>
      </w:pPr>
      <w:r w:rsidRPr="00725382">
        <w:rPr>
          <w:b/>
        </w:rPr>
        <w:t xml:space="preserve">                            </w:t>
      </w:r>
      <w:r w:rsidRPr="00725382">
        <w:rPr>
          <w:b/>
        </w:rPr>
        <w:object w:dxaOrig="2100" w:dyaOrig="2503" w14:anchorId="443B3F21">
          <v:shape id="_x0000_i1035" type="#_x0000_t75" style="width:32.25pt;height:42.75pt" o:ole="" fillcolor="window">
            <v:imagedata r:id="rId8" o:title=""/>
          </v:shape>
          <o:OLEObject Type="Embed" ProgID="MSDraw" ShapeID="_x0000_i1035" DrawAspect="Content" ObjectID="_1772518045" r:id="rId24">
            <o:FieldCodes>\* MERGEFORMAT</o:FieldCodes>
          </o:OLEObject>
        </w:object>
      </w:r>
      <w:r w:rsidRPr="00725382">
        <w:rPr>
          <w:b/>
        </w:rPr>
        <w:tab/>
        <w:t xml:space="preserve">                   </w:t>
      </w:r>
    </w:p>
    <w:p w14:paraId="65C9ECD1" w14:textId="77777777" w:rsidR="00725382" w:rsidRPr="00725382" w:rsidRDefault="00725382" w:rsidP="00725382">
      <w:pPr>
        <w:rPr>
          <w:b/>
        </w:rPr>
      </w:pPr>
      <w:r w:rsidRPr="00725382">
        <w:rPr>
          <w:b/>
        </w:rPr>
        <w:t xml:space="preserve">            REPUBLIKA HRVATSKA</w:t>
      </w:r>
    </w:p>
    <w:p w14:paraId="0E8EEB71" w14:textId="77777777" w:rsidR="00725382" w:rsidRPr="00725382" w:rsidRDefault="00725382" w:rsidP="00725382">
      <w:pPr>
        <w:rPr>
          <w:b/>
          <w:lang w:eastAsia="hr-HR"/>
        </w:rPr>
      </w:pPr>
      <w:r w:rsidRPr="00725382">
        <w:rPr>
          <w:b/>
          <w:lang w:eastAsia="hr-HR"/>
        </w:rPr>
        <w:lastRenderedPageBreak/>
        <w:t xml:space="preserve">   KRAPINSKO-ZAGORSKA ŽUPANIJA</w:t>
      </w:r>
    </w:p>
    <w:p w14:paraId="1BEAF58A" w14:textId="77777777" w:rsidR="00725382" w:rsidRPr="00725382" w:rsidRDefault="00725382" w:rsidP="00725382">
      <w:pPr>
        <w:keepNext/>
        <w:outlineLvl w:val="1"/>
        <w:rPr>
          <w:b/>
        </w:rPr>
      </w:pPr>
      <w:r w:rsidRPr="00725382">
        <w:rPr>
          <w:b/>
        </w:rPr>
        <w:t xml:space="preserve">     OPĆINA SVETI KRIŽ ZAČRETJE</w:t>
      </w:r>
    </w:p>
    <w:p w14:paraId="1FDA7E69" w14:textId="77777777" w:rsidR="00725382" w:rsidRPr="00725382" w:rsidRDefault="00725382" w:rsidP="00725382">
      <w:pPr>
        <w:rPr>
          <w:b/>
          <w:lang w:eastAsia="hr-HR"/>
        </w:rPr>
      </w:pPr>
      <w:r w:rsidRPr="00725382">
        <w:rPr>
          <w:b/>
          <w:lang w:eastAsia="hr-HR"/>
        </w:rPr>
        <w:t xml:space="preserve">      </w:t>
      </w:r>
      <w:r w:rsidRPr="00725382">
        <w:rPr>
          <w:b/>
          <w:lang w:eastAsia="hr-HR"/>
        </w:rPr>
        <w:tab/>
        <w:t xml:space="preserve"> OPĆINSKI NAČELNIK</w:t>
      </w:r>
    </w:p>
    <w:p w14:paraId="1C303C5E" w14:textId="77777777" w:rsidR="00725382" w:rsidRPr="00725382" w:rsidRDefault="00725382" w:rsidP="00725382">
      <w:pPr>
        <w:rPr>
          <w:b/>
          <w:lang w:eastAsia="hr-HR"/>
        </w:rPr>
      </w:pPr>
    </w:p>
    <w:p w14:paraId="01889ACC" w14:textId="77777777" w:rsidR="00725382" w:rsidRPr="00725382" w:rsidRDefault="00725382" w:rsidP="00725382">
      <w:pPr>
        <w:rPr>
          <w:lang w:eastAsia="hr-HR"/>
        </w:rPr>
      </w:pPr>
      <w:r w:rsidRPr="00725382">
        <w:rPr>
          <w:lang w:eastAsia="hr-HR"/>
        </w:rPr>
        <w:t>KLASA:  240-01/22-01/006</w:t>
      </w:r>
    </w:p>
    <w:p w14:paraId="70A743DF" w14:textId="77777777" w:rsidR="00725382" w:rsidRPr="00725382" w:rsidRDefault="00725382" w:rsidP="00725382">
      <w:pPr>
        <w:rPr>
          <w:lang w:eastAsia="hr-HR"/>
        </w:rPr>
      </w:pPr>
      <w:r w:rsidRPr="00725382">
        <w:rPr>
          <w:lang w:eastAsia="hr-HR"/>
        </w:rPr>
        <w:t>URBROJ: 2140-28-03-24-5</w:t>
      </w:r>
    </w:p>
    <w:p w14:paraId="5BE3B1F4" w14:textId="77777777" w:rsidR="00725382" w:rsidRPr="00725382" w:rsidRDefault="00725382" w:rsidP="00725382">
      <w:pPr>
        <w:rPr>
          <w:lang w:eastAsia="hr-HR"/>
        </w:rPr>
      </w:pPr>
      <w:r w:rsidRPr="00725382">
        <w:rPr>
          <w:lang w:eastAsia="hr-HR"/>
        </w:rPr>
        <w:t>Sveti Križ Začretje, 13.03.2024.</w:t>
      </w:r>
    </w:p>
    <w:p w14:paraId="492ED141" w14:textId="77777777" w:rsidR="00725382" w:rsidRPr="00725382" w:rsidRDefault="00725382" w:rsidP="00725382">
      <w:pPr>
        <w:rPr>
          <w:lang w:eastAsia="hr-HR"/>
        </w:rPr>
      </w:pPr>
      <w:r w:rsidRPr="00725382">
        <w:rPr>
          <w:lang w:eastAsia="hr-HR"/>
        </w:rPr>
        <w:tab/>
      </w:r>
    </w:p>
    <w:p w14:paraId="241E8EDF" w14:textId="77777777" w:rsidR="00725382" w:rsidRPr="00725382" w:rsidRDefault="00725382" w:rsidP="00725382">
      <w:pPr>
        <w:ind w:left="4956" w:firstLine="708"/>
        <w:rPr>
          <w:b/>
          <w:lang w:eastAsia="hr-HR"/>
        </w:rPr>
      </w:pPr>
      <w:r w:rsidRPr="00725382">
        <w:rPr>
          <w:b/>
          <w:lang w:eastAsia="hr-HR"/>
        </w:rPr>
        <w:t xml:space="preserve">  PREDSJEDNIKU </w:t>
      </w:r>
    </w:p>
    <w:p w14:paraId="435BB5D6" w14:textId="77777777" w:rsidR="00725382" w:rsidRPr="00725382" w:rsidRDefault="00725382" w:rsidP="00725382">
      <w:pPr>
        <w:ind w:left="4248" w:firstLine="708"/>
        <w:jc w:val="center"/>
        <w:rPr>
          <w:b/>
          <w:lang w:eastAsia="hr-HR"/>
        </w:rPr>
      </w:pPr>
      <w:r w:rsidRPr="00725382">
        <w:rPr>
          <w:b/>
          <w:lang w:eastAsia="hr-HR"/>
        </w:rPr>
        <w:t>OPĆINSKOG VIJEĆA</w:t>
      </w:r>
    </w:p>
    <w:p w14:paraId="305BAEC1" w14:textId="77777777" w:rsidR="00725382" w:rsidRPr="00725382" w:rsidRDefault="00725382" w:rsidP="00725382">
      <w:pPr>
        <w:jc w:val="right"/>
        <w:rPr>
          <w:b/>
          <w:lang w:eastAsia="hr-HR"/>
        </w:rPr>
      </w:pPr>
    </w:p>
    <w:p w14:paraId="484BFE0D" w14:textId="77777777" w:rsidR="00725382" w:rsidRPr="00725382" w:rsidRDefault="00725382" w:rsidP="00725382">
      <w:pPr>
        <w:jc w:val="right"/>
        <w:rPr>
          <w:b/>
          <w:lang w:eastAsia="hr-HR"/>
        </w:rPr>
      </w:pPr>
    </w:p>
    <w:p w14:paraId="265E0DB1" w14:textId="77777777" w:rsidR="00725382" w:rsidRPr="00725382" w:rsidRDefault="00725382" w:rsidP="00725382">
      <w:pPr>
        <w:jc w:val="right"/>
        <w:rPr>
          <w:b/>
          <w:lang w:eastAsia="hr-HR"/>
        </w:rPr>
      </w:pPr>
    </w:p>
    <w:p w14:paraId="01401865" w14:textId="77777777" w:rsidR="00725382" w:rsidRPr="00725382" w:rsidRDefault="00725382" w:rsidP="00725382">
      <w:pPr>
        <w:ind w:left="1410" w:hanging="1410"/>
        <w:jc w:val="both"/>
        <w:rPr>
          <w:b/>
          <w:lang w:eastAsia="hr-HR"/>
        </w:rPr>
      </w:pPr>
      <w:r w:rsidRPr="00725382">
        <w:rPr>
          <w:b/>
          <w:lang w:eastAsia="hr-HR"/>
        </w:rPr>
        <w:t>PREDMET:</w:t>
      </w:r>
      <w:r w:rsidRPr="00725382">
        <w:rPr>
          <w:b/>
          <w:lang w:eastAsia="hr-HR"/>
        </w:rPr>
        <w:tab/>
      </w:r>
      <w:r w:rsidRPr="00725382">
        <w:rPr>
          <w:b/>
          <w:lang w:eastAsia="hr-HR"/>
        </w:rPr>
        <w:tab/>
        <w:t xml:space="preserve"> Izvješće o izvršenju Plana djelovanja u području </w:t>
      </w:r>
    </w:p>
    <w:p w14:paraId="12F48D0C" w14:textId="77777777" w:rsidR="00725382" w:rsidRPr="00725382" w:rsidRDefault="00725382" w:rsidP="00725382">
      <w:pPr>
        <w:ind w:left="1410"/>
        <w:jc w:val="both"/>
        <w:rPr>
          <w:b/>
          <w:lang w:eastAsia="hr-HR"/>
        </w:rPr>
      </w:pPr>
      <w:r w:rsidRPr="00725382">
        <w:rPr>
          <w:b/>
          <w:lang w:eastAsia="hr-HR"/>
        </w:rPr>
        <w:t xml:space="preserve"> prirodnih nepogoda Općine Sveti Križ Začretje za 2023. godinu</w:t>
      </w:r>
    </w:p>
    <w:p w14:paraId="4AD3BB3C" w14:textId="77777777" w:rsidR="00725382" w:rsidRPr="00725382" w:rsidRDefault="00725382" w:rsidP="00725382">
      <w:pPr>
        <w:ind w:left="1410" w:hanging="1410"/>
        <w:jc w:val="both"/>
        <w:rPr>
          <w:b/>
          <w:lang w:eastAsia="hr-HR"/>
        </w:rPr>
      </w:pPr>
    </w:p>
    <w:p w14:paraId="37C2C2C7" w14:textId="77777777" w:rsidR="00725382" w:rsidRPr="00725382" w:rsidRDefault="00725382" w:rsidP="00725382">
      <w:pPr>
        <w:ind w:left="2124" w:hanging="2124"/>
        <w:jc w:val="both"/>
        <w:rPr>
          <w:lang w:eastAsia="hr-HR"/>
        </w:rPr>
      </w:pPr>
      <w:r w:rsidRPr="00725382">
        <w:rPr>
          <w:b/>
          <w:lang w:eastAsia="hr-HR"/>
        </w:rPr>
        <w:t>PRAVNI TEMELJ:</w:t>
      </w:r>
      <w:r w:rsidRPr="00725382">
        <w:rPr>
          <w:b/>
          <w:lang w:eastAsia="hr-HR"/>
        </w:rPr>
        <w:tab/>
        <w:t xml:space="preserve"> </w:t>
      </w:r>
      <w:r w:rsidRPr="00725382">
        <w:rPr>
          <w:lang w:eastAsia="hr-HR"/>
        </w:rPr>
        <w:t>članak 17. stavak 3. Zakona o ublažavanju i uklanjanju posljedica prirodnih nepogoda (Narodne novine broj 16/2019)</w:t>
      </w:r>
    </w:p>
    <w:p w14:paraId="45B72382" w14:textId="77777777" w:rsidR="00725382" w:rsidRPr="00725382" w:rsidRDefault="00725382" w:rsidP="00725382">
      <w:pPr>
        <w:ind w:left="2124" w:hanging="2124"/>
        <w:jc w:val="both"/>
        <w:rPr>
          <w:lang w:eastAsia="hr-HR"/>
        </w:rPr>
      </w:pPr>
    </w:p>
    <w:p w14:paraId="1DDA1C8D" w14:textId="77777777" w:rsidR="00725382" w:rsidRPr="00725382" w:rsidRDefault="00725382" w:rsidP="00725382">
      <w:pPr>
        <w:ind w:left="2124" w:hanging="2124"/>
        <w:jc w:val="both"/>
        <w:rPr>
          <w:lang w:eastAsia="hr-HR"/>
        </w:rPr>
      </w:pPr>
      <w:r w:rsidRPr="00725382">
        <w:rPr>
          <w:b/>
          <w:lang w:eastAsia="hr-HR"/>
        </w:rPr>
        <w:t>NADLEŽNOST ZA DONOŠENJE:</w:t>
      </w:r>
      <w:r w:rsidRPr="00725382">
        <w:rPr>
          <w:lang w:eastAsia="hr-HR"/>
        </w:rPr>
        <w:t xml:space="preserve"> Općinsko vijeće</w:t>
      </w:r>
    </w:p>
    <w:p w14:paraId="53861D65" w14:textId="77777777" w:rsidR="00725382" w:rsidRPr="00725382" w:rsidRDefault="00725382" w:rsidP="00725382">
      <w:pPr>
        <w:ind w:left="2124" w:hanging="2124"/>
        <w:jc w:val="both"/>
        <w:rPr>
          <w:lang w:eastAsia="hr-HR"/>
        </w:rPr>
      </w:pPr>
    </w:p>
    <w:p w14:paraId="5B22932B" w14:textId="77777777" w:rsidR="00725382" w:rsidRPr="00725382" w:rsidRDefault="00725382" w:rsidP="00725382">
      <w:pPr>
        <w:ind w:left="2124" w:hanging="2124"/>
        <w:jc w:val="both"/>
        <w:rPr>
          <w:lang w:eastAsia="hr-HR"/>
        </w:rPr>
      </w:pPr>
      <w:r w:rsidRPr="00725382">
        <w:rPr>
          <w:b/>
          <w:lang w:eastAsia="hr-HR"/>
        </w:rPr>
        <w:t>PREDLAGATELJ:</w:t>
      </w:r>
      <w:r w:rsidRPr="00725382">
        <w:rPr>
          <w:lang w:eastAsia="hr-HR"/>
        </w:rPr>
        <w:t xml:space="preserve"> Općinski načelnik</w:t>
      </w:r>
    </w:p>
    <w:p w14:paraId="5874AC8A" w14:textId="77777777" w:rsidR="00725382" w:rsidRPr="00725382" w:rsidRDefault="00725382" w:rsidP="00725382">
      <w:pPr>
        <w:ind w:left="2124" w:hanging="2124"/>
        <w:jc w:val="both"/>
        <w:rPr>
          <w:lang w:eastAsia="hr-HR"/>
        </w:rPr>
      </w:pPr>
    </w:p>
    <w:p w14:paraId="0F0C14C2" w14:textId="77777777" w:rsidR="00725382" w:rsidRPr="00725382" w:rsidRDefault="00725382" w:rsidP="00725382">
      <w:pPr>
        <w:ind w:left="2124" w:hanging="2124"/>
        <w:jc w:val="both"/>
        <w:rPr>
          <w:b/>
          <w:lang w:eastAsia="hr-HR"/>
        </w:rPr>
      </w:pPr>
      <w:r w:rsidRPr="00725382">
        <w:rPr>
          <w:b/>
          <w:lang w:eastAsia="hr-HR"/>
        </w:rPr>
        <w:t>OBRAZLOŽENJE:</w:t>
      </w:r>
    </w:p>
    <w:p w14:paraId="5D851C29" w14:textId="77777777" w:rsidR="00725382" w:rsidRPr="00725382" w:rsidRDefault="00725382" w:rsidP="00725382">
      <w:pPr>
        <w:jc w:val="both"/>
        <w:rPr>
          <w:lang w:eastAsia="hr-HR"/>
        </w:rPr>
      </w:pPr>
      <w:r w:rsidRPr="00725382">
        <w:rPr>
          <w:lang w:eastAsia="hr-HR"/>
        </w:rPr>
        <w:tab/>
        <w:t xml:space="preserve">Općinsko vijeće Sveti Križ Začretje 14.12.2022. godine donijelo je Plan djelovanja Općine Sveti Križ Začretje u području prirodnih nepogoda za 2023. godinu. </w:t>
      </w:r>
    </w:p>
    <w:p w14:paraId="569627E3" w14:textId="77777777" w:rsidR="00725382" w:rsidRPr="00725382" w:rsidRDefault="00725382" w:rsidP="00725382">
      <w:pPr>
        <w:jc w:val="both"/>
        <w:rPr>
          <w:lang w:eastAsia="hr-HR"/>
        </w:rPr>
      </w:pPr>
    </w:p>
    <w:p w14:paraId="598504E2" w14:textId="77777777" w:rsidR="00725382" w:rsidRPr="00725382" w:rsidRDefault="00725382" w:rsidP="00725382">
      <w:pPr>
        <w:jc w:val="both"/>
        <w:rPr>
          <w:lang w:eastAsia="hr-HR"/>
        </w:rPr>
      </w:pPr>
      <w:r w:rsidRPr="00725382">
        <w:rPr>
          <w:lang w:eastAsia="hr-HR"/>
        </w:rPr>
        <w:tab/>
        <w:t xml:space="preserve">Navedenim planom utvrđen je popis mjera i nositelja mjera u slučaju nastajanja prirodne nepogode, izvori sredstava pomoći za ublažavanje i djelomično uklanjanje posljedica prirodnih nepogoda, suradnja s nadležnim tijelima i druge zakonom propisane aktivnosti. </w:t>
      </w:r>
    </w:p>
    <w:p w14:paraId="5F192EA3" w14:textId="77777777" w:rsidR="00725382" w:rsidRPr="00725382" w:rsidRDefault="00725382" w:rsidP="00725382">
      <w:pPr>
        <w:jc w:val="both"/>
        <w:rPr>
          <w:lang w:eastAsia="hr-HR"/>
        </w:rPr>
      </w:pPr>
    </w:p>
    <w:p w14:paraId="641F0991" w14:textId="77777777" w:rsidR="00725382" w:rsidRPr="00725382" w:rsidRDefault="00725382" w:rsidP="00725382">
      <w:pPr>
        <w:jc w:val="both"/>
        <w:rPr>
          <w:lang w:eastAsia="hr-HR"/>
        </w:rPr>
      </w:pPr>
      <w:r w:rsidRPr="00725382">
        <w:rPr>
          <w:lang w:eastAsia="hr-HR"/>
        </w:rPr>
        <w:tab/>
        <w:t>Člankom 17. stavak 3. Zakona o ublažavanju i uklanjanju posljedica prirodnih nepogoda propisano je da izvršno tijelo jedinice lokalne i područne (regionalne) samouprave podnosi predstavničkom tijelu izvješće o izvršenju plana djelovanja za proteklu kalendarsku godinu.</w:t>
      </w:r>
    </w:p>
    <w:p w14:paraId="15BEDE2A" w14:textId="77777777" w:rsidR="00725382" w:rsidRPr="00725382" w:rsidRDefault="00725382" w:rsidP="00725382">
      <w:pPr>
        <w:jc w:val="both"/>
        <w:rPr>
          <w:lang w:eastAsia="hr-HR"/>
        </w:rPr>
      </w:pPr>
    </w:p>
    <w:p w14:paraId="565DA69B" w14:textId="77777777" w:rsidR="00725382" w:rsidRPr="00725382" w:rsidRDefault="00725382" w:rsidP="00725382">
      <w:pPr>
        <w:jc w:val="both"/>
        <w:rPr>
          <w:lang w:eastAsia="hr-HR"/>
        </w:rPr>
      </w:pPr>
      <w:r w:rsidRPr="00725382">
        <w:rPr>
          <w:lang w:eastAsia="hr-HR"/>
        </w:rPr>
        <w:tab/>
        <w:t>U skladu sa iznijetim, Općinski načelnik podnosi Općinskom vijeću predmetno Izvješće te predlaže Općinskom vijeću da donese Zaključak o njegovom prihvaćanju.</w:t>
      </w:r>
    </w:p>
    <w:p w14:paraId="61CD6EBC" w14:textId="77777777" w:rsidR="00725382" w:rsidRPr="00725382" w:rsidRDefault="00725382" w:rsidP="00725382">
      <w:pPr>
        <w:tabs>
          <w:tab w:val="left" w:pos="0"/>
        </w:tabs>
        <w:jc w:val="both"/>
        <w:rPr>
          <w:lang w:eastAsia="hr-HR"/>
        </w:rPr>
      </w:pPr>
    </w:p>
    <w:p w14:paraId="211E07C1" w14:textId="77777777" w:rsidR="00725382" w:rsidRPr="00725382" w:rsidRDefault="00725382" w:rsidP="00725382">
      <w:pPr>
        <w:tabs>
          <w:tab w:val="left" w:pos="0"/>
        </w:tabs>
        <w:jc w:val="both"/>
        <w:rPr>
          <w:lang w:eastAsia="hr-HR"/>
        </w:rPr>
      </w:pPr>
    </w:p>
    <w:p w14:paraId="181C2858" w14:textId="77777777" w:rsidR="00725382" w:rsidRPr="00725382" w:rsidRDefault="00725382" w:rsidP="00725382">
      <w:pPr>
        <w:tabs>
          <w:tab w:val="left" w:pos="0"/>
        </w:tabs>
        <w:jc w:val="right"/>
        <w:rPr>
          <w:lang w:eastAsia="hr-HR"/>
        </w:rPr>
      </w:pPr>
      <w:r w:rsidRPr="00725382">
        <w:rPr>
          <w:lang w:eastAsia="hr-HR"/>
        </w:rPr>
        <w:t xml:space="preserve"> OPĆINSKI NAČELNIK</w:t>
      </w:r>
    </w:p>
    <w:p w14:paraId="0B447869" w14:textId="77777777" w:rsidR="00725382" w:rsidRPr="00725382" w:rsidRDefault="00725382" w:rsidP="00725382">
      <w:pPr>
        <w:tabs>
          <w:tab w:val="left" w:pos="0"/>
        </w:tabs>
        <w:jc w:val="center"/>
        <w:rPr>
          <w:i/>
          <w:lang w:eastAsia="hr-HR"/>
        </w:rPr>
      </w:pPr>
      <w:r w:rsidRPr="00725382">
        <w:rPr>
          <w:i/>
          <w:lang w:eastAsia="hr-HR"/>
        </w:rPr>
        <w:t xml:space="preserve">                                                                                                                Marko Kos, dipl. oec</w:t>
      </w:r>
    </w:p>
    <w:p w14:paraId="5CCC0FB6" w14:textId="77777777" w:rsidR="00725382" w:rsidRPr="00725382" w:rsidRDefault="00725382" w:rsidP="00725382">
      <w:pPr>
        <w:spacing w:after="200" w:line="276" w:lineRule="auto"/>
        <w:rPr>
          <w:i/>
          <w:lang w:eastAsia="hr-HR"/>
        </w:rPr>
      </w:pPr>
      <w:r w:rsidRPr="00725382">
        <w:rPr>
          <w:i/>
          <w:lang w:eastAsia="hr-HR"/>
        </w:rPr>
        <w:br w:type="page"/>
      </w:r>
    </w:p>
    <w:p w14:paraId="57B90F93" w14:textId="77777777" w:rsidR="00725382" w:rsidRPr="00725382" w:rsidRDefault="00725382" w:rsidP="00725382">
      <w:pPr>
        <w:jc w:val="both"/>
        <w:textAlignment w:val="baseline"/>
        <w:rPr>
          <w:rFonts w:ascii="Calibri" w:eastAsia="Arial Unicode MS" w:hAnsi="Calibri"/>
          <w:lang w:eastAsia="hr-HR"/>
        </w:rPr>
      </w:pPr>
      <w:r w:rsidRPr="00725382">
        <w:rPr>
          <w:rFonts w:ascii="Calibri" w:eastAsia="Arial Unicode MS" w:hAnsi="Calibri"/>
          <w:lang w:eastAsia="hr-HR"/>
        </w:rPr>
        <w:lastRenderedPageBreak/>
        <w:t xml:space="preserve">                    </w:t>
      </w:r>
      <w:r w:rsidRPr="00725382">
        <w:rPr>
          <w:rFonts w:ascii="Calibri" w:eastAsia="Arial Unicode MS" w:hAnsi="Calibri"/>
          <w:noProof/>
          <w:lang w:eastAsia="hr-HR"/>
        </w:rPr>
        <w:drawing>
          <wp:inline distT="0" distB="0" distL="0" distR="0" wp14:anchorId="384ACE80" wp14:editId="28E0CB62">
            <wp:extent cx="513256" cy="628650"/>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6569" cy="632708"/>
                    </a:xfrm>
                    <a:prstGeom prst="rect">
                      <a:avLst/>
                    </a:prstGeom>
                    <a:noFill/>
                  </pic:spPr>
                </pic:pic>
              </a:graphicData>
            </a:graphic>
          </wp:inline>
        </w:drawing>
      </w:r>
    </w:p>
    <w:p w14:paraId="71976732" w14:textId="77777777" w:rsidR="00725382" w:rsidRPr="00725382" w:rsidRDefault="00725382" w:rsidP="00725382">
      <w:pPr>
        <w:jc w:val="both"/>
        <w:textAlignment w:val="baseline"/>
        <w:rPr>
          <w:rFonts w:ascii="Calibri" w:eastAsia="Arial Unicode MS" w:hAnsi="Calibri"/>
          <w:lang w:eastAsia="hr-HR"/>
        </w:rPr>
      </w:pPr>
      <w:r w:rsidRPr="00725382">
        <w:rPr>
          <w:rFonts w:ascii="Calibri" w:hAnsi="Calibri" w:cs="Calibri"/>
          <w:b/>
          <w:noProof/>
          <w:szCs w:val="22"/>
          <w:lang w:eastAsia="hr-HR"/>
        </w:rPr>
        <w:t xml:space="preserve">       REPUBLIKA HRVATSKA                                                                                    </w:t>
      </w:r>
    </w:p>
    <w:p w14:paraId="585EDF7A" w14:textId="77777777" w:rsidR="00725382" w:rsidRPr="00725382" w:rsidRDefault="00725382" w:rsidP="00725382">
      <w:pPr>
        <w:jc w:val="both"/>
        <w:rPr>
          <w:rFonts w:ascii="Calibri" w:eastAsia="Calibri" w:hAnsi="Calibri" w:cs="Calibri"/>
          <w:b/>
          <w:szCs w:val="22"/>
          <w:lang w:eastAsia="hr-HR"/>
        </w:rPr>
      </w:pPr>
      <w:r w:rsidRPr="00725382">
        <w:rPr>
          <w:rFonts w:ascii="Calibri" w:eastAsia="Calibri" w:hAnsi="Calibri" w:cs="Calibri"/>
          <w:b/>
          <w:szCs w:val="22"/>
          <w:lang w:eastAsia="hr-HR"/>
        </w:rPr>
        <w:t>KRAPINSKO - ZAGORSKA ŽUPANIJA</w:t>
      </w:r>
    </w:p>
    <w:p w14:paraId="4AB01DF7" w14:textId="77777777" w:rsidR="00725382" w:rsidRPr="00725382" w:rsidRDefault="00725382" w:rsidP="00725382">
      <w:pPr>
        <w:jc w:val="both"/>
        <w:rPr>
          <w:rFonts w:ascii="Calibri" w:eastAsia="Calibri" w:hAnsi="Calibri" w:cs="Calibri"/>
          <w:b/>
          <w:szCs w:val="22"/>
          <w:lang w:eastAsia="hr-HR"/>
        </w:rPr>
      </w:pPr>
      <w:r w:rsidRPr="00725382">
        <w:rPr>
          <w:rFonts w:ascii="Calibri" w:eastAsia="Calibri" w:hAnsi="Calibri" w:cs="Calibri"/>
          <w:b/>
          <w:szCs w:val="22"/>
          <w:lang w:eastAsia="hr-HR"/>
        </w:rPr>
        <w:t xml:space="preserve">   OPĆINA SVETI KRIŽ ZAČRETJE</w:t>
      </w:r>
    </w:p>
    <w:p w14:paraId="617A73FB" w14:textId="77777777" w:rsidR="00725382" w:rsidRPr="00725382" w:rsidRDefault="00725382" w:rsidP="00725382">
      <w:pPr>
        <w:jc w:val="both"/>
        <w:rPr>
          <w:rFonts w:ascii="Calibri" w:eastAsia="Calibri" w:hAnsi="Calibri" w:cs="Calibri"/>
          <w:b/>
          <w:szCs w:val="22"/>
          <w:lang w:eastAsia="hr-HR"/>
        </w:rPr>
      </w:pPr>
      <w:r w:rsidRPr="00725382">
        <w:rPr>
          <w:rFonts w:ascii="Calibri" w:eastAsia="Calibri" w:hAnsi="Calibri" w:cs="Calibri"/>
          <w:b/>
          <w:szCs w:val="22"/>
          <w:lang w:eastAsia="hr-HR"/>
        </w:rPr>
        <w:t xml:space="preserve">         OPĆINSKI NAČELNIK </w:t>
      </w:r>
    </w:p>
    <w:p w14:paraId="31C04990" w14:textId="77777777" w:rsidR="00725382" w:rsidRPr="00725382" w:rsidRDefault="00725382" w:rsidP="00725382">
      <w:pPr>
        <w:jc w:val="both"/>
        <w:rPr>
          <w:rFonts w:ascii="Calibri" w:eastAsia="Calibri" w:hAnsi="Calibri" w:cs="Calibri"/>
          <w:szCs w:val="22"/>
          <w:lang w:eastAsia="hr-HR"/>
        </w:rPr>
      </w:pPr>
    </w:p>
    <w:p w14:paraId="38D2E9F0" w14:textId="77777777" w:rsidR="00725382" w:rsidRPr="00725382" w:rsidRDefault="00725382" w:rsidP="00725382">
      <w:pPr>
        <w:jc w:val="both"/>
        <w:rPr>
          <w:rFonts w:ascii="Calibri" w:eastAsia="Calibri" w:hAnsi="Calibri" w:cs="Calibri"/>
          <w:szCs w:val="22"/>
          <w:lang w:eastAsia="hr-HR"/>
        </w:rPr>
      </w:pPr>
      <w:r w:rsidRPr="00725382">
        <w:rPr>
          <w:rFonts w:ascii="Calibri" w:eastAsia="Calibri" w:hAnsi="Calibri" w:cs="Calibri"/>
          <w:szCs w:val="22"/>
          <w:lang w:eastAsia="hr-HR"/>
        </w:rPr>
        <w:t xml:space="preserve">KLASA: 240-01/23-01/006                                                                </w:t>
      </w:r>
    </w:p>
    <w:p w14:paraId="0E6560C0" w14:textId="77777777" w:rsidR="00725382" w:rsidRPr="00725382" w:rsidRDefault="00725382" w:rsidP="00725382">
      <w:pPr>
        <w:jc w:val="both"/>
        <w:rPr>
          <w:rFonts w:ascii="Calibri" w:eastAsia="Calibri" w:hAnsi="Calibri" w:cs="Calibri"/>
          <w:szCs w:val="22"/>
          <w:lang w:eastAsia="hr-HR"/>
        </w:rPr>
      </w:pPr>
      <w:r w:rsidRPr="00725382">
        <w:rPr>
          <w:rFonts w:ascii="Calibri" w:eastAsia="Calibri" w:hAnsi="Calibri" w:cs="Calibri"/>
          <w:szCs w:val="22"/>
          <w:lang w:eastAsia="hr-HR"/>
        </w:rPr>
        <w:t>URBROJ: 2140-28-03-24-5</w:t>
      </w:r>
    </w:p>
    <w:p w14:paraId="623D60F1" w14:textId="77777777" w:rsidR="00725382" w:rsidRPr="00725382" w:rsidRDefault="00725382" w:rsidP="00725382">
      <w:pPr>
        <w:spacing w:after="240"/>
        <w:jc w:val="both"/>
        <w:rPr>
          <w:rFonts w:ascii="Calibri" w:eastAsia="Calibri" w:hAnsi="Calibri" w:cs="Calibri"/>
          <w:szCs w:val="22"/>
          <w:lang w:eastAsia="hr-HR"/>
        </w:rPr>
      </w:pPr>
      <w:r w:rsidRPr="00725382">
        <w:rPr>
          <w:rFonts w:ascii="Calibri" w:eastAsia="Calibri" w:hAnsi="Calibri" w:cs="Calibri"/>
          <w:szCs w:val="22"/>
          <w:lang w:eastAsia="hr-HR"/>
        </w:rPr>
        <w:t>Sveti Križ Začretje,  12.03. 2024.</w:t>
      </w:r>
    </w:p>
    <w:p w14:paraId="67BCEA6B" w14:textId="77777777" w:rsidR="00725382" w:rsidRPr="00725382" w:rsidRDefault="00725382" w:rsidP="00725382">
      <w:pPr>
        <w:spacing w:after="200" w:line="276" w:lineRule="auto"/>
        <w:ind w:firstLine="708"/>
        <w:jc w:val="both"/>
        <w:rPr>
          <w:rFonts w:ascii="Calibri" w:hAnsi="Calibri"/>
          <w:bCs/>
          <w:lang w:bidi="en-US"/>
        </w:rPr>
      </w:pPr>
      <w:r w:rsidRPr="00725382">
        <w:rPr>
          <w:rFonts w:ascii="Calibri" w:hAnsi="Calibri"/>
          <w:bCs/>
          <w:lang w:bidi="en-US"/>
        </w:rPr>
        <w:t>Na temelju članka 17. stavka 3. Zakona o ublažavanju i uklanjanju posljedica prirodnih nepogoda („Narodne novine“ broj 16/19) i članka 44. Statuta Općine Sveti Križ Začretje („Službeni glasnik  Krapinsko - zagorske županije“ broj 21/21),  Općinski načelnik Općine Sveti Križ Začretje donosi</w:t>
      </w:r>
    </w:p>
    <w:p w14:paraId="557A0826" w14:textId="77777777" w:rsidR="00725382" w:rsidRPr="00725382" w:rsidRDefault="00725382" w:rsidP="00725382">
      <w:pPr>
        <w:spacing w:line="276" w:lineRule="auto"/>
        <w:jc w:val="center"/>
        <w:rPr>
          <w:rFonts w:ascii="Calibri" w:hAnsi="Calibri"/>
          <w:b/>
          <w:lang w:bidi="en-US"/>
        </w:rPr>
      </w:pPr>
      <w:r w:rsidRPr="00725382">
        <w:rPr>
          <w:rFonts w:ascii="Calibri" w:hAnsi="Calibri"/>
          <w:b/>
          <w:lang w:bidi="en-US"/>
        </w:rPr>
        <w:t>IZVJEŠĆE</w:t>
      </w:r>
    </w:p>
    <w:p w14:paraId="45978E9E" w14:textId="77777777" w:rsidR="00725382" w:rsidRPr="00725382" w:rsidRDefault="00725382" w:rsidP="00725382">
      <w:pPr>
        <w:spacing w:line="276" w:lineRule="auto"/>
        <w:jc w:val="center"/>
        <w:rPr>
          <w:rFonts w:ascii="Calibri" w:hAnsi="Calibri"/>
          <w:b/>
          <w:lang w:bidi="en-US"/>
        </w:rPr>
      </w:pPr>
      <w:r w:rsidRPr="00725382">
        <w:rPr>
          <w:rFonts w:ascii="Calibri" w:hAnsi="Calibri"/>
          <w:b/>
          <w:lang w:bidi="en-US"/>
        </w:rPr>
        <w:t xml:space="preserve">o izvršenju Plana djelovanja u području prirodnih nepogoda Općine Sveti Križ Začretje </w:t>
      </w:r>
    </w:p>
    <w:p w14:paraId="6247240E" w14:textId="77777777" w:rsidR="00725382" w:rsidRPr="00725382" w:rsidRDefault="00725382" w:rsidP="00725382">
      <w:pPr>
        <w:spacing w:line="276" w:lineRule="auto"/>
        <w:jc w:val="center"/>
        <w:rPr>
          <w:rFonts w:ascii="Calibri" w:hAnsi="Calibri"/>
          <w:b/>
          <w:lang w:bidi="en-US"/>
        </w:rPr>
      </w:pPr>
      <w:r w:rsidRPr="00725382">
        <w:rPr>
          <w:rFonts w:ascii="Calibri" w:hAnsi="Calibri"/>
          <w:b/>
          <w:lang w:bidi="en-US"/>
        </w:rPr>
        <w:t>za 2023. godinu</w:t>
      </w:r>
    </w:p>
    <w:p w14:paraId="5E3F1310" w14:textId="77777777" w:rsidR="00725382" w:rsidRPr="00725382" w:rsidRDefault="00725382" w:rsidP="00725382">
      <w:pPr>
        <w:spacing w:line="276" w:lineRule="auto"/>
        <w:jc w:val="center"/>
        <w:rPr>
          <w:rFonts w:ascii="Calibri" w:hAnsi="Calibri"/>
          <w:b/>
          <w:lang w:bidi="en-US"/>
        </w:rPr>
      </w:pPr>
    </w:p>
    <w:p w14:paraId="34CB2ED2" w14:textId="77777777" w:rsidR="00725382" w:rsidRPr="00725382" w:rsidRDefault="00725382" w:rsidP="00725382">
      <w:pPr>
        <w:keepNext/>
        <w:keepLines/>
        <w:spacing w:after="120" w:line="276" w:lineRule="auto"/>
        <w:jc w:val="center"/>
        <w:outlineLvl w:val="0"/>
        <w:rPr>
          <w:rFonts w:ascii="Calibri" w:hAnsi="Calibri"/>
          <w:szCs w:val="28"/>
          <w:lang w:bidi="en-US"/>
        </w:rPr>
      </w:pPr>
      <w:r w:rsidRPr="00725382">
        <w:rPr>
          <w:rFonts w:ascii="Calibri" w:hAnsi="Calibri"/>
          <w:szCs w:val="28"/>
          <w:lang w:bidi="en-US"/>
        </w:rPr>
        <w:t xml:space="preserve">I. </w:t>
      </w:r>
    </w:p>
    <w:p w14:paraId="71CFF83E" w14:textId="77777777" w:rsidR="00725382" w:rsidRPr="00725382" w:rsidRDefault="00725382" w:rsidP="00725382">
      <w:pPr>
        <w:spacing w:line="276" w:lineRule="auto"/>
        <w:ind w:firstLine="708"/>
        <w:jc w:val="both"/>
        <w:textAlignment w:val="baseline"/>
        <w:rPr>
          <w:rFonts w:ascii="Calibri" w:hAnsi="Calibri" w:cs="Calibri"/>
          <w:lang w:eastAsia="hr-HR"/>
        </w:rPr>
      </w:pPr>
      <w:r w:rsidRPr="00725382">
        <w:rPr>
          <w:rFonts w:ascii="Calibri" w:hAnsi="Calibri" w:cs="Calibri"/>
          <w:lang w:eastAsia="hr-HR"/>
        </w:rPr>
        <w:t xml:space="preserve">Temeljem članka 17. stavka 1. Zakona o ublažavanju i uklanjanju posljedica prirodnih nepogoda („Narodne novine“ broj 16/19) (u daljnjem tekstu: Zakon) predstavničko tijelo jedinice lokalne i područne (regionalne) samouprave do 30. studenog tekuće godine donosi Plan djelovanja za sljedeću kalendarsku godinu radi određenja mjera i postupanja djelomične sanacije šteta od prirodnih nepogoda. </w:t>
      </w:r>
    </w:p>
    <w:p w14:paraId="52734714" w14:textId="77777777" w:rsidR="00725382" w:rsidRPr="00725382" w:rsidRDefault="00725382" w:rsidP="00725382">
      <w:pPr>
        <w:spacing w:line="276" w:lineRule="auto"/>
        <w:ind w:firstLine="708"/>
        <w:jc w:val="both"/>
        <w:textAlignment w:val="baseline"/>
        <w:rPr>
          <w:rFonts w:ascii="Calibri" w:hAnsi="Calibri" w:cs="Calibri"/>
          <w:lang w:eastAsia="hr-HR"/>
        </w:rPr>
      </w:pPr>
      <w:r w:rsidRPr="00725382">
        <w:rPr>
          <w:rFonts w:ascii="Calibri" w:hAnsi="Calibri" w:cs="Calibri"/>
          <w:lang w:eastAsia="hr-HR"/>
        </w:rPr>
        <w:t>Općinsko vijeće Općine Sveti Križ Začretje usvojilo je Plan djelovanja u području Prirodnih nepogoda za 2023. godinu („Službeni glasnik Krapinsko – zagorske županije“ broj 58A/22)</w:t>
      </w:r>
    </w:p>
    <w:p w14:paraId="2B7A9B1D" w14:textId="77777777" w:rsidR="00725382" w:rsidRPr="00725382" w:rsidRDefault="00725382" w:rsidP="00725382">
      <w:pPr>
        <w:spacing w:line="276" w:lineRule="auto"/>
        <w:ind w:firstLine="708"/>
        <w:jc w:val="both"/>
        <w:textAlignment w:val="baseline"/>
        <w:rPr>
          <w:rFonts w:ascii="Calibri" w:hAnsi="Calibri" w:cs="Calibri"/>
          <w:lang w:eastAsia="hr-HR"/>
        </w:rPr>
      </w:pPr>
      <w:r w:rsidRPr="00725382">
        <w:rPr>
          <w:rFonts w:ascii="Calibri" w:hAnsi="Calibri" w:cs="Calibri"/>
          <w:lang w:eastAsia="hr-HR"/>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bookmarkStart w:id="50" w:name="_Toc2082171"/>
      <w:bookmarkStart w:id="51" w:name="_Toc2589512"/>
      <w:bookmarkStart w:id="52" w:name="_Toc6480053"/>
    </w:p>
    <w:bookmarkEnd w:id="50"/>
    <w:bookmarkEnd w:id="51"/>
    <w:bookmarkEnd w:id="52"/>
    <w:p w14:paraId="199D8101" w14:textId="77777777" w:rsidR="00725382" w:rsidRPr="00725382" w:rsidRDefault="00725382" w:rsidP="00725382">
      <w:pPr>
        <w:keepNext/>
        <w:keepLines/>
        <w:spacing w:line="276" w:lineRule="auto"/>
        <w:jc w:val="center"/>
        <w:outlineLvl w:val="0"/>
        <w:rPr>
          <w:rFonts w:ascii="Calibri" w:hAnsi="Calibri"/>
          <w:szCs w:val="28"/>
          <w:lang w:eastAsia="hr-HR"/>
        </w:rPr>
      </w:pPr>
      <w:r w:rsidRPr="00725382">
        <w:rPr>
          <w:rFonts w:ascii="Calibri" w:hAnsi="Calibri"/>
          <w:szCs w:val="28"/>
          <w:lang w:eastAsia="hr-HR"/>
        </w:rPr>
        <w:t xml:space="preserve">II. </w:t>
      </w:r>
    </w:p>
    <w:p w14:paraId="4A6AB231" w14:textId="77777777" w:rsidR="00725382" w:rsidRPr="00725382" w:rsidRDefault="00725382" w:rsidP="00725382">
      <w:pPr>
        <w:keepNext/>
        <w:keepLines/>
        <w:spacing w:after="120" w:line="276" w:lineRule="auto"/>
        <w:jc w:val="center"/>
        <w:outlineLvl w:val="0"/>
        <w:rPr>
          <w:rFonts w:ascii="Calibri" w:hAnsi="Calibri"/>
          <w:szCs w:val="28"/>
          <w:lang w:eastAsia="hr-HR"/>
        </w:rPr>
      </w:pPr>
      <w:r w:rsidRPr="00725382">
        <w:rPr>
          <w:rFonts w:ascii="Calibri" w:hAnsi="Calibri"/>
          <w:i/>
          <w:iCs/>
          <w:szCs w:val="28"/>
          <w:lang w:eastAsia="hr-HR"/>
        </w:rPr>
        <w:t>Prirodne nepogode</w:t>
      </w:r>
    </w:p>
    <w:p w14:paraId="7A42EFCB" w14:textId="77777777" w:rsidR="00725382" w:rsidRPr="00725382" w:rsidRDefault="00725382" w:rsidP="00725382">
      <w:pPr>
        <w:spacing w:after="200" w:line="276" w:lineRule="auto"/>
        <w:ind w:firstLine="708"/>
        <w:jc w:val="both"/>
        <w:rPr>
          <w:rFonts w:ascii="Calibri" w:eastAsia="Calibri" w:hAnsi="Calibri" w:cs="Calibri"/>
        </w:rPr>
      </w:pPr>
      <w:r w:rsidRPr="00725382">
        <w:rPr>
          <w:rFonts w:ascii="Calibri" w:hAnsi="Calibri" w:cs="Calibri"/>
          <w:lang w:eastAsia="hr-HR"/>
        </w:rPr>
        <w:t>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w:t>
      </w:r>
    </w:p>
    <w:p w14:paraId="74F63175" w14:textId="77777777" w:rsidR="00725382" w:rsidRPr="00725382" w:rsidRDefault="00725382" w:rsidP="00725382">
      <w:pPr>
        <w:spacing w:line="276" w:lineRule="auto"/>
        <w:ind w:firstLine="360"/>
        <w:jc w:val="both"/>
        <w:rPr>
          <w:rFonts w:ascii="Calibri" w:eastAsia="Calibri" w:hAnsi="Calibri"/>
          <w:szCs w:val="22"/>
          <w:lang w:eastAsia="hr-HR"/>
        </w:rPr>
      </w:pPr>
      <w:r w:rsidRPr="00725382">
        <w:rPr>
          <w:rFonts w:ascii="Calibri" w:eastAsia="Calibri" w:hAnsi="Calibri"/>
          <w:szCs w:val="22"/>
          <w:lang w:eastAsia="hr-HR"/>
        </w:rPr>
        <w:t>Prirodnim nepogodama smatraju se:</w:t>
      </w:r>
    </w:p>
    <w:p w14:paraId="23D4594E"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potres,</w:t>
      </w:r>
    </w:p>
    <w:p w14:paraId="2472CC4C"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olujni, orkanski i ostali jak vjetar,</w:t>
      </w:r>
    </w:p>
    <w:p w14:paraId="6314339C"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požar,</w:t>
      </w:r>
    </w:p>
    <w:p w14:paraId="190CC3C3"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poplava,</w:t>
      </w:r>
    </w:p>
    <w:p w14:paraId="19BECC62"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suša,</w:t>
      </w:r>
    </w:p>
    <w:p w14:paraId="47B39C73"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lastRenderedPageBreak/>
        <w:t>tuča,</w:t>
      </w:r>
    </w:p>
    <w:p w14:paraId="5085C13E"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mraz,</w:t>
      </w:r>
    </w:p>
    <w:p w14:paraId="36533CB8"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izvanredno velika visina snijega,</w:t>
      </w:r>
    </w:p>
    <w:p w14:paraId="324D267A"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snježni nanos i lavina,</w:t>
      </w:r>
    </w:p>
    <w:p w14:paraId="54C9E2AC"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nagomilavanje leda na vodotocima,</w:t>
      </w:r>
    </w:p>
    <w:p w14:paraId="6009BDD8"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klizanje, tečenje, odronjavanje i prevrtanje zemljišta,</w:t>
      </w:r>
    </w:p>
    <w:p w14:paraId="70C4EDBE" w14:textId="77777777" w:rsidR="00725382" w:rsidRPr="00725382" w:rsidRDefault="00725382" w:rsidP="00725382">
      <w:pPr>
        <w:numPr>
          <w:ilvl w:val="0"/>
          <w:numId w:val="40"/>
        </w:numPr>
        <w:spacing w:after="200" w:line="276" w:lineRule="auto"/>
        <w:contextualSpacing/>
        <w:jc w:val="both"/>
        <w:rPr>
          <w:rFonts w:ascii="Calibri" w:eastAsia="Calibri" w:hAnsi="Calibri"/>
          <w:lang w:eastAsia="hr-HR"/>
        </w:rPr>
      </w:pPr>
      <w:r w:rsidRPr="00725382">
        <w:rPr>
          <w:rFonts w:ascii="Calibri" w:eastAsia="Calibri" w:hAnsi="Calibri"/>
          <w:lang w:eastAsia="hr-HR"/>
        </w:rPr>
        <w:t>druge pojave takva opsega koje, ovisno o mjesnim prilikama, uzrokuju bitne poremećaje u životu ljudi na određenom području.</w:t>
      </w:r>
    </w:p>
    <w:p w14:paraId="4DE18FE7" w14:textId="77777777" w:rsidR="00725382" w:rsidRPr="00725382" w:rsidRDefault="00725382" w:rsidP="00725382">
      <w:pPr>
        <w:spacing w:line="276" w:lineRule="auto"/>
        <w:ind w:firstLine="709"/>
        <w:jc w:val="both"/>
        <w:rPr>
          <w:rFonts w:ascii="Calibri" w:hAnsi="Calibri" w:cs="Calibri"/>
          <w:lang w:eastAsia="hr-HR"/>
        </w:rPr>
      </w:pPr>
      <w:r w:rsidRPr="00725382">
        <w:rPr>
          <w:rFonts w:ascii="Calibri" w:hAnsi="Calibri" w:cs="Calibri"/>
          <w:lang w:eastAsia="hr-HR"/>
        </w:rPr>
        <w:t>Štetama od prirodnih nepogoda ne smatraju se one štete koje su namjerno izazvane na vlastitoj imovini te štete koje su nastale zbog nemara i/ili zbog nepoduzimanja propisanih mjera zaštite.</w:t>
      </w:r>
    </w:p>
    <w:p w14:paraId="615A70C0" w14:textId="77777777" w:rsidR="00725382" w:rsidRPr="00725382" w:rsidRDefault="00725382" w:rsidP="00725382">
      <w:pPr>
        <w:keepNext/>
        <w:keepLines/>
        <w:spacing w:line="276" w:lineRule="auto"/>
        <w:jc w:val="center"/>
        <w:outlineLvl w:val="0"/>
        <w:rPr>
          <w:rFonts w:ascii="Calibri" w:hAnsi="Calibri"/>
          <w:szCs w:val="28"/>
        </w:rPr>
      </w:pPr>
      <w:bookmarkStart w:id="53" w:name="_Toc2082173"/>
      <w:bookmarkStart w:id="54" w:name="_Toc2589514"/>
      <w:bookmarkStart w:id="55" w:name="_Toc6480055"/>
      <w:bookmarkStart w:id="56" w:name="_Toc32500279"/>
      <w:r w:rsidRPr="00725382">
        <w:rPr>
          <w:rFonts w:ascii="Calibri" w:hAnsi="Calibri"/>
          <w:szCs w:val="28"/>
        </w:rPr>
        <w:t xml:space="preserve">III. </w:t>
      </w:r>
    </w:p>
    <w:p w14:paraId="65A45BCD" w14:textId="77777777" w:rsidR="00725382" w:rsidRPr="00725382" w:rsidRDefault="00725382" w:rsidP="00725382">
      <w:pPr>
        <w:keepNext/>
        <w:keepLines/>
        <w:spacing w:after="120" w:line="276" w:lineRule="auto"/>
        <w:jc w:val="center"/>
        <w:outlineLvl w:val="0"/>
        <w:rPr>
          <w:rFonts w:ascii="Calibri" w:hAnsi="Calibri"/>
          <w:szCs w:val="28"/>
        </w:rPr>
      </w:pPr>
      <w:r w:rsidRPr="00725382">
        <w:rPr>
          <w:rFonts w:ascii="Calibri" w:hAnsi="Calibri"/>
          <w:i/>
          <w:iCs/>
          <w:szCs w:val="28"/>
        </w:rPr>
        <w:t>Mjere i nositelji mjera u slučaju nastajanja prirodnih nepogoda na području Općine</w:t>
      </w:r>
      <w:bookmarkEnd w:id="53"/>
      <w:bookmarkEnd w:id="54"/>
      <w:bookmarkEnd w:id="55"/>
      <w:bookmarkEnd w:id="56"/>
    </w:p>
    <w:p w14:paraId="6D62B072" w14:textId="77777777" w:rsidR="00725382" w:rsidRPr="00725382" w:rsidRDefault="00725382" w:rsidP="00725382">
      <w:pPr>
        <w:spacing w:line="276" w:lineRule="auto"/>
        <w:ind w:firstLine="708"/>
        <w:jc w:val="both"/>
        <w:rPr>
          <w:rFonts w:ascii="Calibri" w:hAnsi="Calibri" w:cs="Calibri"/>
          <w:lang w:eastAsia="hr-HR"/>
        </w:rPr>
      </w:pPr>
      <w:r w:rsidRPr="00725382">
        <w:rPr>
          <w:rFonts w:ascii="Calibri" w:hAnsi="Calibri" w:cs="Calibri"/>
          <w:lang w:eastAsia="hr-HR"/>
        </w:rPr>
        <w:t>Prilikom provedbi mjera radi djelomičnog ublažavanja šteta od prirodnih nepogoda o kojima odlučuju nadležna tijela iz ovoga Zakona obvezno se uzima u obzir opseg nastalih šteta i utjecaj prirodnih nepogoda na stradanja stanovništva, ugrozu života i zdravlja ljudi te onemogućavanje nesmetanog funkcioniranja gospodarstva.</w:t>
      </w:r>
    </w:p>
    <w:p w14:paraId="7E17F19B" w14:textId="77777777" w:rsidR="00725382" w:rsidRPr="00725382" w:rsidRDefault="00725382" w:rsidP="00725382">
      <w:pPr>
        <w:spacing w:line="276" w:lineRule="auto"/>
        <w:jc w:val="both"/>
        <w:rPr>
          <w:rFonts w:ascii="Calibri" w:hAnsi="Calibri" w:cs="Calibri"/>
          <w:highlight w:val="yellow"/>
          <w:lang w:eastAsia="hr-HR"/>
        </w:rPr>
      </w:pPr>
    </w:p>
    <w:p w14:paraId="779CD299" w14:textId="77777777" w:rsidR="00725382" w:rsidRPr="00725382" w:rsidRDefault="00725382" w:rsidP="00725382">
      <w:pPr>
        <w:spacing w:line="276" w:lineRule="auto"/>
        <w:ind w:firstLine="708"/>
        <w:jc w:val="both"/>
        <w:rPr>
          <w:rFonts w:ascii="Calibri" w:hAnsi="Calibri" w:cs="Calibri"/>
          <w:lang w:eastAsia="hr-HR"/>
        </w:rPr>
      </w:pPr>
      <w:r w:rsidRPr="00725382">
        <w:rPr>
          <w:rFonts w:ascii="Calibri" w:hAnsi="Calibri" w:cs="Calibri"/>
          <w:lang w:eastAsia="hr-HR"/>
        </w:rPr>
        <w:t>Planom djelovanja u području prirodnih nepogoda za 2023.god. Općine Sveti Križ Začretje mjere i nositelji mjera u slučaju nastajanja prirodnih nepogoda određeni su za sljedeće prirodne nepogode:</w:t>
      </w:r>
    </w:p>
    <w:p w14:paraId="56482B32"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bookmarkStart w:id="57" w:name="_Toc2082174"/>
      <w:bookmarkStart w:id="58" w:name="_Toc2589515"/>
      <w:bookmarkStart w:id="59" w:name="_Toc6480056"/>
      <w:bookmarkStart w:id="60" w:name="_Toc32500280"/>
      <w:r w:rsidRPr="00725382">
        <w:rPr>
          <w:rFonts w:ascii="Calibri" w:hAnsi="Calibri" w:cs="Calibri"/>
          <w:lang w:val="en-US" w:eastAsia="hr-HR"/>
        </w:rPr>
        <w:t>Potres,</w:t>
      </w:r>
    </w:p>
    <w:p w14:paraId="29AE017F"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Poplava,</w:t>
      </w:r>
    </w:p>
    <w:p w14:paraId="137C20EF"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Olujni i orkanski vjetar,</w:t>
      </w:r>
    </w:p>
    <w:p w14:paraId="1C08225B"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Tuča,</w:t>
      </w:r>
    </w:p>
    <w:p w14:paraId="7F1AB301"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Mraz,</w:t>
      </w:r>
    </w:p>
    <w:p w14:paraId="3E52252D"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Kiša – prekomjerne oborine,</w:t>
      </w:r>
    </w:p>
    <w:p w14:paraId="7068F3E8"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Snijeg i led,</w:t>
      </w:r>
    </w:p>
    <w:p w14:paraId="0561ECD8"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Ekstremne temperature,</w:t>
      </w:r>
    </w:p>
    <w:p w14:paraId="18C7BAC4"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Požari,</w:t>
      </w:r>
    </w:p>
    <w:p w14:paraId="4154AFB2"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Suša,</w:t>
      </w:r>
    </w:p>
    <w:p w14:paraId="68E505DF" w14:textId="77777777" w:rsidR="00725382" w:rsidRPr="00725382" w:rsidRDefault="00725382" w:rsidP="00725382">
      <w:pPr>
        <w:numPr>
          <w:ilvl w:val="0"/>
          <w:numId w:val="43"/>
        </w:numPr>
        <w:spacing w:after="200" w:line="276" w:lineRule="auto"/>
        <w:contextualSpacing/>
        <w:jc w:val="both"/>
        <w:rPr>
          <w:rFonts w:ascii="Calibri" w:hAnsi="Calibri" w:cs="Calibri"/>
          <w:sz w:val="22"/>
          <w:lang w:val="en-US" w:eastAsia="hr-HR"/>
        </w:rPr>
      </w:pPr>
      <w:r w:rsidRPr="00725382">
        <w:rPr>
          <w:rFonts w:ascii="Calibri" w:hAnsi="Calibri" w:cs="Calibri"/>
          <w:lang w:val="en-US" w:eastAsia="hr-HR"/>
        </w:rPr>
        <w:t xml:space="preserve">Degradacija tla – klizišta. </w:t>
      </w:r>
    </w:p>
    <w:p w14:paraId="351F1D6B" w14:textId="77777777" w:rsidR="00725382" w:rsidRPr="00725382" w:rsidRDefault="00725382" w:rsidP="00725382">
      <w:pPr>
        <w:spacing w:line="276" w:lineRule="auto"/>
        <w:jc w:val="both"/>
        <w:rPr>
          <w:rFonts w:ascii="Calibri" w:hAnsi="Calibri" w:cs="Calibri"/>
          <w:highlight w:val="yellow"/>
          <w:lang w:eastAsia="hr-HR"/>
        </w:rPr>
      </w:pPr>
    </w:p>
    <w:p w14:paraId="05B870CF" w14:textId="77777777" w:rsidR="00725382" w:rsidRPr="00725382" w:rsidRDefault="00725382" w:rsidP="00725382">
      <w:pPr>
        <w:keepNext/>
        <w:keepLines/>
        <w:spacing w:line="276" w:lineRule="auto"/>
        <w:jc w:val="center"/>
        <w:outlineLvl w:val="0"/>
        <w:rPr>
          <w:rFonts w:ascii="Calibri" w:hAnsi="Calibri"/>
          <w:szCs w:val="28"/>
          <w:lang w:eastAsia="hr-HR"/>
        </w:rPr>
      </w:pPr>
      <w:r w:rsidRPr="00725382">
        <w:rPr>
          <w:rFonts w:ascii="Calibri" w:hAnsi="Calibri"/>
          <w:szCs w:val="28"/>
          <w:lang w:eastAsia="hr-HR"/>
        </w:rPr>
        <w:t>IV.</w:t>
      </w:r>
    </w:p>
    <w:p w14:paraId="0FCC6E00" w14:textId="77777777" w:rsidR="00725382" w:rsidRPr="00725382" w:rsidRDefault="00725382" w:rsidP="00725382">
      <w:pPr>
        <w:keepNext/>
        <w:keepLines/>
        <w:spacing w:after="120" w:line="276" w:lineRule="auto"/>
        <w:jc w:val="center"/>
        <w:outlineLvl w:val="0"/>
        <w:rPr>
          <w:rFonts w:ascii="Calibri" w:hAnsi="Calibri"/>
          <w:szCs w:val="28"/>
          <w:lang w:eastAsia="hr-HR"/>
        </w:rPr>
      </w:pPr>
      <w:r w:rsidRPr="00725382">
        <w:rPr>
          <w:rFonts w:ascii="Calibri" w:hAnsi="Calibri"/>
          <w:i/>
          <w:iCs/>
          <w:szCs w:val="28"/>
          <w:lang w:eastAsia="hr-HR"/>
        </w:rPr>
        <w:t>Izvori sredstva pomoći za ublažavanje i djelomično uklanjanje posljedica prirodnih nepogoda</w:t>
      </w:r>
      <w:bookmarkEnd w:id="57"/>
      <w:bookmarkEnd w:id="58"/>
      <w:bookmarkEnd w:id="59"/>
      <w:bookmarkEnd w:id="60"/>
    </w:p>
    <w:p w14:paraId="30A49D57" w14:textId="77777777" w:rsidR="00725382" w:rsidRPr="00725382" w:rsidRDefault="00725382" w:rsidP="00725382">
      <w:pPr>
        <w:spacing w:line="276" w:lineRule="auto"/>
        <w:ind w:firstLine="708"/>
        <w:jc w:val="both"/>
        <w:rPr>
          <w:rFonts w:ascii="Calibri" w:eastAsia="Calibri" w:hAnsi="Calibri"/>
        </w:rPr>
      </w:pPr>
      <w:r w:rsidRPr="00725382">
        <w:rPr>
          <w:rFonts w:ascii="Calibri" w:eastAsia="Calibri" w:hAnsi="Calibri"/>
        </w:rPr>
        <w:t xml:space="preserve">Novčana sredstva i druge vrste pomoći za djelomičnu sanaciju šteta od prirodnih nepogoda na imovini oštećenika osiguravaju se iz: </w:t>
      </w:r>
    </w:p>
    <w:p w14:paraId="3634D3F2" w14:textId="77777777" w:rsidR="00725382" w:rsidRPr="00725382" w:rsidRDefault="00725382" w:rsidP="00725382">
      <w:pPr>
        <w:numPr>
          <w:ilvl w:val="0"/>
          <w:numId w:val="44"/>
        </w:numPr>
        <w:spacing w:after="200" w:line="276" w:lineRule="auto"/>
        <w:contextualSpacing/>
        <w:jc w:val="both"/>
        <w:rPr>
          <w:rFonts w:ascii="Calibri" w:eastAsia="Calibri" w:hAnsi="Calibri"/>
        </w:rPr>
      </w:pPr>
      <w:r w:rsidRPr="00725382">
        <w:rPr>
          <w:rFonts w:ascii="Calibri" w:eastAsia="Calibri" w:hAnsi="Calibri"/>
        </w:rPr>
        <w:t>Državnog proračuna s proračunskog razdjela ministarstva nadležnog za financije,</w:t>
      </w:r>
    </w:p>
    <w:p w14:paraId="23B3AD61" w14:textId="77777777" w:rsidR="00725382" w:rsidRPr="00725382" w:rsidRDefault="00725382" w:rsidP="00725382">
      <w:pPr>
        <w:numPr>
          <w:ilvl w:val="0"/>
          <w:numId w:val="44"/>
        </w:numPr>
        <w:spacing w:after="200" w:line="276" w:lineRule="auto"/>
        <w:contextualSpacing/>
        <w:jc w:val="both"/>
        <w:rPr>
          <w:rFonts w:ascii="Calibri" w:eastAsia="Calibri" w:hAnsi="Calibri"/>
        </w:rPr>
      </w:pPr>
      <w:r w:rsidRPr="00725382">
        <w:rPr>
          <w:rFonts w:ascii="Calibri" w:eastAsia="Calibri" w:hAnsi="Calibri"/>
        </w:rPr>
        <w:t xml:space="preserve">Fondova Europske unije, i </w:t>
      </w:r>
    </w:p>
    <w:p w14:paraId="3F0F1A23" w14:textId="77777777" w:rsidR="00725382" w:rsidRPr="00725382" w:rsidRDefault="00725382" w:rsidP="00725382">
      <w:pPr>
        <w:numPr>
          <w:ilvl w:val="0"/>
          <w:numId w:val="44"/>
        </w:numPr>
        <w:spacing w:after="200" w:line="276" w:lineRule="auto"/>
        <w:contextualSpacing/>
        <w:jc w:val="both"/>
        <w:rPr>
          <w:rFonts w:ascii="Calibri" w:eastAsia="Calibri" w:hAnsi="Calibri"/>
        </w:rPr>
      </w:pPr>
      <w:r w:rsidRPr="00725382">
        <w:rPr>
          <w:rFonts w:ascii="Calibri" w:eastAsia="Calibri" w:hAnsi="Calibri"/>
        </w:rPr>
        <w:t>Donacija.</w:t>
      </w:r>
    </w:p>
    <w:p w14:paraId="416A7786"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t>Sredstva iz fondova EU se ne mogu osigurati unaprijed, njihova dodjela se provodi prema posebnim propisima kojima se uređuje korištenje sredstava iz fondova EU.</w:t>
      </w:r>
    </w:p>
    <w:p w14:paraId="2C781C1C"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lastRenderedPageBreak/>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 te se ne mogu koristiti kao kreditna sredstva niti zadržati kao prihod proračuna Općina. Općinski načelnik te krajnji korisnici odgovorni su za namjensko korištenje sredstava pomoći za ublažavanje i djelomično uklanjanje posljedica prirodnih nepogoda.</w:t>
      </w:r>
    </w:p>
    <w:p w14:paraId="16DB1C24" w14:textId="77777777" w:rsidR="00725382" w:rsidRPr="00725382" w:rsidRDefault="00725382" w:rsidP="00725382">
      <w:pPr>
        <w:spacing w:line="276" w:lineRule="auto"/>
        <w:ind w:firstLine="708"/>
        <w:jc w:val="both"/>
        <w:rPr>
          <w:rFonts w:ascii="Calibri" w:hAnsi="Calibri" w:cs="Calibri"/>
          <w:color w:val="000000"/>
          <w:lang w:eastAsia="hr-HR"/>
        </w:rPr>
      </w:pPr>
      <w:r w:rsidRPr="00725382">
        <w:rPr>
          <w:rFonts w:ascii="Calibri" w:hAnsi="Calibri" w:cs="Calibri"/>
          <w:color w:val="000000"/>
          <w:lang w:eastAsia="hr-HR"/>
        </w:rPr>
        <w:t>Pomoć za ublažavanje i djelomično uklanjanje posljedica prirodnih nepogoda ne dodjeljuje se za:</w:t>
      </w:r>
    </w:p>
    <w:p w14:paraId="6ED34CDE" w14:textId="77777777" w:rsidR="00725382" w:rsidRPr="00725382" w:rsidRDefault="00725382" w:rsidP="00725382">
      <w:pPr>
        <w:numPr>
          <w:ilvl w:val="0"/>
          <w:numId w:val="41"/>
        </w:numPr>
        <w:spacing w:after="200" w:line="276" w:lineRule="auto"/>
        <w:contextualSpacing/>
        <w:jc w:val="both"/>
        <w:rPr>
          <w:rFonts w:ascii="Calibri" w:hAnsi="Calibri" w:cs="Calibri"/>
          <w:color w:val="000000"/>
          <w:lang w:eastAsia="hr-HR"/>
        </w:rPr>
      </w:pPr>
      <w:r w:rsidRPr="00725382">
        <w:rPr>
          <w:rFonts w:ascii="Calibri" w:hAnsi="Calibri" w:cs="Calibri"/>
          <w:color w:val="000000"/>
          <w:lang w:eastAsia="hr-HR"/>
        </w:rPr>
        <w:t>štete na imovini koja je osigurana,</w:t>
      </w:r>
    </w:p>
    <w:p w14:paraId="3B38DEE7"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štete na imovini koje nastanu od prirodnih nepogoda, a izazvane su namjerno, iz krajnjeg nemara ili nisu bile poduzete propisane mjere zaštite,</w:t>
      </w:r>
    </w:p>
    <w:p w14:paraId="0FCC204F"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neizravne štete,</w:t>
      </w:r>
    </w:p>
    <w:p w14:paraId="250028C1"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w:t>
      </w:r>
    </w:p>
    <w:p w14:paraId="1228347B"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štete nastale na objektu ili području koje je u skladu s propisima koji uređuju zaštitu kulturnog dobra aktom proglašeno kulturnim dobrom ili je u vrijeme nastanka prirodne nepogode u postupku proglašavanja kulturnim dobrom,</w:t>
      </w:r>
    </w:p>
    <w:p w14:paraId="2B720749"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 xml:space="preserve">štete koje nisu prijavljene i na propisan način i u zadanom roku unijete u Registar šteta prema odredbama </w:t>
      </w:r>
      <w:r w:rsidRPr="00725382">
        <w:rPr>
          <w:rFonts w:ascii="Calibri" w:hAnsi="Calibri" w:cs="Calibri"/>
          <w:i/>
          <w:color w:val="000000"/>
          <w:lang w:eastAsia="hr-HR"/>
        </w:rPr>
        <w:t>Zakona</w:t>
      </w:r>
      <w:r w:rsidRPr="00725382">
        <w:rPr>
          <w:rFonts w:ascii="Calibri" w:hAnsi="Calibri" w:cs="Calibri"/>
          <w:color w:val="000000"/>
          <w:lang w:eastAsia="hr-HR"/>
        </w:rPr>
        <w:t>,</w:t>
      </w:r>
    </w:p>
    <w:p w14:paraId="508E42A0" w14:textId="77777777" w:rsidR="00725382" w:rsidRPr="00725382" w:rsidRDefault="00725382" w:rsidP="00725382">
      <w:pPr>
        <w:numPr>
          <w:ilvl w:val="0"/>
          <w:numId w:val="41"/>
        </w:numPr>
        <w:spacing w:before="100" w:beforeAutospacing="1" w:after="100" w:afterAutospacing="1" w:line="276" w:lineRule="auto"/>
        <w:contextualSpacing/>
        <w:jc w:val="both"/>
        <w:rPr>
          <w:rFonts w:ascii="Calibri" w:hAnsi="Calibri" w:cs="Calibri"/>
          <w:color w:val="000000"/>
          <w:lang w:eastAsia="hr-HR"/>
        </w:rPr>
      </w:pPr>
      <w:r w:rsidRPr="00725382">
        <w:rPr>
          <w:rFonts w:ascii="Calibri" w:hAnsi="Calibri" w:cs="Calibri"/>
          <w:color w:val="000000"/>
          <w:lang w:eastAsia="hr-HR"/>
        </w:rPr>
        <w:t>štete u slučaju osigurljivih rizika na imovini koja nije osigurana ako je vrijednost oštećene imovine manja od 60 % vrijednosti imovine.</w:t>
      </w:r>
      <w:bookmarkStart w:id="61" w:name="_Toc32500281"/>
    </w:p>
    <w:p w14:paraId="7C9EDC6C" w14:textId="77777777" w:rsidR="00725382" w:rsidRPr="00725382" w:rsidRDefault="00725382" w:rsidP="00725382">
      <w:pPr>
        <w:spacing w:line="276" w:lineRule="auto"/>
        <w:jc w:val="center"/>
        <w:rPr>
          <w:rFonts w:ascii="Calibri" w:hAnsi="Calibri" w:cs="Calibri"/>
          <w:color w:val="000000"/>
          <w:lang w:eastAsia="hr-HR"/>
        </w:rPr>
      </w:pPr>
      <w:r w:rsidRPr="00725382">
        <w:rPr>
          <w:rFonts w:ascii="Calibri" w:eastAsia="Calibri" w:hAnsi="Calibri"/>
          <w:szCs w:val="22"/>
        </w:rPr>
        <w:t>V.</w:t>
      </w:r>
    </w:p>
    <w:p w14:paraId="757B1571" w14:textId="77777777" w:rsidR="00725382" w:rsidRPr="00725382" w:rsidRDefault="00725382" w:rsidP="00725382">
      <w:pPr>
        <w:keepNext/>
        <w:keepLines/>
        <w:spacing w:after="120" w:line="276" w:lineRule="auto"/>
        <w:jc w:val="center"/>
        <w:outlineLvl w:val="0"/>
        <w:rPr>
          <w:rFonts w:ascii="Calibri" w:hAnsi="Calibri"/>
          <w:szCs w:val="28"/>
        </w:rPr>
      </w:pPr>
      <w:r w:rsidRPr="00725382">
        <w:rPr>
          <w:rFonts w:ascii="Calibri" w:hAnsi="Calibri"/>
          <w:i/>
          <w:iCs/>
          <w:szCs w:val="28"/>
        </w:rPr>
        <w:t>Proglašenje prirodne nepogode</w:t>
      </w:r>
      <w:bookmarkEnd w:id="61"/>
    </w:p>
    <w:p w14:paraId="0DF273C9" w14:textId="77777777" w:rsidR="00725382" w:rsidRPr="00725382" w:rsidRDefault="00725382" w:rsidP="00725382">
      <w:pPr>
        <w:spacing w:line="276" w:lineRule="auto"/>
        <w:jc w:val="both"/>
        <w:rPr>
          <w:rFonts w:ascii="Calibri" w:hAnsi="Calibri" w:cs="Calibri"/>
          <w:lang w:eastAsia="hr-HR"/>
        </w:rPr>
      </w:pPr>
      <w:r w:rsidRPr="00725382">
        <w:rPr>
          <w:rFonts w:ascii="Calibri" w:hAnsi="Calibri" w:cs="Calibri"/>
          <w:lang w:eastAsia="hr-HR"/>
        </w:rPr>
        <w:t>Za područje Općine Sveti Križ Začretje u 2023. godini proglašena je prirodna nepogoda klizanje, tečenje, odronjavanje i prevrtanje zemljišta za područje Općine Sveti Križa Začretje, koja je nastala uslijed obilnih padalina, uslijed čega su nastale velike materijalne štete na stambenim i gospodarskim objektima, komunalnoj infrastrukturi – nerazvrstanim, lokalnim i županijskim cestama, na građevinskom i poljoprivrednom zemljištu.</w:t>
      </w:r>
    </w:p>
    <w:p w14:paraId="29509081" w14:textId="77777777" w:rsidR="00725382" w:rsidRPr="00725382" w:rsidRDefault="00725382" w:rsidP="00725382">
      <w:pPr>
        <w:numPr>
          <w:ilvl w:val="0"/>
          <w:numId w:val="46"/>
        </w:numPr>
        <w:spacing w:after="200" w:line="276" w:lineRule="auto"/>
        <w:contextualSpacing/>
        <w:jc w:val="both"/>
        <w:rPr>
          <w:rFonts w:ascii="Calibri" w:hAnsi="Calibri" w:cs="Calibri"/>
          <w:i/>
          <w:iCs/>
          <w:sz w:val="22"/>
          <w:lang w:val="en-US" w:eastAsia="hr-HR"/>
        </w:rPr>
      </w:pPr>
      <w:r w:rsidRPr="00725382">
        <w:rPr>
          <w:rFonts w:ascii="Calibri" w:hAnsi="Calibri" w:cs="Calibri"/>
          <w:i/>
          <w:iCs/>
          <w:sz w:val="22"/>
          <w:lang w:val="en-US" w:eastAsia="hr-HR"/>
        </w:rPr>
        <w:t xml:space="preserve">(Odluka o proglašenju prirodne nepogode – klizanje, tečenje, odronjavanje i prevrtanje zemljišta za područje Općine Sveti Križ Začretje, “Službeni glasnik Krapinsko – zagorske županije” broj 26/23). </w:t>
      </w:r>
    </w:p>
    <w:p w14:paraId="12C47E55" w14:textId="77777777" w:rsidR="00725382" w:rsidRPr="00725382" w:rsidRDefault="00725382" w:rsidP="00725382">
      <w:pPr>
        <w:ind w:firstLine="420"/>
        <w:jc w:val="both"/>
        <w:rPr>
          <w:rFonts w:ascii="Calibri" w:hAnsi="Calibri" w:cs="Calibri"/>
          <w:lang w:eastAsia="hr-HR"/>
        </w:rPr>
      </w:pPr>
      <w:r w:rsidRPr="00725382">
        <w:rPr>
          <w:rFonts w:ascii="Calibri" w:hAnsi="Calibri" w:cs="Calibri"/>
          <w:lang w:eastAsia="hr-HR"/>
        </w:rPr>
        <w:t xml:space="preserve">Općina Sveti Križ Začretje je u 2023. godini iz proračuna Općine – pozicija 142 - „Pomoć u novcu pojedincima i obiteljima“  isplatila financijske pomoć u svrhu djelomične sanacije štete od prirodne nepogode – klizanje, tečenje, odronjavanje i prevrtanje zemljišta oštećenicima kod kojih je neophodna hitna sanacija, u ukupnom iznosu od 2.500,00 €. </w:t>
      </w:r>
    </w:p>
    <w:p w14:paraId="172F31B6" w14:textId="77777777" w:rsidR="00725382" w:rsidRPr="00725382" w:rsidRDefault="00725382" w:rsidP="00725382">
      <w:pPr>
        <w:autoSpaceDE w:val="0"/>
        <w:autoSpaceDN w:val="0"/>
        <w:adjustRightInd w:val="0"/>
        <w:ind w:firstLine="420"/>
        <w:jc w:val="both"/>
        <w:rPr>
          <w:rFonts w:ascii="Calibri" w:eastAsia="Calibri" w:hAnsi="Calibri" w:cs="Calibri"/>
        </w:rPr>
      </w:pPr>
      <w:r w:rsidRPr="00725382">
        <w:rPr>
          <w:rFonts w:ascii="Calibri" w:hAnsi="Calibri" w:cs="Calibri"/>
          <w:lang w:eastAsia="hr-HR"/>
        </w:rPr>
        <w:t xml:space="preserve">Temeljem Odluke Vlade Republike Hrvatske </w:t>
      </w:r>
      <w:r w:rsidRPr="00725382">
        <w:rPr>
          <w:rFonts w:ascii="Calibri" w:eastAsia="Calibri" w:hAnsi="Calibri" w:cs="Calibri"/>
        </w:rPr>
        <w:t xml:space="preserve">o dodjeli sredstava pomoći za ublažavanje i djelomično uklanjanje posljedica prirodnih nepogoda nastalih u 2023. godini i dijelom u 2022. godini, </w:t>
      </w:r>
      <w:r w:rsidRPr="00725382">
        <w:rPr>
          <w:rFonts w:ascii="Calibri" w:hAnsi="Calibri" w:cs="Calibri"/>
          <w:lang w:eastAsia="hr-HR"/>
        </w:rPr>
        <w:t xml:space="preserve">Općini Sveti Križ Začretje odobrena su sredstva u iznosu od 88.815,63 €. Sukladno točci I. navedene Odluke </w:t>
      </w:r>
      <w:r w:rsidRPr="00725382">
        <w:rPr>
          <w:rFonts w:ascii="Calibri" w:eastAsia="Calibri" w:hAnsi="Calibri" w:cs="Calibri"/>
        </w:rPr>
        <w:t xml:space="preserve">pomoć je odobrena u postotku od potvrđene štete na: obiteljskim i višestambenim objektima fizičkih osoba i nerazvrstanim cestama u nadležnosti jedinica lokalne samouprave, a sredstva su raspoređena kako slijedi:  </w:t>
      </w:r>
    </w:p>
    <w:p w14:paraId="0892DAC1" w14:textId="77777777" w:rsidR="00725382" w:rsidRPr="00725382" w:rsidRDefault="00725382" w:rsidP="00725382">
      <w:pPr>
        <w:autoSpaceDE w:val="0"/>
        <w:autoSpaceDN w:val="0"/>
        <w:adjustRightInd w:val="0"/>
        <w:jc w:val="both"/>
        <w:rPr>
          <w:rFonts w:ascii="Calibri" w:eastAsia="Calibri" w:hAnsi="Calibri" w:cs="Calibri"/>
        </w:rPr>
      </w:pPr>
    </w:p>
    <w:tbl>
      <w:tblPr>
        <w:tblStyle w:val="Reetkatablice"/>
        <w:tblW w:w="8931" w:type="dxa"/>
        <w:tblInd w:w="-5" w:type="dxa"/>
        <w:tblLook w:val="04A0" w:firstRow="1" w:lastRow="0" w:firstColumn="1" w:lastColumn="0" w:noHBand="0" w:noVBand="1"/>
      </w:tblPr>
      <w:tblGrid>
        <w:gridCol w:w="6804"/>
        <w:gridCol w:w="2127"/>
      </w:tblGrid>
      <w:tr w:rsidR="00725382" w:rsidRPr="00725382" w14:paraId="72AA231C" w14:textId="77777777" w:rsidTr="00725382">
        <w:trPr>
          <w:trHeight w:val="255"/>
        </w:trPr>
        <w:tc>
          <w:tcPr>
            <w:tcW w:w="6804" w:type="dxa"/>
            <w:shd w:val="clear" w:color="auto" w:fill="E7E6E6"/>
          </w:tcPr>
          <w:p w14:paraId="04DEC41B" w14:textId="77777777" w:rsidR="00725382" w:rsidRPr="00725382" w:rsidRDefault="00725382" w:rsidP="00725382">
            <w:pPr>
              <w:autoSpaceDE w:val="0"/>
              <w:autoSpaceDN w:val="0"/>
              <w:adjustRightInd w:val="0"/>
              <w:jc w:val="center"/>
              <w:rPr>
                <w:rFonts w:ascii="Calibri" w:eastAsia="Calibri" w:hAnsi="Calibri" w:cs="Calibri"/>
              </w:rPr>
            </w:pPr>
            <w:r w:rsidRPr="00725382">
              <w:rPr>
                <w:rFonts w:ascii="Calibri" w:eastAsia="Calibri" w:hAnsi="Calibri" w:cs="Calibri"/>
              </w:rPr>
              <w:lastRenderedPageBreak/>
              <w:t>NAMJENA</w:t>
            </w:r>
          </w:p>
        </w:tc>
        <w:tc>
          <w:tcPr>
            <w:tcW w:w="2127" w:type="dxa"/>
            <w:shd w:val="clear" w:color="auto" w:fill="E7E6E6"/>
          </w:tcPr>
          <w:p w14:paraId="7115F6CE" w14:textId="77777777" w:rsidR="00725382" w:rsidRPr="00725382" w:rsidRDefault="00725382" w:rsidP="00725382">
            <w:pPr>
              <w:autoSpaceDE w:val="0"/>
              <w:autoSpaceDN w:val="0"/>
              <w:adjustRightInd w:val="0"/>
              <w:jc w:val="center"/>
              <w:rPr>
                <w:rFonts w:ascii="Calibri" w:eastAsia="Calibri" w:hAnsi="Calibri" w:cs="Calibri"/>
              </w:rPr>
            </w:pPr>
            <w:r w:rsidRPr="00725382">
              <w:rPr>
                <w:rFonts w:ascii="Calibri" w:hAnsi="Calibri" w:cs="Calibri"/>
                <w:lang w:eastAsia="hr-HR"/>
              </w:rPr>
              <w:t>IZNOS €</w:t>
            </w:r>
          </w:p>
        </w:tc>
      </w:tr>
      <w:tr w:rsidR="00725382" w:rsidRPr="00725382" w14:paraId="53932066" w14:textId="77777777" w:rsidTr="00CE58A0">
        <w:trPr>
          <w:trHeight w:val="243"/>
        </w:trPr>
        <w:tc>
          <w:tcPr>
            <w:tcW w:w="6804" w:type="dxa"/>
          </w:tcPr>
          <w:p w14:paraId="0411E721" w14:textId="77777777" w:rsidR="00725382" w:rsidRPr="00725382" w:rsidRDefault="00725382" w:rsidP="00725382">
            <w:pPr>
              <w:autoSpaceDE w:val="0"/>
              <w:autoSpaceDN w:val="0"/>
              <w:adjustRightInd w:val="0"/>
              <w:jc w:val="both"/>
              <w:rPr>
                <w:rFonts w:ascii="Calibri" w:eastAsia="Calibri" w:hAnsi="Calibri" w:cs="Calibri"/>
              </w:rPr>
            </w:pPr>
            <w:r w:rsidRPr="00725382">
              <w:rPr>
                <w:rFonts w:ascii="Calibri" w:hAnsi="Calibri" w:cs="Calibri"/>
                <w:lang w:eastAsia="hr-HR"/>
              </w:rPr>
              <w:t xml:space="preserve">za štete na obiteljskim i višestambenim zgradama fizičkih osoba  </w:t>
            </w:r>
          </w:p>
        </w:tc>
        <w:tc>
          <w:tcPr>
            <w:tcW w:w="2127" w:type="dxa"/>
          </w:tcPr>
          <w:p w14:paraId="3DDC9D81" w14:textId="77777777" w:rsidR="00725382" w:rsidRPr="00725382" w:rsidRDefault="00725382" w:rsidP="00725382">
            <w:pPr>
              <w:autoSpaceDE w:val="0"/>
              <w:autoSpaceDN w:val="0"/>
              <w:adjustRightInd w:val="0"/>
              <w:jc w:val="right"/>
              <w:rPr>
                <w:rFonts w:ascii="Calibri" w:eastAsia="Calibri" w:hAnsi="Calibri" w:cs="Calibri"/>
              </w:rPr>
            </w:pPr>
            <w:r w:rsidRPr="00725382">
              <w:rPr>
                <w:rFonts w:ascii="Calibri" w:hAnsi="Calibri" w:cs="Calibri"/>
                <w:lang w:eastAsia="hr-HR"/>
              </w:rPr>
              <w:t xml:space="preserve">8.000,00 </w:t>
            </w:r>
          </w:p>
        </w:tc>
      </w:tr>
      <w:tr w:rsidR="00725382" w:rsidRPr="00725382" w14:paraId="5338830E" w14:textId="77777777" w:rsidTr="00CE58A0">
        <w:trPr>
          <w:trHeight w:val="637"/>
        </w:trPr>
        <w:tc>
          <w:tcPr>
            <w:tcW w:w="6804" w:type="dxa"/>
          </w:tcPr>
          <w:p w14:paraId="4E4ECE48" w14:textId="77777777" w:rsidR="00725382" w:rsidRPr="00725382" w:rsidRDefault="00725382" w:rsidP="00725382">
            <w:pPr>
              <w:autoSpaceDE w:val="0"/>
              <w:autoSpaceDN w:val="0"/>
              <w:adjustRightInd w:val="0"/>
              <w:jc w:val="both"/>
              <w:rPr>
                <w:rFonts w:ascii="Tahoma" w:eastAsia="Calibri" w:hAnsi="Tahoma" w:cs="Tahoma"/>
                <w:sz w:val="20"/>
                <w:szCs w:val="20"/>
              </w:rPr>
            </w:pPr>
            <w:r w:rsidRPr="00725382">
              <w:rPr>
                <w:rFonts w:ascii="Calibri" w:hAnsi="Calibri" w:cs="Calibri"/>
                <w:lang w:eastAsia="hr-HR"/>
              </w:rPr>
              <w:t xml:space="preserve">za sanaciju nerazvrstanih cesta na području Općine Sveti Križ Začretje. </w:t>
            </w:r>
          </w:p>
        </w:tc>
        <w:tc>
          <w:tcPr>
            <w:tcW w:w="2127" w:type="dxa"/>
          </w:tcPr>
          <w:p w14:paraId="404C8935" w14:textId="77777777" w:rsidR="00725382" w:rsidRPr="00725382" w:rsidRDefault="00725382" w:rsidP="00725382">
            <w:pPr>
              <w:autoSpaceDE w:val="0"/>
              <w:autoSpaceDN w:val="0"/>
              <w:adjustRightInd w:val="0"/>
              <w:jc w:val="right"/>
              <w:rPr>
                <w:rFonts w:ascii="Calibri" w:eastAsia="Calibri" w:hAnsi="Calibri" w:cs="Calibri"/>
              </w:rPr>
            </w:pPr>
            <w:r w:rsidRPr="00725382">
              <w:rPr>
                <w:rFonts w:ascii="Calibri" w:hAnsi="Calibri" w:cs="Calibri"/>
                <w:lang w:eastAsia="hr-HR"/>
              </w:rPr>
              <w:t xml:space="preserve">80.815,63 </w:t>
            </w:r>
          </w:p>
        </w:tc>
      </w:tr>
    </w:tbl>
    <w:p w14:paraId="3A0890E5" w14:textId="77777777" w:rsidR="00725382" w:rsidRPr="00725382" w:rsidRDefault="00725382" w:rsidP="00725382">
      <w:pPr>
        <w:autoSpaceDE w:val="0"/>
        <w:autoSpaceDN w:val="0"/>
        <w:adjustRightInd w:val="0"/>
        <w:jc w:val="both"/>
        <w:rPr>
          <w:rFonts w:ascii="Calibri" w:eastAsia="Calibri" w:hAnsi="Calibri" w:cs="Calibri"/>
        </w:rPr>
      </w:pPr>
    </w:p>
    <w:p w14:paraId="75AB6EBD" w14:textId="77777777" w:rsidR="00725382" w:rsidRPr="00725382" w:rsidRDefault="00725382" w:rsidP="00725382">
      <w:pPr>
        <w:keepNext/>
        <w:keepLines/>
        <w:spacing w:line="276" w:lineRule="auto"/>
        <w:jc w:val="center"/>
        <w:outlineLvl w:val="0"/>
        <w:rPr>
          <w:rFonts w:ascii="Calibri" w:hAnsi="Calibri"/>
          <w:szCs w:val="28"/>
        </w:rPr>
      </w:pPr>
      <w:bookmarkStart w:id="62" w:name="_Toc32500282"/>
      <w:r w:rsidRPr="00725382">
        <w:rPr>
          <w:rFonts w:ascii="Calibri" w:hAnsi="Calibri"/>
          <w:szCs w:val="28"/>
        </w:rPr>
        <w:t xml:space="preserve">VI. </w:t>
      </w:r>
    </w:p>
    <w:p w14:paraId="4CC448C9" w14:textId="77777777" w:rsidR="00725382" w:rsidRPr="00725382" w:rsidRDefault="00725382" w:rsidP="00725382">
      <w:pPr>
        <w:keepNext/>
        <w:keepLines/>
        <w:spacing w:after="120" w:line="276" w:lineRule="auto"/>
        <w:jc w:val="center"/>
        <w:outlineLvl w:val="0"/>
        <w:rPr>
          <w:rFonts w:ascii="Calibri" w:hAnsi="Calibri"/>
          <w:szCs w:val="28"/>
        </w:rPr>
      </w:pPr>
      <w:r w:rsidRPr="00725382">
        <w:rPr>
          <w:rFonts w:ascii="Calibri" w:hAnsi="Calibri"/>
          <w:i/>
          <w:iCs/>
          <w:szCs w:val="28"/>
        </w:rPr>
        <w:t>Procjena prirodnih nepogoda na području Općine Sveti Križ Začretje u posljednjih 10 godina</w:t>
      </w:r>
      <w:bookmarkEnd w:id="62"/>
    </w:p>
    <w:p w14:paraId="2129383D" w14:textId="10EAE5E0" w:rsidR="00725382" w:rsidRPr="00725382" w:rsidRDefault="00725382" w:rsidP="00725382">
      <w:pPr>
        <w:jc w:val="center"/>
        <w:rPr>
          <w:rFonts w:ascii="Calibri" w:eastAsia="Calibri" w:hAnsi="Calibri" w:cs="Arial"/>
          <w:b/>
          <w:bCs/>
          <w:sz w:val="20"/>
          <w:szCs w:val="20"/>
          <w:lang w:eastAsia="hr-HR"/>
        </w:rPr>
      </w:pPr>
      <w:bookmarkStart w:id="63" w:name="_Toc511734948"/>
      <w:bookmarkStart w:id="64" w:name="_Toc6480084"/>
      <w:bookmarkStart w:id="65" w:name="_Toc32500290"/>
      <w:r w:rsidRPr="00725382">
        <w:rPr>
          <w:rFonts w:ascii="Calibri" w:eastAsia="Calibri" w:hAnsi="Calibri" w:cs="Arial"/>
          <w:b/>
          <w:bCs/>
          <w:sz w:val="20"/>
          <w:szCs w:val="20"/>
        </w:rPr>
        <w:t xml:space="preserve">Tablica </w:t>
      </w:r>
      <w:r w:rsidRPr="00725382">
        <w:rPr>
          <w:rFonts w:ascii="Calibri" w:eastAsia="Calibri" w:hAnsi="Calibri" w:cs="Arial"/>
          <w:b/>
          <w:bCs/>
          <w:noProof/>
          <w:sz w:val="20"/>
          <w:szCs w:val="20"/>
        </w:rPr>
        <w:fldChar w:fldCharType="begin"/>
      </w:r>
      <w:r w:rsidRPr="00725382">
        <w:rPr>
          <w:rFonts w:ascii="Calibri" w:eastAsia="Calibri" w:hAnsi="Calibri" w:cs="Arial"/>
          <w:b/>
          <w:bCs/>
          <w:noProof/>
          <w:sz w:val="20"/>
          <w:szCs w:val="20"/>
        </w:rPr>
        <w:instrText xml:space="preserve"> SEQ Tablica \* ARABIC </w:instrText>
      </w:r>
      <w:r w:rsidRPr="00725382">
        <w:rPr>
          <w:rFonts w:ascii="Calibri" w:eastAsia="Calibri" w:hAnsi="Calibri" w:cs="Arial"/>
          <w:b/>
          <w:bCs/>
          <w:noProof/>
          <w:sz w:val="20"/>
          <w:szCs w:val="20"/>
        </w:rPr>
        <w:fldChar w:fldCharType="separate"/>
      </w:r>
      <w:r w:rsidR="0013093E">
        <w:rPr>
          <w:rFonts w:ascii="Calibri" w:eastAsia="Calibri" w:hAnsi="Calibri" w:cs="Arial"/>
          <w:b/>
          <w:bCs/>
          <w:noProof/>
          <w:sz w:val="20"/>
          <w:szCs w:val="20"/>
        </w:rPr>
        <w:t>4</w:t>
      </w:r>
      <w:r w:rsidRPr="00725382">
        <w:rPr>
          <w:rFonts w:ascii="Calibri" w:eastAsia="Calibri" w:hAnsi="Calibri" w:cs="Arial"/>
          <w:b/>
          <w:bCs/>
          <w:noProof/>
          <w:sz w:val="20"/>
          <w:szCs w:val="20"/>
        </w:rPr>
        <w:fldChar w:fldCharType="end"/>
      </w:r>
      <w:r w:rsidRPr="00725382">
        <w:rPr>
          <w:rFonts w:ascii="Calibri" w:eastAsia="Calibri" w:hAnsi="Calibri" w:cs="Arial"/>
          <w:b/>
          <w:bCs/>
          <w:sz w:val="20"/>
          <w:szCs w:val="20"/>
        </w:rPr>
        <w:t xml:space="preserve">: Prikaz šteta uslijed elementarnih nepogoda na području Općine </w:t>
      </w:r>
      <w:bookmarkEnd w:id="63"/>
      <w:bookmarkEnd w:id="64"/>
      <w:bookmarkEnd w:id="65"/>
      <w:r w:rsidRPr="00725382">
        <w:rPr>
          <w:rFonts w:ascii="Calibri" w:eastAsia="Calibri" w:hAnsi="Calibri" w:cs="Arial"/>
          <w:b/>
          <w:bCs/>
          <w:sz w:val="20"/>
          <w:szCs w:val="20"/>
        </w:rPr>
        <w:t>Sveti Križ Začretje</w:t>
      </w:r>
    </w:p>
    <w:tbl>
      <w:tblPr>
        <w:tblStyle w:val="Reetkatablice"/>
        <w:tblW w:w="0" w:type="auto"/>
        <w:tblLook w:val="04A0" w:firstRow="1" w:lastRow="0" w:firstColumn="1" w:lastColumn="0" w:noHBand="0" w:noVBand="1"/>
      </w:tblPr>
      <w:tblGrid>
        <w:gridCol w:w="687"/>
        <w:gridCol w:w="3136"/>
        <w:gridCol w:w="2999"/>
        <w:gridCol w:w="2104"/>
      </w:tblGrid>
      <w:tr w:rsidR="00725382" w:rsidRPr="00725382" w14:paraId="32BA7B7D" w14:textId="77777777" w:rsidTr="00CE58A0">
        <w:tc>
          <w:tcPr>
            <w:tcW w:w="687" w:type="dxa"/>
            <w:vAlign w:val="center"/>
          </w:tcPr>
          <w:p w14:paraId="455F413E" w14:textId="77777777" w:rsidR="00725382" w:rsidRPr="00725382" w:rsidRDefault="00725382" w:rsidP="00725382">
            <w:pPr>
              <w:ind w:right="68"/>
              <w:jc w:val="center"/>
              <w:rPr>
                <w:rFonts w:ascii="Calibri" w:hAnsi="Calibri" w:cs="Calibri"/>
                <w:b/>
                <w:bCs/>
                <w:color w:val="000000"/>
                <w:sz w:val="20"/>
                <w:szCs w:val="20"/>
                <w:lang w:eastAsia="hr-HR"/>
              </w:rPr>
            </w:pPr>
            <w:r w:rsidRPr="00725382">
              <w:rPr>
                <w:rFonts w:ascii="Calibri" w:hAnsi="Calibri" w:cs="Calibri"/>
                <w:b/>
                <w:bCs/>
                <w:color w:val="000000"/>
                <w:sz w:val="20"/>
                <w:szCs w:val="20"/>
                <w:lang w:eastAsia="hr-HR"/>
              </w:rPr>
              <w:t>R.Br.</w:t>
            </w:r>
          </w:p>
        </w:tc>
        <w:tc>
          <w:tcPr>
            <w:tcW w:w="3136" w:type="dxa"/>
            <w:vAlign w:val="center"/>
          </w:tcPr>
          <w:p w14:paraId="7256D37E" w14:textId="77777777" w:rsidR="00725382" w:rsidRPr="00725382" w:rsidRDefault="00725382" w:rsidP="00725382">
            <w:pPr>
              <w:ind w:right="68"/>
              <w:jc w:val="center"/>
              <w:rPr>
                <w:rFonts w:ascii="Calibri" w:hAnsi="Calibri" w:cs="Calibri"/>
                <w:b/>
                <w:bCs/>
                <w:color w:val="000000"/>
                <w:sz w:val="20"/>
                <w:szCs w:val="20"/>
                <w:lang w:eastAsia="hr-HR"/>
              </w:rPr>
            </w:pPr>
            <w:r w:rsidRPr="00725382">
              <w:rPr>
                <w:rFonts w:ascii="Calibri" w:hAnsi="Calibri" w:cs="Calibri"/>
                <w:b/>
                <w:bCs/>
                <w:color w:val="000000"/>
                <w:sz w:val="20"/>
                <w:szCs w:val="20"/>
                <w:lang w:eastAsia="hr-HR"/>
              </w:rPr>
              <w:t>Vrsta prirodne nepogode</w:t>
            </w:r>
          </w:p>
        </w:tc>
        <w:tc>
          <w:tcPr>
            <w:tcW w:w="2999" w:type="dxa"/>
            <w:vAlign w:val="center"/>
          </w:tcPr>
          <w:p w14:paraId="07FC7F2A" w14:textId="77777777" w:rsidR="00725382" w:rsidRPr="00725382" w:rsidRDefault="00725382" w:rsidP="00725382">
            <w:pPr>
              <w:ind w:right="68"/>
              <w:jc w:val="center"/>
              <w:rPr>
                <w:rFonts w:ascii="Calibri" w:hAnsi="Calibri" w:cs="Calibri"/>
                <w:b/>
                <w:bCs/>
                <w:color w:val="000000"/>
                <w:sz w:val="20"/>
                <w:szCs w:val="20"/>
                <w:lang w:eastAsia="hr-HR"/>
              </w:rPr>
            </w:pPr>
            <w:r w:rsidRPr="00725382">
              <w:rPr>
                <w:rFonts w:ascii="Calibri" w:hAnsi="Calibri" w:cs="Calibri"/>
                <w:b/>
                <w:bCs/>
                <w:color w:val="000000"/>
                <w:sz w:val="20"/>
                <w:szCs w:val="20"/>
                <w:lang w:eastAsia="hr-HR"/>
              </w:rPr>
              <w:t>Godina nastanka prirodne nepogode</w:t>
            </w:r>
          </w:p>
        </w:tc>
        <w:tc>
          <w:tcPr>
            <w:tcW w:w="2104" w:type="dxa"/>
            <w:vAlign w:val="center"/>
          </w:tcPr>
          <w:p w14:paraId="7CA7216E" w14:textId="77777777" w:rsidR="00725382" w:rsidRPr="00725382" w:rsidRDefault="00725382" w:rsidP="00725382">
            <w:pPr>
              <w:ind w:right="68"/>
              <w:jc w:val="center"/>
              <w:rPr>
                <w:rFonts w:ascii="Calibri" w:hAnsi="Calibri" w:cs="Calibri"/>
                <w:b/>
                <w:bCs/>
                <w:color w:val="000000"/>
                <w:sz w:val="20"/>
                <w:szCs w:val="20"/>
                <w:lang w:eastAsia="hr-HR"/>
              </w:rPr>
            </w:pPr>
            <w:r w:rsidRPr="00725382">
              <w:rPr>
                <w:rFonts w:ascii="Calibri" w:hAnsi="Calibri" w:cs="Calibri"/>
                <w:b/>
                <w:bCs/>
                <w:color w:val="000000"/>
                <w:sz w:val="20"/>
                <w:szCs w:val="20"/>
                <w:lang w:eastAsia="hr-HR"/>
              </w:rPr>
              <w:t>Prijavljena šteta (kn/eura)</w:t>
            </w:r>
          </w:p>
        </w:tc>
      </w:tr>
      <w:tr w:rsidR="00725382" w:rsidRPr="00725382" w14:paraId="1B28C1BA" w14:textId="77777777" w:rsidTr="00CE58A0">
        <w:tc>
          <w:tcPr>
            <w:tcW w:w="687" w:type="dxa"/>
            <w:vAlign w:val="center"/>
          </w:tcPr>
          <w:p w14:paraId="37202E12"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1.</w:t>
            </w:r>
          </w:p>
        </w:tc>
        <w:tc>
          <w:tcPr>
            <w:tcW w:w="3136" w:type="dxa"/>
            <w:vAlign w:val="center"/>
          </w:tcPr>
          <w:p w14:paraId="68944333"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Poplava i klizišta</w:t>
            </w:r>
          </w:p>
        </w:tc>
        <w:tc>
          <w:tcPr>
            <w:tcW w:w="2999" w:type="dxa"/>
            <w:vAlign w:val="center"/>
          </w:tcPr>
          <w:p w14:paraId="1AE2F37D"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2014.</w:t>
            </w:r>
          </w:p>
        </w:tc>
        <w:tc>
          <w:tcPr>
            <w:tcW w:w="2104" w:type="dxa"/>
            <w:vAlign w:val="center"/>
          </w:tcPr>
          <w:p w14:paraId="0FA3D4D6" w14:textId="77777777" w:rsidR="00725382" w:rsidRPr="00725382" w:rsidRDefault="00725382" w:rsidP="00725382">
            <w:pPr>
              <w:ind w:right="68"/>
              <w:jc w:val="right"/>
              <w:rPr>
                <w:rFonts w:ascii="Calibri" w:hAnsi="Calibri" w:cs="Calibri"/>
                <w:color w:val="000000"/>
                <w:sz w:val="20"/>
                <w:szCs w:val="20"/>
                <w:lang w:eastAsia="hr-HR"/>
              </w:rPr>
            </w:pPr>
            <w:r w:rsidRPr="00725382">
              <w:rPr>
                <w:rFonts w:ascii="Calibri" w:hAnsi="Calibri" w:cs="Calibri"/>
                <w:color w:val="000000"/>
                <w:sz w:val="20"/>
                <w:szCs w:val="20"/>
                <w:lang w:eastAsia="hr-HR"/>
              </w:rPr>
              <w:t>2.200.776,31 kuna</w:t>
            </w:r>
          </w:p>
        </w:tc>
      </w:tr>
      <w:tr w:rsidR="00725382" w:rsidRPr="00725382" w14:paraId="2A013B35" w14:textId="77777777" w:rsidTr="00CE58A0">
        <w:tc>
          <w:tcPr>
            <w:tcW w:w="687" w:type="dxa"/>
            <w:vAlign w:val="center"/>
          </w:tcPr>
          <w:p w14:paraId="059CC7F4"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2.</w:t>
            </w:r>
          </w:p>
        </w:tc>
        <w:tc>
          <w:tcPr>
            <w:tcW w:w="3136" w:type="dxa"/>
            <w:vAlign w:val="center"/>
          </w:tcPr>
          <w:p w14:paraId="6AAF84C6"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Mraz</w:t>
            </w:r>
          </w:p>
        </w:tc>
        <w:tc>
          <w:tcPr>
            <w:tcW w:w="2999" w:type="dxa"/>
            <w:vAlign w:val="center"/>
          </w:tcPr>
          <w:p w14:paraId="6A85956A"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2016.</w:t>
            </w:r>
          </w:p>
        </w:tc>
        <w:tc>
          <w:tcPr>
            <w:tcW w:w="2104" w:type="dxa"/>
            <w:vAlign w:val="center"/>
          </w:tcPr>
          <w:p w14:paraId="21C1FC85" w14:textId="77777777" w:rsidR="00725382" w:rsidRPr="00725382" w:rsidRDefault="00725382" w:rsidP="00725382">
            <w:pPr>
              <w:ind w:right="68"/>
              <w:jc w:val="right"/>
              <w:rPr>
                <w:rFonts w:ascii="Calibri" w:hAnsi="Calibri" w:cs="Calibri"/>
                <w:color w:val="000000"/>
                <w:sz w:val="20"/>
                <w:szCs w:val="20"/>
                <w:lang w:eastAsia="hr-HR"/>
              </w:rPr>
            </w:pPr>
            <w:r w:rsidRPr="00725382">
              <w:rPr>
                <w:rFonts w:ascii="Calibri" w:hAnsi="Calibri" w:cs="Calibri"/>
                <w:color w:val="000000"/>
                <w:sz w:val="20"/>
                <w:szCs w:val="20"/>
                <w:lang w:eastAsia="hr-HR"/>
              </w:rPr>
              <w:t>3.726.425,70 kuna</w:t>
            </w:r>
          </w:p>
        </w:tc>
      </w:tr>
      <w:tr w:rsidR="00725382" w:rsidRPr="00725382" w14:paraId="6892160F" w14:textId="77777777" w:rsidTr="00CE58A0">
        <w:tc>
          <w:tcPr>
            <w:tcW w:w="687" w:type="dxa"/>
            <w:vAlign w:val="center"/>
          </w:tcPr>
          <w:p w14:paraId="0C491F46"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3.</w:t>
            </w:r>
          </w:p>
        </w:tc>
        <w:tc>
          <w:tcPr>
            <w:tcW w:w="3136" w:type="dxa"/>
            <w:vAlign w:val="center"/>
          </w:tcPr>
          <w:p w14:paraId="6C416AB0"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Potres</w:t>
            </w:r>
          </w:p>
        </w:tc>
        <w:tc>
          <w:tcPr>
            <w:tcW w:w="2999" w:type="dxa"/>
            <w:vAlign w:val="center"/>
          </w:tcPr>
          <w:p w14:paraId="24A6CCDD"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2020.</w:t>
            </w:r>
          </w:p>
        </w:tc>
        <w:tc>
          <w:tcPr>
            <w:tcW w:w="2104" w:type="dxa"/>
            <w:vAlign w:val="center"/>
          </w:tcPr>
          <w:p w14:paraId="2E0DF58E" w14:textId="77777777" w:rsidR="00725382" w:rsidRPr="00725382" w:rsidRDefault="00725382" w:rsidP="00725382">
            <w:pPr>
              <w:ind w:right="68"/>
              <w:jc w:val="right"/>
              <w:rPr>
                <w:rFonts w:ascii="Calibri" w:hAnsi="Calibri" w:cs="Calibri"/>
                <w:color w:val="000000"/>
                <w:sz w:val="20"/>
                <w:szCs w:val="20"/>
                <w:lang w:eastAsia="hr-HR"/>
              </w:rPr>
            </w:pPr>
            <w:r w:rsidRPr="00725382">
              <w:rPr>
                <w:rFonts w:ascii="Calibri" w:hAnsi="Calibri" w:cs="Calibri"/>
                <w:color w:val="000000"/>
                <w:sz w:val="20"/>
                <w:szCs w:val="20"/>
                <w:lang w:eastAsia="hr-HR"/>
              </w:rPr>
              <w:t>10.039.101,50 kuna</w:t>
            </w:r>
          </w:p>
        </w:tc>
      </w:tr>
      <w:tr w:rsidR="00725382" w:rsidRPr="00725382" w14:paraId="671AC05A" w14:textId="77777777" w:rsidTr="00CE58A0">
        <w:tc>
          <w:tcPr>
            <w:tcW w:w="687" w:type="dxa"/>
            <w:vAlign w:val="center"/>
          </w:tcPr>
          <w:p w14:paraId="4765369C"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4.</w:t>
            </w:r>
          </w:p>
        </w:tc>
        <w:tc>
          <w:tcPr>
            <w:tcW w:w="3136" w:type="dxa"/>
            <w:vAlign w:val="center"/>
          </w:tcPr>
          <w:p w14:paraId="10ECCD80"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Klizanje, tečenje, odronjavanje i prevrtanje zemljišta</w:t>
            </w:r>
          </w:p>
        </w:tc>
        <w:tc>
          <w:tcPr>
            <w:tcW w:w="2999" w:type="dxa"/>
            <w:vAlign w:val="center"/>
          </w:tcPr>
          <w:p w14:paraId="67945E45" w14:textId="77777777" w:rsidR="00725382" w:rsidRPr="00725382" w:rsidRDefault="00725382" w:rsidP="00725382">
            <w:pPr>
              <w:ind w:right="68"/>
              <w:jc w:val="center"/>
              <w:rPr>
                <w:rFonts w:ascii="Calibri" w:hAnsi="Calibri" w:cs="Calibri"/>
                <w:color w:val="000000"/>
                <w:sz w:val="20"/>
                <w:szCs w:val="20"/>
                <w:lang w:eastAsia="hr-HR"/>
              </w:rPr>
            </w:pPr>
            <w:r w:rsidRPr="00725382">
              <w:rPr>
                <w:rFonts w:ascii="Calibri" w:hAnsi="Calibri" w:cs="Calibri"/>
                <w:color w:val="000000"/>
                <w:sz w:val="20"/>
                <w:szCs w:val="20"/>
                <w:lang w:eastAsia="hr-HR"/>
              </w:rPr>
              <w:t>2023.</w:t>
            </w:r>
          </w:p>
        </w:tc>
        <w:tc>
          <w:tcPr>
            <w:tcW w:w="2104" w:type="dxa"/>
            <w:vAlign w:val="center"/>
          </w:tcPr>
          <w:p w14:paraId="41F174CD" w14:textId="77777777" w:rsidR="00725382" w:rsidRPr="00725382" w:rsidRDefault="00725382" w:rsidP="00725382">
            <w:pPr>
              <w:ind w:right="68"/>
              <w:jc w:val="right"/>
              <w:rPr>
                <w:rFonts w:ascii="Calibri" w:hAnsi="Calibri" w:cs="Calibri"/>
                <w:color w:val="000000"/>
                <w:sz w:val="20"/>
                <w:szCs w:val="20"/>
                <w:lang w:eastAsia="hr-HR"/>
              </w:rPr>
            </w:pPr>
            <w:r w:rsidRPr="00725382">
              <w:rPr>
                <w:rFonts w:ascii="Calibri" w:hAnsi="Calibri" w:cs="Calibri"/>
                <w:color w:val="000000"/>
                <w:sz w:val="20"/>
                <w:szCs w:val="20"/>
                <w:lang w:eastAsia="hr-HR"/>
              </w:rPr>
              <w:t>2.754.223,95 €</w:t>
            </w:r>
          </w:p>
        </w:tc>
      </w:tr>
    </w:tbl>
    <w:p w14:paraId="08521B69" w14:textId="77777777" w:rsidR="00725382" w:rsidRPr="00725382" w:rsidRDefault="00725382" w:rsidP="00725382">
      <w:pPr>
        <w:keepNext/>
        <w:keepLines/>
        <w:spacing w:line="276" w:lineRule="auto"/>
        <w:jc w:val="center"/>
        <w:outlineLvl w:val="0"/>
        <w:rPr>
          <w:rFonts w:ascii="Calibri" w:hAnsi="Calibri"/>
          <w:szCs w:val="28"/>
          <w:highlight w:val="yellow"/>
        </w:rPr>
      </w:pPr>
    </w:p>
    <w:p w14:paraId="50F22F09" w14:textId="77777777" w:rsidR="00725382" w:rsidRPr="00725382" w:rsidRDefault="00725382" w:rsidP="00725382">
      <w:pPr>
        <w:keepNext/>
        <w:keepLines/>
        <w:spacing w:line="276" w:lineRule="auto"/>
        <w:jc w:val="center"/>
        <w:outlineLvl w:val="0"/>
        <w:rPr>
          <w:rFonts w:ascii="Calibri" w:hAnsi="Calibri"/>
          <w:szCs w:val="28"/>
        </w:rPr>
      </w:pPr>
      <w:r w:rsidRPr="00725382">
        <w:rPr>
          <w:rFonts w:ascii="Calibri" w:hAnsi="Calibri"/>
          <w:szCs w:val="28"/>
        </w:rPr>
        <w:t>VII.</w:t>
      </w:r>
    </w:p>
    <w:p w14:paraId="76034655" w14:textId="77777777" w:rsidR="00725382" w:rsidRPr="00725382" w:rsidRDefault="00725382" w:rsidP="00725382">
      <w:pPr>
        <w:keepNext/>
        <w:keepLines/>
        <w:spacing w:after="120" w:line="276" w:lineRule="auto"/>
        <w:jc w:val="center"/>
        <w:outlineLvl w:val="0"/>
        <w:rPr>
          <w:rFonts w:ascii="Calibri" w:hAnsi="Calibri"/>
          <w:szCs w:val="28"/>
        </w:rPr>
      </w:pPr>
      <w:bookmarkStart w:id="66" w:name="_Toc2082183"/>
      <w:bookmarkStart w:id="67" w:name="_Toc2589523"/>
      <w:bookmarkStart w:id="68" w:name="_Toc6480064"/>
      <w:bookmarkStart w:id="69" w:name="_Toc32500283"/>
      <w:r w:rsidRPr="00725382">
        <w:rPr>
          <w:rFonts w:ascii="Calibri" w:hAnsi="Calibri"/>
          <w:i/>
          <w:iCs/>
          <w:szCs w:val="28"/>
        </w:rPr>
        <w:t>Mjere i suradnja s nadležnim tijelima</w:t>
      </w:r>
      <w:bookmarkEnd w:id="66"/>
      <w:bookmarkEnd w:id="67"/>
      <w:bookmarkEnd w:id="68"/>
      <w:bookmarkEnd w:id="69"/>
    </w:p>
    <w:p w14:paraId="76AE1174" w14:textId="77777777" w:rsidR="00725382" w:rsidRPr="00725382" w:rsidRDefault="00725382" w:rsidP="00725382">
      <w:pPr>
        <w:spacing w:line="276" w:lineRule="auto"/>
        <w:ind w:firstLine="708"/>
        <w:jc w:val="both"/>
        <w:rPr>
          <w:rFonts w:ascii="Calibri" w:eastAsia="Calibri" w:hAnsi="Calibri"/>
        </w:rPr>
      </w:pPr>
      <w:r w:rsidRPr="00725382">
        <w:rPr>
          <w:rFonts w:ascii="Calibri" w:eastAsia="Calibri" w:hAnsi="Calibri"/>
        </w:rPr>
        <w:t xml:space="preserve">Nadležna tijela za provedbu mjera s ciljem djelomičnog ublažavanja šteta uslijed prirodnih nepogoda jesu: </w:t>
      </w:r>
    </w:p>
    <w:p w14:paraId="0EE0829C" w14:textId="77777777" w:rsidR="00725382" w:rsidRPr="00725382" w:rsidRDefault="00725382" w:rsidP="00725382">
      <w:pPr>
        <w:numPr>
          <w:ilvl w:val="0"/>
          <w:numId w:val="45"/>
        </w:numPr>
        <w:spacing w:after="200" w:line="276" w:lineRule="auto"/>
        <w:contextualSpacing/>
        <w:jc w:val="both"/>
        <w:rPr>
          <w:rFonts w:ascii="Calibri" w:eastAsia="Calibri" w:hAnsi="Calibri"/>
        </w:rPr>
      </w:pPr>
      <w:r w:rsidRPr="00725382">
        <w:rPr>
          <w:rFonts w:ascii="Calibri" w:eastAsia="Calibri" w:hAnsi="Calibri"/>
        </w:rPr>
        <w:t>Vlada Republike Hrvatske,</w:t>
      </w:r>
    </w:p>
    <w:p w14:paraId="55FF4AB3" w14:textId="77777777" w:rsidR="00725382" w:rsidRPr="00725382" w:rsidRDefault="00725382" w:rsidP="00725382">
      <w:pPr>
        <w:numPr>
          <w:ilvl w:val="0"/>
          <w:numId w:val="45"/>
        </w:numPr>
        <w:spacing w:after="200" w:line="276" w:lineRule="auto"/>
        <w:contextualSpacing/>
        <w:jc w:val="both"/>
        <w:rPr>
          <w:rFonts w:ascii="Calibri" w:eastAsia="Calibri" w:hAnsi="Calibri"/>
        </w:rPr>
      </w:pPr>
      <w:r w:rsidRPr="00725382">
        <w:rPr>
          <w:rFonts w:ascii="Calibri" w:eastAsia="Calibri" w:hAnsi="Calibri"/>
        </w:rPr>
        <w:t>Povjerenstva za procjenu šteta od elementarnih nepogoda,</w:t>
      </w:r>
    </w:p>
    <w:p w14:paraId="3DE19F6D" w14:textId="77777777" w:rsidR="00725382" w:rsidRPr="00725382" w:rsidRDefault="00725382" w:rsidP="00725382">
      <w:pPr>
        <w:numPr>
          <w:ilvl w:val="0"/>
          <w:numId w:val="45"/>
        </w:numPr>
        <w:spacing w:after="200" w:line="276" w:lineRule="auto"/>
        <w:contextualSpacing/>
        <w:jc w:val="both"/>
        <w:rPr>
          <w:rFonts w:ascii="Calibri" w:eastAsia="Calibri" w:hAnsi="Calibri"/>
        </w:rPr>
      </w:pPr>
      <w:r w:rsidRPr="00725382">
        <w:rPr>
          <w:rFonts w:ascii="Calibri" w:eastAsia="Calibri" w:hAnsi="Calibri"/>
        </w:rPr>
        <w:t>Nadležna ministarstava (za poljoprivredu, ribarstvo i akvakulturu, gospodarstvo, graditeljstvo i prostorno uređenje, zaštitu okoliša i energetiku, more, promet i infrastrukturu ...),</w:t>
      </w:r>
    </w:p>
    <w:p w14:paraId="13ADEFBE" w14:textId="77777777" w:rsidR="00725382" w:rsidRPr="00725382" w:rsidRDefault="00725382" w:rsidP="00725382">
      <w:pPr>
        <w:numPr>
          <w:ilvl w:val="0"/>
          <w:numId w:val="45"/>
        </w:numPr>
        <w:spacing w:after="200" w:line="276" w:lineRule="auto"/>
        <w:contextualSpacing/>
        <w:jc w:val="both"/>
        <w:rPr>
          <w:rFonts w:ascii="Calibri" w:eastAsia="Calibri" w:hAnsi="Calibri"/>
        </w:rPr>
      </w:pPr>
      <w:r w:rsidRPr="00725382">
        <w:rPr>
          <w:rFonts w:ascii="Calibri" w:eastAsia="Calibri" w:hAnsi="Calibri"/>
        </w:rPr>
        <w:t>Krapinsko - zagorska županija,</w:t>
      </w:r>
    </w:p>
    <w:p w14:paraId="12D30905" w14:textId="77777777" w:rsidR="00725382" w:rsidRPr="00725382" w:rsidRDefault="00725382" w:rsidP="00725382">
      <w:pPr>
        <w:numPr>
          <w:ilvl w:val="0"/>
          <w:numId w:val="45"/>
        </w:numPr>
        <w:spacing w:after="200" w:line="276" w:lineRule="auto"/>
        <w:contextualSpacing/>
        <w:jc w:val="both"/>
        <w:rPr>
          <w:rFonts w:ascii="Calibri" w:eastAsia="Calibri" w:hAnsi="Calibri"/>
        </w:rPr>
      </w:pPr>
      <w:r w:rsidRPr="00725382">
        <w:rPr>
          <w:rFonts w:ascii="Calibri" w:eastAsia="Calibri" w:hAnsi="Calibri"/>
        </w:rPr>
        <w:t>Općina Sveti Križ Začretje.</w:t>
      </w:r>
    </w:p>
    <w:p w14:paraId="450DB2BF" w14:textId="77777777" w:rsidR="00725382" w:rsidRPr="00725382" w:rsidRDefault="00725382" w:rsidP="00725382">
      <w:pPr>
        <w:spacing w:after="200" w:line="276" w:lineRule="auto"/>
        <w:ind w:left="720"/>
        <w:contextualSpacing/>
        <w:jc w:val="both"/>
        <w:rPr>
          <w:rFonts w:ascii="Calibri" w:eastAsia="Calibri" w:hAnsi="Calibri"/>
        </w:rPr>
      </w:pPr>
    </w:p>
    <w:p w14:paraId="398F307D" w14:textId="77777777" w:rsidR="00725382" w:rsidRPr="00725382" w:rsidRDefault="00725382" w:rsidP="00725382">
      <w:pPr>
        <w:spacing w:after="200" w:line="276" w:lineRule="auto"/>
        <w:ind w:firstLine="708"/>
        <w:jc w:val="both"/>
        <w:rPr>
          <w:rFonts w:ascii="Calibri" w:eastAsia="Calibri" w:hAnsi="Calibri"/>
        </w:rPr>
      </w:pPr>
      <w:r w:rsidRPr="00725382">
        <w:rPr>
          <w:rFonts w:ascii="Calibri" w:eastAsia="Calibri" w:hAnsi="Calibri"/>
        </w:rPr>
        <w:t xml:space="preserve">Prilikom provedbi mjera s ciljem djelomičnog ublažavanja šteta od prirodnih nepogoda o kojima odlučuju spomenuta nadležna tijela, obavezno se uzima u obzir opseg nastalih šteta i utjecaj prirodnih nepogoda na stradanja stanovništva, ugrozu života i zdravlja ljudi, onemogućavanje nesmetanog funkcioniranja gospodarstva, a posebice ugroženih skupina na područjima zahvaćenom prirodnom nepogodom kao što je socijalni ili zdravstveni status. </w:t>
      </w:r>
    </w:p>
    <w:p w14:paraId="454402DA"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t xml:space="preserve">Članove i broj članova općinskog povjerenstva imenuje Općinsko vijeće na razdoblje od 4 godine i o njihovu imenovanju obavještava županijsko povjerenstvo. Općinsko povjerenstvo imenovano je Odlukom o osnivanju i imenovanju članova Općinskog povjerenstva za procjenu šteta od prirodnih nepogoda (KLASA: 023-01/21-01/002, URBROJ: 2197/04-01-21-5, od 05. srpnja 2021.god.).  </w:t>
      </w:r>
    </w:p>
    <w:p w14:paraId="5D2E3E0F"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t xml:space="preserve">Općinsko povjerenstvo za procjenu šteta od prirodnih nepogoda na području Općine Sveti Križ Začretje broji ukupno 5 članova. </w:t>
      </w:r>
    </w:p>
    <w:p w14:paraId="520FAF9F" w14:textId="77777777" w:rsidR="00725382" w:rsidRPr="00725382" w:rsidRDefault="00725382" w:rsidP="00725382">
      <w:pPr>
        <w:keepNext/>
        <w:keepLines/>
        <w:spacing w:after="120" w:line="276" w:lineRule="auto"/>
        <w:jc w:val="center"/>
        <w:outlineLvl w:val="1"/>
        <w:rPr>
          <w:rFonts w:ascii="Calibri" w:hAnsi="Calibri"/>
          <w:bCs/>
          <w:i/>
          <w:iCs/>
        </w:rPr>
      </w:pPr>
      <w:bookmarkStart w:id="70" w:name="_Toc32500284"/>
      <w:r w:rsidRPr="00725382">
        <w:rPr>
          <w:rFonts w:ascii="Calibri" w:hAnsi="Calibri"/>
          <w:bCs/>
          <w:i/>
          <w:iCs/>
        </w:rPr>
        <w:t>Agrotehničke mjere</w:t>
      </w:r>
      <w:bookmarkEnd w:id="70"/>
    </w:p>
    <w:p w14:paraId="3ED14F5D" w14:textId="77777777" w:rsidR="00725382" w:rsidRPr="00725382" w:rsidRDefault="00725382" w:rsidP="00725382">
      <w:pPr>
        <w:spacing w:after="225" w:line="276" w:lineRule="auto"/>
        <w:ind w:firstLine="708"/>
        <w:jc w:val="both"/>
        <w:textAlignment w:val="baseline"/>
        <w:rPr>
          <w:rFonts w:ascii="Calibri" w:hAnsi="Calibri" w:cs="Calibri"/>
          <w:color w:val="231F20"/>
          <w:lang w:eastAsia="hr-HR"/>
        </w:rPr>
      </w:pPr>
      <w:r w:rsidRPr="00725382">
        <w:rPr>
          <w:rFonts w:ascii="Calibri" w:hAnsi="Calibri" w:cs="Calibri"/>
          <w:color w:val="231F20"/>
          <w:lang w:eastAsia="hr-HR"/>
        </w:rPr>
        <w:t xml:space="preserve">Općinsko vijeće Općine Sveti Križ Začretje donijelo je Odluku o agrotehničkim mjerama radi zaštite poljoprivrednog zemljišta i o mjerama za uređivanje i održavanje poljoprivrednih rudina na </w:t>
      </w:r>
      <w:r w:rsidRPr="00725382">
        <w:rPr>
          <w:rFonts w:ascii="Calibri" w:hAnsi="Calibri" w:cs="Calibri"/>
          <w:color w:val="231F20"/>
          <w:lang w:eastAsia="hr-HR"/>
        </w:rPr>
        <w:lastRenderedPageBreak/>
        <w:t xml:space="preserve">području Općine Sveti Križ Začretje („Službeni glasnik Krapinsko – zagorske županije“, broj 28/19) te postupa po odredbama iste. </w:t>
      </w:r>
    </w:p>
    <w:p w14:paraId="7EDE6C23" w14:textId="77777777" w:rsidR="00725382" w:rsidRPr="00725382" w:rsidRDefault="00725382" w:rsidP="00725382">
      <w:pPr>
        <w:keepNext/>
        <w:keepLines/>
        <w:spacing w:after="240" w:line="276" w:lineRule="auto"/>
        <w:jc w:val="center"/>
        <w:outlineLvl w:val="1"/>
        <w:rPr>
          <w:rFonts w:ascii="Calibri" w:hAnsi="Calibri"/>
          <w:bCs/>
          <w:i/>
          <w:iCs/>
          <w:lang w:eastAsia="hr-HR"/>
        </w:rPr>
      </w:pPr>
      <w:bookmarkStart w:id="71" w:name="_Toc32500285"/>
      <w:r w:rsidRPr="00725382">
        <w:rPr>
          <w:rFonts w:ascii="Calibri" w:hAnsi="Calibri"/>
          <w:bCs/>
          <w:i/>
          <w:iCs/>
          <w:lang w:eastAsia="hr-HR"/>
        </w:rPr>
        <w:t>Mjere civilne zaštite</w:t>
      </w:r>
      <w:bookmarkEnd w:id="71"/>
    </w:p>
    <w:p w14:paraId="35E77440" w14:textId="77777777" w:rsidR="00725382" w:rsidRPr="00725382" w:rsidRDefault="00725382" w:rsidP="00725382">
      <w:pPr>
        <w:spacing w:line="276" w:lineRule="auto"/>
        <w:ind w:firstLine="708"/>
        <w:jc w:val="both"/>
        <w:rPr>
          <w:rFonts w:ascii="Calibri" w:eastAsia="Calibri" w:hAnsi="Calibri"/>
          <w:szCs w:val="22"/>
        </w:rPr>
      </w:pPr>
      <w:r w:rsidRPr="00725382">
        <w:rPr>
          <w:rFonts w:ascii="Calibri" w:eastAsia="Calibri" w:hAnsi="Calibri"/>
          <w:szCs w:val="22"/>
        </w:rPr>
        <w:t xml:space="preserve">Na temelju odredbe članka 17. stavka 3. Zakona o sustavu civilne zaštite  („Narodne Novine“ broj 82/15, 118/18, 31/20, 20/21),  Općinski načelnik Općine Sveti Križ Začretje donio je Odluku o donošenju Plana djelovanja civilne zaštite Općine Sveti Križ Začretje („Službeni glasnik Krapinsko – zagorske županije“ broj 63B/22). </w:t>
      </w:r>
    </w:p>
    <w:p w14:paraId="0B6386B5" w14:textId="77777777" w:rsidR="00725382" w:rsidRPr="00725382" w:rsidRDefault="00725382" w:rsidP="00725382">
      <w:pPr>
        <w:spacing w:line="276" w:lineRule="auto"/>
        <w:jc w:val="both"/>
        <w:rPr>
          <w:rFonts w:ascii="Calibri" w:eastAsia="Calibri" w:hAnsi="Calibri"/>
          <w:szCs w:val="22"/>
        </w:rPr>
      </w:pPr>
    </w:p>
    <w:p w14:paraId="04337DDD"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t xml:space="preserve">Općina Sveti Križ Začretje izradila je Plan djelovanja civilne zaštite Općine Sveti Križ Začretje sukladno članku 59., stavku 3. Pravilnika o nositeljima, sadržaju i postupcima izrade planskih dokumenata u civilnoj zaštiti te načinu informiranja javnosti u postupku njihovog donošenja („Narodne novine“ broj 66/21). </w:t>
      </w:r>
    </w:p>
    <w:p w14:paraId="46702BED" w14:textId="77777777" w:rsidR="00725382" w:rsidRPr="00725382" w:rsidRDefault="00725382" w:rsidP="00725382">
      <w:pPr>
        <w:keepNext/>
        <w:keepLines/>
        <w:spacing w:after="120" w:line="276" w:lineRule="auto"/>
        <w:jc w:val="center"/>
        <w:outlineLvl w:val="1"/>
        <w:rPr>
          <w:rFonts w:ascii="Calibri" w:hAnsi="Calibri"/>
          <w:bCs/>
          <w:i/>
          <w:iCs/>
        </w:rPr>
      </w:pPr>
      <w:bookmarkStart w:id="72" w:name="_Toc32500286"/>
      <w:r w:rsidRPr="00725382">
        <w:rPr>
          <w:rFonts w:ascii="Calibri" w:hAnsi="Calibri"/>
          <w:bCs/>
          <w:i/>
          <w:iCs/>
        </w:rPr>
        <w:t>Mjere zaštite od požara</w:t>
      </w:r>
      <w:bookmarkEnd w:id="72"/>
    </w:p>
    <w:p w14:paraId="5851F61E" w14:textId="77777777" w:rsidR="00725382" w:rsidRPr="00725382" w:rsidRDefault="00725382" w:rsidP="00725382">
      <w:pPr>
        <w:spacing w:line="276" w:lineRule="auto"/>
        <w:ind w:firstLine="708"/>
        <w:jc w:val="both"/>
        <w:rPr>
          <w:rFonts w:ascii="Calibri" w:eastAsia="Calibri" w:hAnsi="Calibri"/>
          <w:szCs w:val="22"/>
        </w:rPr>
      </w:pPr>
      <w:r w:rsidRPr="00725382">
        <w:rPr>
          <w:rFonts w:ascii="Calibri" w:eastAsia="Calibri" w:hAnsi="Calibri"/>
          <w:szCs w:val="22"/>
        </w:rPr>
        <w:t>Zakonom o zaštiti od požara („Narodne novine“ broj 92/10) uređen je sustav zaštite od požara. U cilju zaštite od požara, Zakonom o zaštiti od požara („Narodne novine“ broj 92/10)  propisano je poduzimanje  organizacijskih, tehničkih i drugih mjera i radnji za:</w:t>
      </w:r>
    </w:p>
    <w:p w14:paraId="5B5BC0A0" w14:textId="77777777" w:rsidR="00725382" w:rsidRPr="00725382" w:rsidRDefault="00725382" w:rsidP="00725382">
      <w:pPr>
        <w:numPr>
          <w:ilvl w:val="0"/>
          <w:numId w:val="42"/>
        </w:numPr>
        <w:spacing w:after="200" w:line="276" w:lineRule="auto"/>
        <w:contextualSpacing/>
        <w:jc w:val="both"/>
        <w:rPr>
          <w:rFonts w:ascii="Calibri" w:eastAsia="Calibri" w:hAnsi="Calibri"/>
          <w:lang w:val="en-US"/>
        </w:rPr>
      </w:pPr>
      <w:r w:rsidRPr="00725382">
        <w:rPr>
          <w:rFonts w:ascii="Calibri" w:eastAsia="Calibri" w:hAnsi="Calibri"/>
          <w:lang w:val="en-US"/>
        </w:rPr>
        <w:t>otklanjanje opasnosti od nastanka požara,</w:t>
      </w:r>
    </w:p>
    <w:p w14:paraId="69F9B142" w14:textId="77777777" w:rsidR="00725382" w:rsidRPr="00725382" w:rsidRDefault="00725382" w:rsidP="00725382">
      <w:pPr>
        <w:numPr>
          <w:ilvl w:val="0"/>
          <w:numId w:val="42"/>
        </w:numPr>
        <w:spacing w:after="200" w:line="276" w:lineRule="auto"/>
        <w:contextualSpacing/>
        <w:jc w:val="both"/>
        <w:rPr>
          <w:rFonts w:ascii="Calibri" w:eastAsia="Calibri" w:hAnsi="Calibri"/>
          <w:lang w:val="en-US"/>
        </w:rPr>
      </w:pPr>
      <w:r w:rsidRPr="00725382">
        <w:rPr>
          <w:rFonts w:ascii="Calibri" w:eastAsia="Calibri" w:hAnsi="Calibri"/>
          <w:lang w:val="en-US"/>
        </w:rPr>
        <w:t>rano otkrivanje, obavješćivanje te sprječavanje širenja i učinkovito gašenje požara,</w:t>
      </w:r>
    </w:p>
    <w:p w14:paraId="2B1229D6" w14:textId="77777777" w:rsidR="00725382" w:rsidRPr="00725382" w:rsidRDefault="00725382" w:rsidP="00725382">
      <w:pPr>
        <w:numPr>
          <w:ilvl w:val="0"/>
          <w:numId w:val="42"/>
        </w:numPr>
        <w:spacing w:after="200" w:line="276" w:lineRule="auto"/>
        <w:contextualSpacing/>
        <w:jc w:val="both"/>
        <w:rPr>
          <w:rFonts w:ascii="Calibri" w:eastAsia="Calibri" w:hAnsi="Calibri"/>
          <w:lang w:val="en-US"/>
        </w:rPr>
      </w:pPr>
      <w:r w:rsidRPr="00725382">
        <w:rPr>
          <w:rFonts w:ascii="Calibri" w:eastAsia="Calibri" w:hAnsi="Calibri"/>
          <w:lang w:val="en-US"/>
        </w:rPr>
        <w:t>sigurno spašavanje ljudi i životinja ugroženih požarom,</w:t>
      </w:r>
    </w:p>
    <w:p w14:paraId="72DBD00E" w14:textId="77777777" w:rsidR="00725382" w:rsidRPr="00725382" w:rsidRDefault="00725382" w:rsidP="00725382">
      <w:pPr>
        <w:numPr>
          <w:ilvl w:val="0"/>
          <w:numId w:val="42"/>
        </w:numPr>
        <w:spacing w:after="200" w:line="276" w:lineRule="auto"/>
        <w:contextualSpacing/>
        <w:jc w:val="both"/>
        <w:rPr>
          <w:rFonts w:ascii="Calibri" w:eastAsia="Calibri" w:hAnsi="Calibri"/>
          <w:lang w:val="en-US"/>
        </w:rPr>
      </w:pPr>
      <w:r w:rsidRPr="00725382">
        <w:rPr>
          <w:rFonts w:ascii="Calibri" w:eastAsia="Calibri" w:hAnsi="Calibri"/>
          <w:lang w:val="en-US"/>
        </w:rPr>
        <w:t>sprječavanje i smanjenje štetnih posljedica požara,</w:t>
      </w:r>
    </w:p>
    <w:p w14:paraId="75C996B4" w14:textId="77777777" w:rsidR="00725382" w:rsidRPr="00725382" w:rsidRDefault="00725382" w:rsidP="00725382">
      <w:pPr>
        <w:numPr>
          <w:ilvl w:val="0"/>
          <w:numId w:val="42"/>
        </w:numPr>
        <w:spacing w:after="200" w:line="276" w:lineRule="auto"/>
        <w:contextualSpacing/>
        <w:jc w:val="both"/>
        <w:rPr>
          <w:rFonts w:ascii="Calibri" w:eastAsia="Calibri" w:hAnsi="Calibri"/>
          <w:lang w:val="en-US"/>
        </w:rPr>
      </w:pPr>
      <w:r w:rsidRPr="00725382">
        <w:rPr>
          <w:rFonts w:ascii="Calibri" w:eastAsia="Calibri" w:hAnsi="Calibri"/>
          <w:lang w:val="en-US"/>
        </w:rPr>
        <w:t>utvrđivanje uzroka nastanka požara te otklanjanje njegovih posljedica.</w:t>
      </w:r>
    </w:p>
    <w:p w14:paraId="51A76DB4" w14:textId="77777777" w:rsidR="00725382" w:rsidRPr="00725382" w:rsidRDefault="00725382" w:rsidP="00725382">
      <w:pPr>
        <w:spacing w:after="200" w:line="276" w:lineRule="auto"/>
        <w:ind w:left="720"/>
        <w:contextualSpacing/>
        <w:rPr>
          <w:rFonts w:ascii="Calibri" w:eastAsia="Calibri" w:hAnsi="Calibri"/>
          <w:lang w:val="en-US"/>
        </w:rPr>
      </w:pPr>
    </w:p>
    <w:p w14:paraId="1F28650A" w14:textId="77777777" w:rsidR="00725382" w:rsidRPr="00725382" w:rsidRDefault="00725382" w:rsidP="00725382">
      <w:pPr>
        <w:spacing w:after="200" w:line="276" w:lineRule="auto"/>
        <w:ind w:firstLine="708"/>
        <w:jc w:val="both"/>
        <w:rPr>
          <w:rFonts w:ascii="Calibri" w:eastAsia="Calibri" w:hAnsi="Calibri"/>
          <w:szCs w:val="22"/>
        </w:rPr>
      </w:pPr>
      <w:r w:rsidRPr="00725382">
        <w:rPr>
          <w:rFonts w:ascii="Calibri" w:eastAsia="Calibri" w:hAnsi="Calibri"/>
          <w:szCs w:val="22"/>
        </w:rPr>
        <w:t>Zaštitu od požara provode, osim fizičkih i pravnih osoba provode i udruge koje obavljaju vatrogasnu djelatnost i djelatnost civilne zaštite, Općina te Krapinsko – zagorska županija. Svaka fizička i pravna osoba odgovorna je za neprovođenje mjera zaštite od požara, izazivanje požara, kao i za posljedice koje iz toga nastanu. Dokumenti zaštite od požara na području Općine kojima se uređuju organizacija i mjere zaštite od požara su Plan zaštite od požara i Godišnji provedbeni plan unaprjeđenja zaštite od požara. Godišnji provedbeni plan unaprjeđenja zaštite od požara Općine donosi se na temelju Godišnjeg provedbenog plana unaprjeđenja zaštite od požara Krapinsko - zagorske županije. Općinsko vijeće dužno je najmanje jednom godišnje razmatrati Izvješće o stanju zaštite od požara na području Općine i stanju provedbe godišnjeg provedbenog plana unaprjeđenja zaštite od požara.</w:t>
      </w:r>
    </w:p>
    <w:p w14:paraId="6BB8F185" w14:textId="77777777" w:rsidR="00725382" w:rsidRPr="00725382" w:rsidRDefault="00725382" w:rsidP="00725382">
      <w:pPr>
        <w:keepNext/>
        <w:keepLines/>
        <w:spacing w:after="120" w:line="276" w:lineRule="auto"/>
        <w:jc w:val="center"/>
        <w:outlineLvl w:val="1"/>
        <w:rPr>
          <w:rFonts w:ascii="Calibri" w:hAnsi="Calibri"/>
          <w:bCs/>
          <w:i/>
          <w:iCs/>
        </w:rPr>
      </w:pPr>
      <w:bookmarkStart w:id="73" w:name="_Toc32500287"/>
      <w:r w:rsidRPr="00725382">
        <w:rPr>
          <w:rFonts w:ascii="Calibri" w:hAnsi="Calibri"/>
          <w:bCs/>
          <w:i/>
          <w:iCs/>
        </w:rPr>
        <w:t>Mjere obrane od poplava</w:t>
      </w:r>
      <w:bookmarkEnd w:id="73"/>
    </w:p>
    <w:p w14:paraId="311660B2" w14:textId="77777777" w:rsidR="00725382" w:rsidRPr="00725382" w:rsidRDefault="00725382" w:rsidP="00725382">
      <w:pPr>
        <w:spacing w:after="200" w:line="276" w:lineRule="auto"/>
        <w:ind w:firstLine="708"/>
        <w:jc w:val="both"/>
        <w:rPr>
          <w:rFonts w:ascii="Calibri" w:eastAsia="Calibri" w:hAnsi="Calibri" w:cs="Calibri"/>
          <w:szCs w:val="22"/>
        </w:rPr>
      </w:pPr>
      <w:r w:rsidRPr="00725382">
        <w:rPr>
          <w:rFonts w:ascii="Calibri" w:eastAsia="Calibri" w:hAnsi="Calibri"/>
          <w:szCs w:val="22"/>
        </w:rPr>
        <w:t xml:space="preserve">Operativno upravljanje rizicima od poplava i neposredna provedba mjera obrane od poplava utvrđeno je Državnim planom obrane od poplava („Narodne novine“ broj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Navedeni planovi su javno dostupni na internetskim stranicama Hrvatskih voda. Državnim planom obrane od poplava uređuju se: teritorijalne jedinice za obranu od </w:t>
      </w:r>
      <w:r w:rsidRPr="00725382">
        <w:rPr>
          <w:rFonts w:ascii="Calibri" w:eastAsia="Calibri" w:hAnsi="Calibri"/>
          <w:szCs w:val="22"/>
        </w:rPr>
        <w:lastRenderedPageBreak/>
        <w:t xml:space="preserve">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r w:rsidRPr="00725382">
        <w:rPr>
          <w:rFonts w:ascii="Calibri" w:eastAsia="Calibri" w:hAnsi="Calibri" w:cs="Calibri"/>
          <w:szCs w:val="22"/>
        </w:rPr>
        <w:t>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w:t>
      </w:r>
    </w:p>
    <w:p w14:paraId="42885D5D" w14:textId="77777777" w:rsidR="00725382" w:rsidRPr="00725382" w:rsidRDefault="00725382" w:rsidP="00725382">
      <w:pPr>
        <w:spacing w:line="276" w:lineRule="auto"/>
        <w:jc w:val="right"/>
        <w:rPr>
          <w:rFonts w:ascii="Calibri" w:eastAsia="Calibri" w:hAnsi="Calibri"/>
          <w:szCs w:val="22"/>
        </w:rPr>
      </w:pPr>
      <w:r w:rsidRPr="00725382">
        <w:rPr>
          <w:rFonts w:ascii="Calibri" w:eastAsia="Calibri" w:hAnsi="Calibri"/>
          <w:szCs w:val="22"/>
        </w:rPr>
        <w:t>OPĆINSKI NAČELNIK</w:t>
      </w:r>
    </w:p>
    <w:p w14:paraId="49DBE2A1" w14:textId="04728451" w:rsidR="00725382" w:rsidRDefault="00725382" w:rsidP="00725382">
      <w:pPr>
        <w:ind w:left="7080"/>
        <w:jc w:val="both"/>
        <w:rPr>
          <w:rFonts w:ascii="Calibri" w:eastAsia="Calibri" w:hAnsi="Calibri"/>
          <w:b/>
          <w:bCs/>
          <w:szCs w:val="22"/>
        </w:rPr>
      </w:pPr>
      <w:r w:rsidRPr="00725382">
        <w:rPr>
          <w:rFonts w:ascii="Calibri" w:eastAsia="Calibri" w:hAnsi="Calibri"/>
          <w:szCs w:val="22"/>
        </w:rPr>
        <w:t xml:space="preserve">Marko Kos, dipl.oec. </w:t>
      </w:r>
      <w:r w:rsidRPr="00725382">
        <w:rPr>
          <w:rFonts w:ascii="Calibri" w:eastAsia="Calibri" w:hAnsi="Calibri"/>
          <w:b/>
          <w:bCs/>
          <w:szCs w:val="22"/>
        </w:rPr>
        <w:t xml:space="preserve">  </w:t>
      </w:r>
    </w:p>
    <w:p w14:paraId="2E9B119F" w14:textId="77777777" w:rsidR="00725382" w:rsidRDefault="00725382" w:rsidP="00725382">
      <w:pPr>
        <w:ind w:left="7080"/>
        <w:jc w:val="both"/>
        <w:rPr>
          <w:rFonts w:ascii="Calibri" w:eastAsia="Calibri" w:hAnsi="Calibri"/>
          <w:b/>
          <w:bCs/>
          <w:szCs w:val="22"/>
        </w:rPr>
      </w:pPr>
    </w:p>
    <w:p w14:paraId="0DFFC21A" w14:textId="77777777" w:rsidR="00725382" w:rsidRDefault="00725382" w:rsidP="00725382">
      <w:pPr>
        <w:ind w:left="7080"/>
        <w:jc w:val="both"/>
        <w:rPr>
          <w:rFonts w:ascii="Calibri" w:eastAsia="Calibri" w:hAnsi="Calibri"/>
          <w:b/>
          <w:bCs/>
          <w:szCs w:val="22"/>
        </w:rPr>
      </w:pPr>
    </w:p>
    <w:p w14:paraId="27C621E9" w14:textId="77777777" w:rsidR="00725382" w:rsidRDefault="00725382" w:rsidP="00725382">
      <w:pPr>
        <w:ind w:left="7080"/>
        <w:jc w:val="both"/>
        <w:rPr>
          <w:rFonts w:ascii="Calibri" w:eastAsia="Calibri" w:hAnsi="Calibri"/>
          <w:b/>
          <w:bCs/>
          <w:szCs w:val="22"/>
        </w:rPr>
      </w:pPr>
    </w:p>
    <w:p w14:paraId="770F9F8A" w14:textId="77777777" w:rsidR="00725382" w:rsidRDefault="00725382" w:rsidP="00725382">
      <w:pPr>
        <w:ind w:left="7080"/>
        <w:jc w:val="both"/>
        <w:rPr>
          <w:rFonts w:ascii="Calibri" w:eastAsia="Calibri" w:hAnsi="Calibri"/>
          <w:b/>
          <w:bCs/>
          <w:szCs w:val="22"/>
        </w:rPr>
      </w:pPr>
    </w:p>
    <w:p w14:paraId="2D685E4E" w14:textId="77777777" w:rsidR="00725382" w:rsidRDefault="00725382" w:rsidP="00725382">
      <w:pPr>
        <w:ind w:left="7080"/>
        <w:jc w:val="both"/>
        <w:rPr>
          <w:rFonts w:ascii="Calibri" w:eastAsia="Calibri" w:hAnsi="Calibri"/>
          <w:b/>
          <w:bCs/>
          <w:szCs w:val="22"/>
        </w:rPr>
      </w:pPr>
    </w:p>
    <w:p w14:paraId="17F6A2D7" w14:textId="77777777" w:rsidR="00725382" w:rsidRDefault="00725382" w:rsidP="00725382">
      <w:pPr>
        <w:ind w:left="7080"/>
        <w:jc w:val="both"/>
        <w:rPr>
          <w:rFonts w:ascii="Calibri" w:eastAsia="Calibri" w:hAnsi="Calibri"/>
          <w:b/>
          <w:bCs/>
          <w:szCs w:val="22"/>
        </w:rPr>
      </w:pPr>
    </w:p>
    <w:p w14:paraId="6BD1D70A" w14:textId="77777777" w:rsidR="00725382" w:rsidRDefault="00725382" w:rsidP="00725382">
      <w:pPr>
        <w:ind w:left="7080"/>
        <w:jc w:val="both"/>
        <w:rPr>
          <w:rFonts w:ascii="Calibri" w:eastAsia="Calibri" w:hAnsi="Calibri"/>
          <w:b/>
          <w:bCs/>
          <w:szCs w:val="22"/>
        </w:rPr>
      </w:pPr>
    </w:p>
    <w:p w14:paraId="6C3378AA" w14:textId="77777777" w:rsidR="00725382" w:rsidRDefault="00725382" w:rsidP="00725382">
      <w:pPr>
        <w:ind w:left="7080"/>
        <w:jc w:val="both"/>
        <w:rPr>
          <w:rFonts w:ascii="Calibri" w:eastAsia="Calibri" w:hAnsi="Calibri"/>
          <w:b/>
          <w:bCs/>
          <w:szCs w:val="22"/>
        </w:rPr>
      </w:pPr>
    </w:p>
    <w:p w14:paraId="0DA91077" w14:textId="77777777" w:rsidR="00725382" w:rsidRDefault="00725382" w:rsidP="00725382">
      <w:pPr>
        <w:ind w:left="7080"/>
        <w:jc w:val="both"/>
        <w:rPr>
          <w:rFonts w:ascii="Calibri" w:eastAsia="Calibri" w:hAnsi="Calibri"/>
          <w:b/>
          <w:bCs/>
          <w:szCs w:val="22"/>
        </w:rPr>
      </w:pPr>
    </w:p>
    <w:p w14:paraId="29E95EB4" w14:textId="77777777" w:rsidR="00725382" w:rsidRDefault="00725382" w:rsidP="00725382">
      <w:pPr>
        <w:ind w:left="7080"/>
        <w:jc w:val="both"/>
        <w:rPr>
          <w:rFonts w:ascii="Calibri" w:eastAsia="Calibri" w:hAnsi="Calibri"/>
          <w:b/>
          <w:bCs/>
          <w:szCs w:val="22"/>
        </w:rPr>
      </w:pPr>
    </w:p>
    <w:p w14:paraId="78E2DF14" w14:textId="77777777" w:rsidR="00725382" w:rsidRDefault="00725382" w:rsidP="00725382">
      <w:pPr>
        <w:ind w:left="7080"/>
        <w:jc w:val="both"/>
        <w:rPr>
          <w:rFonts w:ascii="Calibri" w:eastAsia="Calibri" w:hAnsi="Calibri"/>
          <w:b/>
          <w:bCs/>
          <w:szCs w:val="22"/>
        </w:rPr>
      </w:pPr>
    </w:p>
    <w:p w14:paraId="3294EB3E" w14:textId="77777777" w:rsidR="00725382" w:rsidRDefault="00725382" w:rsidP="00725382">
      <w:pPr>
        <w:ind w:left="7080"/>
        <w:jc w:val="both"/>
        <w:rPr>
          <w:rFonts w:ascii="Calibri" w:eastAsia="Calibri" w:hAnsi="Calibri"/>
          <w:b/>
          <w:bCs/>
          <w:szCs w:val="22"/>
        </w:rPr>
      </w:pPr>
    </w:p>
    <w:p w14:paraId="16116F6F" w14:textId="77777777" w:rsidR="00725382" w:rsidRDefault="00725382" w:rsidP="00725382">
      <w:pPr>
        <w:ind w:left="7080"/>
        <w:jc w:val="both"/>
        <w:rPr>
          <w:rFonts w:ascii="Calibri" w:eastAsia="Calibri" w:hAnsi="Calibri"/>
          <w:b/>
          <w:bCs/>
          <w:szCs w:val="22"/>
        </w:rPr>
      </w:pPr>
    </w:p>
    <w:p w14:paraId="35ECBADC" w14:textId="77777777" w:rsidR="00725382" w:rsidRDefault="00725382" w:rsidP="00725382">
      <w:pPr>
        <w:ind w:left="7080"/>
        <w:jc w:val="both"/>
        <w:rPr>
          <w:rFonts w:ascii="Calibri" w:eastAsia="Calibri" w:hAnsi="Calibri"/>
          <w:b/>
          <w:bCs/>
          <w:szCs w:val="22"/>
        </w:rPr>
      </w:pPr>
    </w:p>
    <w:p w14:paraId="55C952FA" w14:textId="77777777" w:rsidR="00725382" w:rsidRDefault="00725382" w:rsidP="00725382">
      <w:pPr>
        <w:ind w:left="7080"/>
        <w:jc w:val="both"/>
        <w:rPr>
          <w:rFonts w:ascii="Calibri" w:eastAsia="Calibri" w:hAnsi="Calibri"/>
          <w:b/>
          <w:bCs/>
          <w:szCs w:val="22"/>
        </w:rPr>
      </w:pPr>
    </w:p>
    <w:p w14:paraId="27811E7C" w14:textId="77777777" w:rsidR="00725382" w:rsidRDefault="00725382" w:rsidP="00725382">
      <w:pPr>
        <w:ind w:left="7080"/>
        <w:jc w:val="both"/>
        <w:rPr>
          <w:rFonts w:ascii="Calibri" w:eastAsia="Calibri" w:hAnsi="Calibri"/>
          <w:b/>
          <w:bCs/>
          <w:szCs w:val="22"/>
        </w:rPr>
      </w:pPr>
    </w:p>
    <w:p w14:paraId="1F7B3079" w14:textId="77777777" w:rsidR="00725382" w:rsidRDefault="00725382" w:rsidP="00725382">
      <w:pPr>
        <w:ind w:left="7080"/>
        <w:jc w:val="both"/>
        <w:rPr>
          <w:rFonts w:ascii="Calibri" w:eastAsia="Calibri" w:hAnsi="Calibri"/>
          <w:b/>
          <w:bCs/>
          <w:szCs w:val="22"/>
        </w:rPr>
      </w:pPr>
    </w:p>
    <w:p w14:paraId="53FF58FD" w14:textId="77777777" w:rsidR="00725382" w:rsidRDefault="00725382" w:rsidP="00725382">
      <w:pPr>
        <w:ind w:left="7080"/>
        <w:jc w:val="both"/>
        <w:rPr>
          <w:rFonts w:ascii="Calibri" w:eastAsia="Calibri" w:hAnsi="Calibri"/>
          <w:b/>
          <w:bCs/>
          <w:szCs w:val="22"/>
        </w:rPr>
      </w:pPr>
    </w:p>
    <w:p w14:paraId="0605C33F" w14:textId="77777777" w:rsidR="00725382" w:rsidRDefault="00725382" w:rsidP="00725382">
      <w:pPr>
        <w:ind w:left="7080"/>
        <w:jc w:val="both"/>
        <w:rPr>
          <w:rFonts w:ascii="Calibri" w:eastAsia="Calibri" w:hAnsi="Calibri"/>
          <w:b/>
          <w:bCs/>
          <w:szCs w:val="22"/>
        </w:rPr>
      </w:pPr>
    </w:p>
    <w:p w14:paraId="261FF97E" w14:textId="77777777" w:rsidR="00725382" w:rsidRDefault="00725382" w:rsidP="00725382">
      <w:pPr>
        <w:ind w:left="7080"/>
        <w:jc w:val="both"/>
        <w:rPr>
          <w:rFonts w:ascii="Calibri" w:eastAsia="Calibri" w:hAnsi="Calibri"/>
          <w:b/>
          <w:bCs/>
          <w:szCs w:val="22"/>
        </w:rPr>
      </w:pPr>
    </w:p>
    <w:p w14:paraId="33B313B1" w14:textId="77777777" w:rsidR="00725382" w:rsidRDefault="00725382" w:rsidP="00725382">
      <w:pPr>
        <w:ind w:left="7080"/>
        <w:jc w:val="both"/>
        <w:rPr>
          <w:rFonts w:ascii="Calibri" w:eastAsia="Calibri" w:hAnsi="Calibri"/>
          <w:b/>
          <w:bCs/>
          <w:szCs w:val="22"/>
        </w:rPr>
      </w:pPr>
    </w:p>
    <w:p w14:paraId="78073AA0" w14:textId="77777777" w:rsidR="00725382" w:rsidRDefault="00725382" w:rsidP="00725382">
      <w:pPr>
        <w:ind w:left="7080"/>
        <w:jc w:val="both"/>
        <w:rPr>
          <w:rFonts w:ascii="Calibri" w:eastAsia="Calibri" w:hAnsi="Calibri"/>
          <w:b/>
          <w:bCs/>
          <w:szCs w:val="22"/>
        </w:rPr>
      </w:pPr>
    </w:p>
    <w:p w14:paraId="4860F759" w14:textId="77777777" w:rsidR="00725382" w:rsidRDefault="00725382" w:rsidP="00725382">
      <w:pPr>
        <w:ind w:left="7080"/>
        <w:jc w:val="both"/>
        <w:rPr>
          <w:rFonts w:ascii="Calibri" w:eastAsia="Calibri" w:hAnsi="Calibri"/>
          <w:b/>
          <w:bCs/>
          <w:szCs w:val="22"/>
        </w:rPr>
      </w:pPr>
    </w:p>
    <w:p w14:paraId="4AFDE879" w14:textId="77777777" w:rsidR="00725382" w:rsidRDefault="00725382" w:rsidP="00725382">
      <w:pPr>
        <w:ind w:left="7080"/>
        <w:jc w:val="both"/>
        <w:rPr>
          <w:rFonts w:ascii="Calibri" w:eastAsia="Calibri" w:hAnsi="Calibri"/>
          <w:b/>
          <w:bCs/>
          <w:szCs w:val="22"/>
        </w:rPr>
      </w:pPr>
    </w:p>
    <w:p w14:paraId="09CC4D51" w14:textId="77777777" w:rsidR="00725382" w:rsidRDefault="00725382" w:rsidP="00725382">
      <w:pPr>
        <w:ind w:left="7080"/>
        <w:jc w:val="both"/>
        <w:rPr>
          <w:rFonts w:ascii="Calibri" w:eastAsia="Calibri" w:hAnsi="Calibri"/>
          <w:b/>
          <w:bCs/>
          <w:szCs w:val="22"/>
        </w:rPr>
      </w:pPr>
    </w:p>
    <w:p w14:paraId="7DBECA5A" w14:textId="77777777" w:rsidR="00725382" w:rsidRDefault="00725382" w:rsidP="00725382">
      <w:pPr>
        <w:ind w:left="7080"/>
        <w:jc w:val="both"/>
        <w:rPr>
          <w:rFonts w:ascii="Calibri" w:eastAsia="Calibri" w:hAnsi="Calibri"/>
          <w:b/>
          <w:bCs/>
          <w:szCs w:val="22"/>
        </w:rPr>
      </w:pPr>
    </w:p>
    <w:p w14:paraId="1B65EC2A" w14:textId="77777777" w:rsidR="00725382" w:rsidRDefault="00725382" w:rsidP="00725382">
      <w:pPr>
        <w:ind w:left="7080"/>
        <w:jc w:val="both"/>
        <w:rPr>
          <w:rFonts w:ascii="Calibri" w:eastAsia="Calibri" w:hAnsi="Calibri"/>
          <w:b/>
          <w:bCs/>
          <w:szCs w:val="22"/>
        </w:rPr>
      </w:pPr>
    </w:p>
    <w:p w14:paraId="3021B856" w14:textId="77777777" w:rsidR="00725382" w:rsidRDefault="00725382" w:rsidP="00725382">
      <w:pPr>
        <w:ind w:left="7080"/>
        <w:jc w:val="both"/>
        <w:rPr>
          <w:rFonts w:ascii="Calibri" w:eastAsia="Calibri" w:hAnsi="Calibri"/>
          <w:b/>
          <w:bCs/>
          <w:szCs w:val="22"/>
        </w:rPr>
      </w:pPr>
    </w:p>
    <w:p w14:paraId="18A9941C" w14:textId="77777777" w:rsidR="00725382" w:rsidRDefault="00725382" w:rsidP="00725382">
      <w:pPr>
        <w:ind w:left="7080"/>
        <w:jc w:val="both"/>
        <w:rPr>
          <w:rFonts w:ascii="Calibri" w:eastAsia="Calibri" w:hAnsi="Calibri"/>
          <w:b/>
          <w:bCs/>
          <w:szCs w:val="22"/>
        </w:rPr>
      </w:pPr>
    </w:p>
    <w:p w14:paraId="3CA3B9FC" w14:textId="77777777" w:rsidR="00725382" w:rsidRDefault="00725382" w:rsidP="00725382">
      <w:pPr>
        <w:ind w:left="7080"/>
        <w:jc w:val="both"/>
        <w:rPr>
          <w:rFonts w:ascii="Calibri" w:eastAsia="Calibri" w:hAnsi="Calibri"/>
          <w:b/>
          <w:bCs/>
          <w:szCs w:val="22"/>
        </w:rPr>
      </w:pPr>
    </w:p>
    <w:p w14:paraId="7022BAC8" w14:textId="77777777" w:rsidR="00725382" w:rsidRDefault="00725382" w:rsidP="00725382">
      <w:pPr>
        <w:ind w:left="7080"/>
        <w:jc w:val="both"/>
        <w:rPr>
          <w:rFonts w:ascii="Calibri" w:eastAsia="Calibri" w:hAnsi="Calibri"/>
          <w:b/>
          <w:bCs/>
          <w:szCs w:val="22"/>
        </w:rPr>
      </w:pPr>
    </w:p>
    <w:p w14:paraId="7F647A5F" w14:textId="77777777" w:rsidR="00725382" w:rsidRDefault="00725382" w:rsidP="00725382">
      <w:pPr>
        <w:ind w:left="7080"/>
        <w:jc w:val="both"/>
        <w:rPr>
          <w:rFonts w:ascii="Calibri" w:eastAsia="Calibri" w:hAnsi="Calibri"/>
          <w:b/>
          <w:bCs/>
          <w:szCs w:val="22"/>
        </w:rPr>
      </w:pPr>
    </w:p>
    <w:p w14:paraId="4CB7881F" w14:textId="77777777" w:rsidR="00725382" w:rsidRDefault="00725382" w:rsidP="00725382">
      <w:pPr>
        <w:ind w:left="7080"/>
        <w:jc w:val="both"/>
        <w:rPr>
          <w:rFonts w:ascii="Calibri" w:eastAsia="Calibri" w:hAnsi="Calibri"/>
          <w:b/>
          <w:bCs/>
          <w:szCs w:val="22"/>
        </w:rPr>
      </w:pPr>
    </w:p>
    <w:p w14:paraId="37EDDF9C" w14:textId="77777777" w:rsidR="00725382" w:rsidRDefault="00725382" w:rsidP="00725382">
      <w:pPr>
        <w:ind w:left="7080"/>
        <w:jc w:val="both"/>
        <w:rPr>
          <w:rFonts w:ascii="Calibri" w:eastAsia="Calibri" w:hAnsi="Calibri"/>
          <w:b/>
          <w:bCs/>
          <w:szCs w:val="22"/>
        </w:rPr>
      </w:pPr>
    </w:p>
    <w:p w14:paraId="3BA82F0D" w14:textId="77777777" w:rsidR="00725382" w:rsidRDefault="00725382" w:rsidP="00725382">
      <w:pPr>
        <w:ind w:left="7080"/>
        <w:jc w:val="both"/>
        <w:rPr>
          <w:rFonts w:ascii="Calibri" w:eastAsia="Calibri" w:hAnsi="Calibri"/>
          <w:b/>
          <w:bCs/>
          <w:szCs w:val="22"/>
        </w:rPr>
      </w:pPr>
    </w:p>
    <w:p w14:paraId="400BDD6E" w14:textId="77777777" w:rsidR="00725382" w:rsidRPr="00725382" w:rsidRDefault="00725382" w:rsidP="00725382">
      <w:pPr>
        <w:rPr>
          <w:b/>
        </w:rPr>
      </w:pPr>
      <w:r w:rsidRPr="00725382">
        <w:rPr>
          <w:b/>
        </w:rPr>
        <w:t xml:space="preserve">                            </w:t>
      </w:r>
      <w:r w:rsidRPr="00725382">
        <w:rPr>
          <w:b/>
        </w:rPr>
        <w:object w:dxaOrig="2100" w:dyaOrig="2503" w14:anchorId="4AF55006">
          <v:shape id="_x0000_i1036" type="#_x0000_t75" style="width:32.25pt;height:42.75pt" o:ole="" fillcolor="window">
            <v:imagedata r:id="rId8" o:title=""/>
          </v:shape>
          <o:OLEObject Type="Embed" ProgID="MSDraw" ShapeID="_x0000_i1036" DrawAspect="Content" ObjectID="_1772518046" r:id="rId26">
            <o:FieldCodes>\* MERGEFORMAT</o:FieldCodes>
          </o:OLEObject>
        </w:object>
      </w:r>
      <w:r w:rsidRPr="00725382">
        <w:rPr>
          <w:b/>
        </w:rPr>
        <w:tab/>
        <w:t xml:space="preserve">                   </w:t>
      </w:r>
    </w:p>
    <w:p w14:paraId="223AAA57" w14:textId="77777777" w:rsidR="00725382" w:rsidRPr="00725382" w:rsidRDefault="00725382" w:rsidP="00725382">
      <w:pPr>
        <w:rPr>
          <w:b/>
        </w:rPr>
      </w:pPr>
      <w:r w:rsidRPr="00725382">
        <w:rPr>
          <w:b/>
        </w:rPr>
        <w:t xml:space="preserve">            REPUBLIKA HRVATSKA</w:t>
      </w:r>
    </w:p>
    <w:p w14:paraId="3FA59C3B" w14:textId="77777777" w:rsidR="00725382" w:rsidRPr="00725382" w:rsidRDefault="00725382" w:rsidP="00725382">
      <w:pPr>
        <w:rPr>
          <w:b/>
          <w:lang w:eastAsia="hr-HR"/>
        </w:rPr>
      </w:pPr>
      <w:r w:rsidRPr="00725382">
        <w:rPr>
          <w:b/>
          <w:lang w:eastAsia="hr-HR"/>
        </w:rPr>
        <w:lastRenderedPageBreak/>
        <w:t xml:space="preserve">   KRAPINSKO-ZAGORSKA ŽUPANIJA</w:t>
      </w:r>
    </w:p>
    <w:p w14:paraId="4F6747FE" w14:textId="77777777" w:rsidR="00725382" w:rsidRPr="00725382" w:rsidRDefault="00725382" w:rsidP="00725382">
      <w:pPr>
        <w:keepNext/>
        <w:outlineLvl w:val="1"/>
        <w:rPr>
          <w:b/>
        </w:rPr>
      </w:pPr>
      <w:r w:rsidRPr="00725382">
        <w:rPr>
          <w:b/>
        </w:rPr>
        <w:t xml:space="preserve">     OPĆINA SVETI KRIŽ ZAČRETJE</w:t>
      </w:r>
    </w:p>
    <w:p w14:paraId="4841BCD4" w14:textId="77777777" w:rsidR="00725382" w:rsidRPr="00725382" w:rsidRDefault="00725382" w:rsidP="00725382">
      <w:pPr>
        <w:rPr>
          <w:b/>
          <w:lang w:eastAsia="hr-HR"/>
        </w:rPr>
      </w:pPr>
      <w:r w:rsidRPr="00725382">
        <w:rPr>
          <w:b/>
          <w:lang w:eastAsia="hr-HR"/>
        </w:rPr>
        <w:t xml:space="preserve">      </w:t>
      </w:r>
      <w:r w:rsidRPr="00725382">
        <w:rPr>
          <w:b/>
          <w:lang w:eastAsia="hr-HR"/>
        </w:rPr>
        <w:tab/>
        <w:t xml:space="preserve"> OPĆINSKI NAČELNIK</w:t>
      </w:r>
    </w:p>
    <w:p w14:paraId="1CF5FDE4" w14:textId="77777777" w:rsidR="00725382" w:rsidRPr="00725382" w:rsidRDefault="00725382" w:rsidP="00725382">
      <w:pPr>
        <w:rPr>
          <w:b/>
          <w:lang w:eastAsia="hr-HR"/>
        </w:rPr>
      </w:pPr>
    </w:p>
    <w:p w14:paraId="2419C462" w14:textId="77777777" w:rsidR="00725382" w:rsidRPr="00725382" w:rsidRDefault="00725382" w:rsidP="00725382">
      <w:pPr>
        <w:rPr>
          <w:lang w:eastAsia="hr-HR"/>
        </w:rPr>
      </w:pPr>
      <w:r w:rsidRPr="00725382">
        <w:rPr>
          <w:lang w:eastAsia="hr-HR"/>
        </w:rPr>
        <w:t>KLASA: 245-01/24-01/001</w:t>
      </w:r>
    </w:p>
    <w:p w14:paraId="0B8FB20E" w14:textId="77777777" w:rsidR="00725382" w:rsidRPr="00725382" w:rsidRDefault="00725382" w:rsidP="00725382">
      <w:pPr>
        <w:rPr>
          <w:lang w:eastAsia="hr-HR"/>
        </w:rPr>
      </w:pPr>
      <w:r w:rsidRPr="00725382">
        <w:rPr>
          <w:lang w:eastAsia="hr-HR"/>
        </w:rPr>
        <w:t>URBROJ: 2140-28-03-24-1</w:t>
      </w:r>
    </w:p>
    <w:p w14:paraId="22AE7D62" w14:textId="77777777" w:rsidR="00725382" w:rsidRPr="00725382" w:rsidRDefault="00725382" w:rsidP="00725382">
      <w:pPr>
        <w:rPr>
          <w:lang w:eastAsia="hr-HR"/>
        </w:rPr>
      </w:pPr>
      <w:r w:rsidRPr="00725382">
        <w:rPr>
          <w:lang w:eastAsia="hr-HR"/>
        </w:rPr>
        <w:t>Sveti Križ Začretje, 13.03.2024.</w:t>
      </w:r>
    </w:p>
    <w:p w14:paraId="1B0CD838" w14:textId="77777777" w:rsidR="00725382" w:rsidRPr="00725382" w:rsidRDefault="00725382" w:rsidP="00725382">
      <w:pPr>
        <w:rPr>
          <w:lang w:eastAsia="hr-HR"/>
        </w:rPr>
      </w:pPr>
      <w:r w:rsidRPr="00725382">
        <w:rPr>
          <w:lang w:eastAsia="hr-HR"/>
        </w:rPr>
        <w:tab/>
      </w:r>
    </w:p>
    <w:p w14:paraId="56CF97FC" w14:textId="016037AB" w:rsidR="00725382" w:rsidRPr="00725382" w:rsidRDefault="00725382" w:rsidP="00725382">
      <w:pPr>
        <w:ind w:left="4956" w:firstLine="708"/>
        <w:rPr>
          <w:b/>
          <w:lang w:eastAsia="hr-HR"/>
        </w:rPr>
      </w:pPr>
      <w:r>
        <w:rPr>
          <w:b/>
          <w:lang w:eastAsia="hr-HR"/>
        </w:rPr>
        <w:t xml:space="preserve">     </w:t>
      </w:r>
      <w:r w:rsidRPr="00725382">
        <w:rPr>
          <w:b/>
          <w:lang w:eastAsia="hr-HR"/>
        </w:rPr>
        <w:t xml:space="preserve">  PREDSJEDNIKU </w:t>
      </w:r>
    </w:p>
    <w:p w14:paraId="75068EDD" w14:textId="77777777" w:rsidR="00725382" w:rsidRPr="00725382" w:rsidRDefault="00725382" w:rsidP="00725382">
      <w:pPr>
        <w:ind w:left="4248" w:firstLine="708"/>
        <w:jc w:val="center"/>
        <w:rPr>
          <w:b/>
          <w:lang w:eastAsia="hr-HR"/>
        </w:rPr>
      </w:pPr>
      <w:r w:rsidRPr="00725382">
        <w:rPr>
          <w:b/>
          <w:lang w:eastAsia="hr-HR"/>
        </w:rPr>
        <w:t>OPĆINSKOG VIJEĆA</w:t>
      </w:r>
    </w:p>
    <w:p w14:paraId="17A398D7" w14:textId="77777777" w:rsidR="00725382" w:rsidRPr="00725382" w:rsidRDefault="00725382" w:rsidP="00725382">
      <w:pPr>
        <w:jc w:val="right"/>
        <w:rPr>
          <w:b/>
          <w:lang w:eastAsia="hr-HR"/>
        </w:rPr>
      </w:pPr>
    </w:p>
    <w:p w14:paraId="7A2B40F3" w14:textId="77777777" w:rsidR="00725382" w:rsidRPr="00725382" w:rsidRDefault="00725382" w:rsidP="00725382">
      <w:pPr>
        <w:jc w:val="right"/>
        <w:rPr>
          <w:b/>
          <w:lang w:eastAsia="hr-HR"/>
        </w:rPr>
      </w:pPr>
    </w:p>
    <w:p w14:paraId="6867AA1A" w14:textId="77777777" w:rsidR="00725382" w:rsidRPr="00725382" w:rsidRDefault="00725382" w:rsidP="00725382">
      <w:pPr>
        <w:jc w:val="right"/>
        <w:rPr>
          <w:b/>
          <w:lang w:eastAsia="hr-HR"/>
        </w:rPr>
      </w:pPr>
    </w:p>
    <w:p w14:paraId="6BF5A326" w14:textId="77777777" w:rsidR="00725382" w:rsidRPr="00725382" w:rsidRDefault="00725382" w:rsidP="00725382">
      <w:pPr>
        <w:jc w:val="right"/>
        <w:rPr>
          <w:b/>
          <w:lang w:eastAsia="hr-HR"/>
        </w:rPr>
      </w:pPr>
    </w:p>
    <w:p w14:paraId="4980E4BC" w14:textId="77777777" w:rsidR="00725382" w:rsidRPr="00725382" w:rsidRDefault="00725382" w:rsidP="00725382">
      <w:pPr>
        <w:ind w:left="1410" w:hanging="1410"/>
        <w:jc w:val="both"/>
        <w:rPr>
          <w:b/>
          <w:lang w:eastAsia="hr-HR"/>
        </w:rPr>
      </w:pPr>
      <w:r w:rsidRPr="00725382">
        <w:rPr>
          <w:b/>
          <w:lang w:eastAsia="hr-HR"/>
        </w:rPr>
        <w:t>PREDMET:</w:t>
      </w:r>
      <w:r w:rsidRPr="00725382">
        <w:rPr>
          <w:b/>
          <w:lang w:eastAsia="hr-HR"/>
        </w:rPr>
        <w:tab/>
      </w:r>
      <w:r w:rsidRPr="00725382">
        <w:rPr>
          <w:b/>
          <w:lang w:eastAsia="hr-HR"/>
        </w:rPr>
        <w:tab/>
        <w:t xml:space="preserve"> Godišnji provedbeni plan unaprjeđenja zaštite od požara</w:t>
      </w:r>
    </w:p>
    <w:p w14:paraId="70D3EAEB" w14:textId="77777777" w:rsidR="00725382" w:rsidRPr="00725382" w:rsidRDefault="00725382" w:rsidP="00725382">
      <w:pPr>
        <w:ind w:left="1410"/>
        <w:jc w:val="both"/>
        <w:rPr>
          <w:b/>
          <w:lang w:eastAsia="hr-HR"/>
        </w:rPr>
      </w:pPr>
      <w:r w:rsidRPr="00725382">
        <w:rPr>
          <w:b/>
          <w:lang w:eastAsia="hr-HR"/>
        </w:rPr>
        <w:t xml:space="preserve"> za područje Općine Sveti Križ Začretje za 2024. godinu</w:t>
      </w:r>
    </w:p>
    <w:p w14:paraId="0CE8256C" w14:textId="77777777" w:rsidR="00725382" w:rsidRPr="00725382" w:rsidRDefault="00725382" w:rsidP="00725382">
      <w:pPr>
        <w:ind w:left="1410"/>
        <w:jc w:val="both"/>
        <w:rPr>
          <w:b/>
          <w:lang w:eastAsia="hr-HR"/>
        </w:rPr>
      </w:pPr>
    </w:p>
    <w:p w14:paraId="40F05103" w14:textId="77777777" w:rsidR="00725382" w:rsidRPr="00725382" w:rsidRDefault="00725382" w:rsidP="00725382">
      <w:pPr>
        <w:ind w:left="1410" w:hanging="1410"/>
        <w:jc w:val="both"/>
        <w:rPr>
          <w:b/>
          <w:lang w:eastAsia="hr-HR"/>
        </w:rPr>
      </w:pPr>
    </w:p>
    <w:p w14:paraId="5E60C371" w14:textId="77777777" w:rsidR="00725382" w:rsidRPr="00725382" w:rsidRDefault="00725382" w:rsidP="00725382">
      <w:pPr>
        <w:ind w:left="2124" w:hanging="2124"/>
        <w:jc w:val="both"/>
        <w:rPr>
          <w:lang w:eastAsia="hr-HR"/>
        </w:rPr>
      </w:pPr>
      <w:r w:rsidRPr="00725382">
        <w:rPr>
          <w:b/>
          <w:lang w:eastAsia="hr-HR"/>
        </w:rPr>
        <w:t>PRAVNI TEMELJ:</w:t>
      </w:r>
      <w:r w:rsidRPr="00725382">
        <w:rPr>
          <w:b/>
          <w:lang w:eastAsia="hr-HR"/>
        </w:rPr>
        <w:tab/>
        <w:t xml:space="preserve"> </w:t>
      </w:r>
      <w:r w:rsidRPr="00725382">
        <w:rPr>
          <w:lang w:eastAsia="hr-HR"/>
        </w:rPr>
        <w:t xml:space="preserve">članak 12. stavak 3. i članak 13. stavak 4. Zakona o zaštiti od požara </w:t>
      </w:r>
    </w:p>
    <w:p w14:paraId="4136C0B5" w14:textId="77777777" w:rsidR="00725382" w:rsidRPr="00725382" w:rsidRDefault="00725382" w:rsidP="00725382">
      <w:pPr>
        <w:ind w:left="2124" w:hanging="2124"/>
        <w:jc w:val="both"/>
        <w:rPr>
          <w:lang w:eastAsia="hr-HR"/>
        </w:rPr>
      </w:pPr>
      <w:r w:rsidRPr="00725382">
        <w:rPr>
          <w:lang w:eastAsia="hr-HR"/>
        </w:rPr>
        <w:tab/>
        <w:t>(Narodne novine broj 92/10 i 114/22)</w:t>
      </w:r>
    </w:p>
    <w:p w14:paraId="6C8BC6DA" w14:textId="77777777" w:rsidR="00725382" w:rsidRPr="00725382" w:rsidRDefault="00725382" w:rsidP="00725382">
      <w:pPr>
        <w:ind w:left="2124" w:hanging="2124"/>
        <w:jc w:val="both"/>
        <w:rPr>
          <w:lang w:eastAsia="hr-HR"/>
        </w:rPr>
      </w:pPr>
    </w:p>
    <w:p w14:paraId="49589700" w14:textId="77777777" w:rsidR="00725382" w:rsidRPr="00725382" w:rsidRDefault="00725382" w:rsidP="00725382">
      <w:pPr>
        <w:ind w:left="2124" w:hanging="2124"/>
        <w:jc w:val="both"/>
        <w:rPr>
          <w:lang w:eastAsia="hr-HR"/>
        </w:rPr>
      </w:pPr>
      <w:r w:rsidRPr="00725382">
        <w:rPr>
          <w:b/>
          <w:lang w:eastAsia="hr-HR"/>
        </w:rPr>
        <w:t>NADLEŽNOST ZA DONOŠENJE:</w:t>
      </w:r>
      <w:r w:rsidRPr="00725382">
        <w:rPr>
          <w:lang w:eastAsia="hr-HR"/>
        </w:rPr>
        <w:t xml:space="preserve"> Općinsko vijeće</w:t>
      </w:r>
    </w:p>
    <w:p w14:paraId="66A5B3F0" w14:textId="77777777" w:rsidR="00725382" w:rsidRPr="00725382" w:rsidRDefault="00725382" w:rsidP="00725382">
      <w:pPr>
        <w:ind w:left="2124" w:hanging="2124"/>
        <w:jc w:val="both"/>
        <w:rPr>
          <w:lang w:eastAsia="hr-HR"/>
        </w:rPr>
      </w:pPr>
    </w:p>
    <w:p w14:paraId="7DF4EF53" w14:textId="77777777" w:rsidR="00725382" w:rsidRPr="00725382" w:rsidRDefault="00725382" w:rsidP="00725382">
      <w:pPr>
        <w:ind w:left="2124" w:hanging="2124"/>
        <w:jc w:val="both"/>
        <w:rPr>
          <w:lang w:eastAsia="hr-HR"/>
        </w:rPr>
      </w:pPr>
      <w:r w:rsidRPr="00725382">
        <w:rPr>
          <w:b/>
          <w:lang w:eastAsia="hr-HR"/>
        </w:rPr>
        <w:t>PREDLAGATELJ:</w:t>
      </w:r>
      <w:r w:rsidRPr="00725382">
        <w:rPr>
          <w:lang w:eastAsia="hr-HR"/>
        </w:rPr>
        <w:t xml:space="preserve"> Općinski načelnik</w:t>
      </w:r>
    </w:p>
    <w:p w14:paraId="388E4DFF" w14:textId="77777777" w:rsidR="00725382" w:rsidRPr="00725382" w:rsidRDefault="00725382" w:rsidP="00725382">
      <w:pPr>
        <w:ind w:left="2124" w:hanging="2124"/>
        <w:jc w:val="both"/>
        <w:rPr>
          <w:lang w:eastAsia="hr-HR"/>
        </w:rPr>
      </w:pPr>
    </w:p>
    <w:p w14:paraId="4652F971" w14:textId="77777777" w:rsidR="00725382" w:rsidRPr="00725382" w:rsidRDefault="00725382" w:rsidP="00725382">
      <w:pPr>
        <w:ind w:left="2124" w:hanging="2124"/>
        <w:jc w:val="both"/>
        <w:rPr>
          <w:b/>
          <w:lang w:eastAsia="hr-HR"/>
        </w:rPr>
      </w:pPr>
      <w:r w:rsidRPr="00725382">
        <w:rPr>
          <w:b/>
          <w:lang w:eastAsia="hr-HR"/>
        </w:rPr>
        <w:t>OBRAZLOŽENJE:</w:t>
      </w:r>
    </w:p>
    <w:p w14:paraId="78383AAA" w14:textId="77777777" w:rsidR="00725382" w:rsidRPr="00725382" w:rsidRDefault="00725382" w:rsidP="00725382">
      <w:pPr>
        <w:jc w:val="both"/>
        <w:rPr>
          <w:lang w:eastAsia="hr-HR"/>
        </w:rPr>
      </w:pPr>
      <w:r w:rsidRPr="00725382">
        <w:rPr>
          <w:lang w:eastAsia="hr-HR"/>
        </w:rPr>
        <w:tab/>
        <w:t xml:space="preserve">Člankom 12. stavak 3. Zakona o zaštiti od požara propisano je da su dokumenti zaštite od požara lokalne i područne (regionalne) razine planovi zaštite od požara te provedbeni planovi unaprjeđenja zaštite od požara. Člankom 13. stavak 4. istog zakona propisano je da jedinice lokalne i područne (regionalne) samouprave na temelju procjene ugroženosti od požara donose godišnji provedbeni plan unaprjeđenja zaštite od požara za svoje područje za čiju provedbu će osigurati financijska sredstva. Godišnji provedbeni planovi unapređenja zaštite od požara gradova i općina donose se na temelju godišnjeg provedbenog plana unapređenja zaštite od požara županije na čijem prostoru se nalaze. </w:t>
      </w:r>
    </w:p>
    <w:p w14:paraId="202F8B10" w14:textId="77777777" w:rsidR="00725382" w:rsidRPr="00725382" w:rsidRDefault="00725382" w:rsidP="00725382">
      <w:pPr>
        <w:jc w:val="both"/>
        <w:rPr>
          <w:lang w:eastAsia="hr-HR"/>
        </w:rPr>
      </w:pPr>
      <w:r w:rsidRPr="00725382">
        <w:rPr>
          <w:lang w:eastAsia="hr-HR"/>
        </w:rPr>
        <w:tab/>
      </w:r>
    </w:p>
    <w:p w14:paraId="5AF6AFAA" w14:textId="77777777" w:rsidR="00725382" w:rsidRPr="00725382" w:rsidRDefault="00725382" w:rsidP="00725382">
      <w:pPr>
        <w:ind w:firstLine="708"/>
        <w:jc w:val="both"/>
        <w:rPr>
          <w:lang w:eastAsia="hr-HR"/>
        </w:rPr>
      </w:pPr>
      <w:r w:rsidRPr="00725382">
        <w:rPr>
          <w:lang w:eastAsia="hr-HR"/>
        </w:rPr>
        <w:t xml:space="preserve">Krapinsko-zagorska županija 07. 12 2023. godine donijela je Godišnji provedbeni plan unapređenja zaštite od požara za područje Krapinsko-zagorske županije za 2024. godinu </w:t>
      </w:r>
      <w:r w:rsidRPr="00725382">
        <w:rPr>
          <w:rFonts w:eastAsia="Calibri"/>
        </w:rPr>
        <w:t>(KLASA: 245-01/23-01/01, URBROJ: 2140-01-23-6),</w:t>
      </w:r>
      <w:r w:rsidRPr="00725382">
        <w:rPr>
          <w:rFonts w:ascii="Calibri" w:eastAsia="Calibri" w:hAnsi="Calibri" w:cs="Calibri"/>
        </w:rPr>
        <w:t xml:space="preserve"> </w:t>
      </w:r>
      <w:r w:rsidRPr="00725382">
        <w:rPr>
          <w:lang w:eastAsia="hr-HR"/>
        </w:rPr>
        <w:t>kojim je utvrdila mjere, izvršitelje, sudionike i rokove za provedbu mjera zaštite od požara. U skladu sa danim nam zaduženjima Općinski načelnik utvrdio je prijedlog Godišnjeg provedbenog plana unaprjeđenja zaštite od požara za naše područje te predlaže Općinskom vijeću da istog donese u priloženom tekstu.</w:t>
      </w:r>
    </w:p>
    <w:p w14:paraId="44BDF834" w14:textId="77777777" w:rsidR="00725382" w:rsidRPr="00725382" w:rsidRDefault="00725382" w:rsidP="00725382">
      <w:pPr>
        <w:tabs>
          <w:tab w:val="left" w:pos="0"/>
        </w:tabs>
        <w:jc w:val="both"/>
        <w:rPr>
          <w:lang w:eastAsia="hr-HR"/>
        </w:rPr>
      </w:pPr>
    </w:p>
    <w:p w14:paraId="46E7CEDD" w14:textId="77777777" w:rsidR="00725382" w:rsidRPr="00725382" w:rsidRDefault="00725382" w:rsidP="00725382">
      <w:pPr>
        <w:tabs>
          <w:tab w:val="left" w:pos="0"/>
        </w:tabs>
        <w:jc w:val="both"/>
        <w:rPr>
          <w:lang w:eastAsia="hr-HR"/>
        </w:rPr>
      </w:pPr>
    </w:p>
    <w:p w14:paraId="45F7C44F" w14:textId="77777777" w:rsidR="00725382" w:rsidRPr="00725382" w:rsidRDefault="00725382" w:rsidP="00725382">
      <w:pPr>
        <w:tabs>
          <w:tab w:val="left" w:pos="0"/>
        </w:tabs>
        <w:jc w:val="right"/>
        <w:rPr>
          <w:lang w:eastAsia="hr-HR"/>
        </w:rPr>
      </w:pPr>
      <w:r w:rsidRPr="00725382">
        <w:rPr>
          <w:lang w:eastAsia="hr-HR"/>
        </w:rPr>
        <w:t xml:space="preserve"> OPĆINSKI NAČELNIK</w:t>
      </w:r>
    </w:p>
    <w:p w14:paraId="4D32E43D" w14:textId="77777777" w:rsidR="00725382" w:rsidRPr="00725382" w:rsidRDefault="00725382" w:rsidP="00725382">
      <w:pPr>
        <w:tabs>
          <w:tab w:val="left" w:pos="0"/>
        </w:tabs>
        <w:jc w:val="center"/>
        <w:rPr>
          <w:i/>
          <w:lang w:eastAsia="hr-HR"/>
        </w:rPr>
      </w:pPr>
      <w:r w:rsidRPr="00725382">
        <w:rPr>
          <w:i/>
          <w:lang w:eastAsia="hr-HR"/>
        </w:rPr>
        <w:t xml:space="preserve">                                                                                                                Marko Kos, dipl. oec</w:t>
      </w:r>
    </w:p>
    <w:p w14:paraId="346AD453" w14:textId="77777777" w:rsidR="00725382" w:rsidRPr="00725382" w:rsidRDefault="00725382" w:rsidP="00725382">
      <w:pPr>
        <w:spacing w:after="200" w:line="276" w:lineRule="auto"/>
        <w:rPr>
          <w:i/>
          <w:lang w:eastAsia="hr-HR"/>
        </w:rPr>
      </w:pPr>
    </w:p>
    <w:p w14:paraId="3E21D539" w14:textId="77777777" w:rsidR="00725382" w:rsidRDefault="00725382" w:rsidP="00725382">
      <w:pPr>
        <w:ind w:left="7080"/>
        <w:jc w:val="both"/>
        <w:rPr>
          <w:rFonts w:ascii="Calibri" w:eastAsia="Calibri" w:hAnsi="Calibri"/>
          <w:b/>
          <w:bCs/>
          <w:szCs w:val="22"/>
        </w:rPr>
      </w:pPr>
    </w:p>
    <w:p w14:paraId="6012A94E" w14:textId="77777777" w:rsidR="00725382" w:rsidRPr="00725382" w:rsidRDefault="00725382" w:rsidP="00725382">
      <w:pPr>
        <w:rPr>
          <w:b/>
        </w:rPr>
      </w:pPr>
      <w:r w:rsidRPr="00725382">
        <w:rPr>
          <w:b/>
        </w:rPr>
        <w:t xml:space="preserve">                            </w:t>
      </w:r>
      <w:r w:rsidRPr="00725382">
        <w:rPr>
          <w:b/>
        </w:rPr>
        <w:object w:dxaOrig="2100" w:dyaOrig="2503" w14:anchorId="3437E9D7">
          <v:shape id="_x0000_i1037" type="#_x0000_t75" style="width:32.25pt;height:42.75pt" o:ole="" fillcolor="window">
            <v:imagedata r:id="rId8" o:title=""/>
          </v:shape>
          <o:OLEObject Type="Embed" ProgID="MSDraw" ShapeID="_x0000_i1037" DrawAspect="Content" ObjectID="_1772518047" r:id="rId27">
            <o:FieldCodes>\* MERGEFORMAT</o:FieldCodes>
          </o:OLEObject>
        </w:object>
      </w:r>
      <w:r w:rsidRPr="00725382">
        <w:rPr>
          <w:b/>
        </w:rPr>
        <w:tab/>
        <w:t xml:space="preserve">                   </w:t>
      </w:r>
    </w:p>
    <w:p w14:paraId="46F60B20" w14:textId="77777777" w:rsidR="00725382" w:rsidRPr="00725382" w:rsidRDefault="00725382" w:rsidP="00725382">
      <w:pPr>
        <w:rPr>
          <w:b/>
        </w:rPr>
      </w:pPr>
      <w:r w:rsidRPr="00725382">
        <w:rPr>
          <w:b/>
        </w:rPr>
        <w:t xml:space="preserve">            REPUBLIKA HRVATSKA</w:t>
      </w:r>
    </w:p>
    <w:p w14:paraId="681592C7" w14:textId="77777777" w:rsidR="00725382" w:rsidRPr="00725382" w:rsidRDefault="00725382" w:rsidP="00725382">
      <w:pPr>
        <w:rPr>
          <w:b/>
          <w:lang w:eastAsia="hr-HR"/>
        </w:rPr>
      </w:pPr>
      <w:r w:rsidRPr="00725382">
        <w:rPr>
          <w:b/>
          <w:lang w:eastAsia="hr-HR"/>
        </w:rPr>
        <w:t xml:space="preserve">   KRAPINSKO-ZAGORSKA ŽUPANIJA</w:t>
      </w:r>
    </w:p>
    <w:p w14:paraId="1EACD96D" w14:textId="77777777" w:rsidR="00725382" w:rsidRPr="00725382" w:rsidRDefault="00725382" w:rsidP="00725382">
      <w:pPr>
        <w:keepNext/>
        <w:outlineLvl w:val="1"/>
        <w:rPr>
          <w:b/>
        </w:rPr>
      </w:pPr>
      <w:r w:rsidRPr="00725382">
        <w:rPr>
          <w:b/>
        </w:rPr>
        <w:lastRenderedPageBreak/>
        <w:t xml:space="preserve">     OPĆINA SVETI KRIŽ ZAČRETJE</w:t>
      </w:r>
    </w:p>
    <w:p w14:paraId="681DEB1C" w14:textId="77777777" w:rsidR="00725382" w:rsidRPr="00725382" w:rsidRDefault="00725382" w:rsidP="00725382">
      <w:pPr>
        <w:rPr>
          <w:b/>
          <w:lang w:eastAsia="hr-HR"/>
        </w:rPr>
      </w:pPr>
      <w:r w:rsidRPr="00725382">
        <w:rPr>
          <w:b/>
          <w:lang w:eastAsia="hr-HR"/>
        </w:rPr>
        <w:t xml:space="preserve">      </w:t>
      </w:r>
      <w:r w:rsidRPr="00725382">
        <w:rPr>
          <w:b/>
          <w:lang w:eastAsia="hr-HR"/>
        </w:rPr>
        <w:tab/>
        <w:t xml:space="preserve"> OPĆINSKI NAČELNIK</w:t>
      </w:r>
    </w:p>
    <w:p w14:paraId="5ED17A12" w14:textId="77777777" w:rsidR="00725382" w:rsidRPr="00725382" w:rsidRDefault="00725382" w:rsidP="00725382">
      <w:pPr>
        <w:rPr>
          <w:b/>
          <w:lang w:eastAsia="hr-HR"/>
        </w:rPr>
      </w:pPr>
    </w:p>
    <w:p w14:paraId="2544E9C5" w14:textId="77777777" w:rsidR="00725382" w:rsidRPr="00725382" w:rsidRDefault="00725382" w:rsidP="00725382">
      <w:pPr>
        <w:rPr>
          <w:lang w:eastAsia="hr-HR"/>
        </w:rPr>
      </w:pPr>
      <w:r w:rsidRPr="00725382">
        <w:rPr>
          <w:lang w:eastAsia="hr-HR"/>
        </w:rPr>
        <w:t>KLASA: 245-01/24-01/001</w:t>
      </w:r>
    </w:p>
    <w:p w14:paraId="5FC8ED40" w14:textId="77777777" w:rsidR="00725382" w:rsidRPr="00725382" w:rsidRDefault="00725382" w:rsidP="00725382">
      <w:pPr>
        <w:rPr>
          <w:lang w:eastAsia="hr-HR"/>
        </w:rPr>
      </w:pPr>
      <w:r w:rsidRPr="00725382">
        <w:rPr>
          <w:lang w:eastAsia="hr-HR"/>
        </w:rPr>
        <w:t>URBROJ: 2140-28-03-24-1</w:t>
      </w:r>
    </w:p>
    <w:p w14:paraId="3A42A36A" w14:textId="77777777" w:rsidR="00725382" w:rsidRPr="00725382" w:rsidRDefault="00725382" w:rsidP="00725382">
      <w:pPr>
        <w:rPr>
          <w:lang w:eastAsia="hr-HR"/>
        </w:rPr>
      </w:pPr>
      <w:r w:rsidRPr="00725382">
        <w:rPr>
          <w:lang w:eastAsia="hr-HR"/>
        </w:rPr>
        <w:t>Sveti Križ Začretje, ____2024.</w:t>
      </w:r>
    </w:p>
    <w:p w14:paraId="2983FA51" w14:textId="77777777" w:rsidR="00725382" w:rsidRPr="00725382" w:rsidRDefault="00725382" w:rsidP="00725382">
      <w:pPr>
        <w:suppressAutoHyphens/>
        <w:autoSpaceDN w:val="0"/>
        <w:spacing w:after="160" w:line="251" w:lineRule="auto"/>
        <w:ind w:firstLine="708"/>
        <w:jc w:val="both"/>
        <w:textAlignment w:val="baseline"/>
        <w:rPr>
          <w:rFonts w:ascii="Calibri" w:eastAsia="Calibri" w:hAnsi="Calibri" w:cs="Calibri"/>
        </w:rPr>
      </w:pPr>
    </w:p>
    <w:p w14:paraId="4726C2FA" w14:textId="77777777" w:rsidR="00725382" w:rsidRPr="00725382" w:rsidRDefault="00725382" w:rsidP="00725382">
      <w:pPr>
        <w:suppressAutoHyphens/>
        <w:autoSpaceDN w:val="0"/>
        <w:spacing w:after="160" w:line="251" w:lineRule="auto"/>
        <w:ind w:firstLine="708"/>
        <w:jc w:val="both"/>
        <w:textAlignment w:val="baseline"/>
        <w:rPr>
          <w:rFonts w:ascii="Calibri" w:eastAsia="Calibri" w:hAnsi="Calibri"/>
          <w:sz w:val="22"/>
          <w:szCs w:val="22"/>
        </w:rPr>
      </w:pPr>
      <w:r w:rsidRPr="00725382">
        <w:rPr>
          <w:rFonts w:ascii="Calibri" w:eastAsia="Calibri" w:hAnsi="Calibri" w:cs="Calibri"/>
        </w:rPr>
        <w:t xml:space="preserve">Sukladno članku 13. stavka 4. Zakona o zaštiti od požara („Narodne novine“ broj 92/10, 114/22), članka 32. Statuta Općine Sveti Križ Začretje („Službeni glasnik Krapinsko - zagorske županije“ broj 21/21), a temeljem Procjene ugroženosti od požara i tehnološke eksplozije Općine Sveti Križ Začretje („Službeni glasnik Krapinsko - zagorske županije“ broj 58A/2022) i Godišnjeg provedbenog plana unapređenja zaštite od požara za područje Krapinsko - zagorske županije za 2024. godinu, od 07.12.2023. godine, Općinsko vijeće Općine Sveti Križ Začretje na ___. sjednici održanoj __.__.2024. godine donosi </w:t>
      </w:r>
    </w:p>
    <w:p w14:paraId="3512CA96" w14:textId="77777777" w:rsidR="00725382" w:rsidRPr="00725382" w:rsidRDefault="00725382" w:rsidP="00725382">
      <w:pPr>
        <w:suppressAutoHyphens/>
        <w:autoSpaceDN w:val="0"/>
        <w:jc w:val="center"/>
        <w:textAlignment w:val="baseline"/>
        <w:rPr>
          <w:rFonts w:ascii="Calibri" w:eastAsia="Calibri" w:hAnsi="Calibri" w:cs="Calibri"/>
          <w:b/>
          <w:bCs/>
        </w:rPr>
      </w:pPr>
      <w:r w:rsidRPr="00725382">
        <w:rPr>
          <w:rFonts w:ascii="Calibri" w:eastAsia="Calibri" w:hAnsi="Calibri" w:cs="Calibri"/>
          <w:b/>
          <w:bCs/>
        </w:rPr>
        <w:t>GODIŠNJI PROVEDBENI PLAN</w:t>
      </w:r>
    </w:p>
    <w:p w14:paraId="2CF2A732" w14:textId="77777777" w:rsidR="00725382" w:rsidRPr="00725382" w:rsidRDefault="00725382" w:rsidP="00725382">
      <w:pPr>
        <w:suppressAutoHyphens/>
        <w:autoSpaceDN w:val="0"/>
        <w:jc w:val="center"/>
        <w:textAlignment w:val="baseline"/>
        <w:rPr>
          <w:rFonts w:ascii="Calibri" w:eastAsia="Calibri" w:hAnsi="Calibri" w:cs="Calibri"/>
          <w:b/>
          <w:bCs/>
        </w:rPr>
      </w:pPr>
      <w:r w:rsidRPr="00725382">
        <w:rPr>
          <w:rFonts w:ascii="Calibri" w:eastAsia="Calibri" w:hAnsi="Calibri" w:cs="Calibri"/>
          <w:b/>
          <w:bCs/>
        </w:rPr>
        <w:t>unapređenja zaštite od požara za područje Općine Sveti Križ Začretje za 2024. godinu</w:t>
      </w:r>
    </w:p>
    <w:p w14:paraId="740506AC" w14:textId="77777777" w:rsidR="00725382" w:rsidRPr="00725382" w:rsidRDefault="00725382" w:rsidP="00725382">
      <w:pPr>
        <w:suppressAutoHyphens/>
        <w:autoSpaceDN w:val="0"/>
        <w:jc w:val="center"/>
        <w:textAlignment w:val="baseline"/>
        <w:rPr>
          <w:rFonts w:ascii="Calibri" w:eastAsia="Calibri" w:hAnsi="Calibri" w:cs="Calibri"/>
          <w:b/>
          <w:bCs/>
          <w:shd w:val="clear" w:color="auto" w:fill="FFFF00"/>
        </w:rPr>
      </w:pPr>
    </w:p>
    <w:p w14:paraId="7FDDE8B2" w14:textId="77777777" w:rsidR="00725382" w:rsidRPr="00725382" w:rsidRDefault="00725382" w:rsidP="00725382">
      <w:pPr>
        <w:suppressAutoHyphens/>
        <w:autoSpaceDN w:val="0"/>
        <w:jc w:val="center"/>
        <w:textAlignment w:val="baseline"/>
        <w:rPr>
          <w:rFonts w:ascii="Calibri" w:eastAsia="Calibri" w:hAnsi="Calibri" w:cs="Calibri"/>
          <w:b/>
          <w:bCs/>
        </w:rPr>
      </w:pPr>
      <w:r w:rsidRPr="00725382">
        <w:rPr>
          <w:rFonts w:ascii="Calibri" w:eastAsia="Calibri" w:hAnsi="Calibri" w:cs="Calibri"/>
          <w:b/>
          <w:bCs/>
        </w:rPr>
        <w:t>I.</w:t>
      </w:r>
    </w:p>
    <w:p w14:paraId="7F34EA5F" w14:textId="77777777" w:rsidR="00725382" w:rsidRPr="00725382" w:rsidRDefault="00725382" w:rsidP="00725382">
      <w:pPr>
        <w:suppressAutoHyphens/>
        <w:autoSpaceDN w:val="0"/>
        <w:ind w:firstLine="708"/>
        <w:jc w:val="both"/>
        <w:textAlignment w:val="baseline"/>
        <w:rPr>
          <w:rFonts w:ascii="Calibri" w:eastAsia="Calibri" w:hAnsi="Calibri" w:cs="Calibri"/>
        </w:rPr>
      </w:pPr>
      <w:r w:rsidRPr="00725382">
        <w:rPr>
          <w:rFonts w:ascii="Calibri" w:eastAsia="Calibri" w:hAnsi="Calibri" w:cs="Calibri"/>
        </w:rPr>
        <w:t xml:space="preserve">U cilju unapređenja i postizanja učinkovitije i efikasnije razine zaštite od požara na području Općine Sveti Križ Začretje Općinsko vijeće Općine Sveti Križ Začretje donosi Godišnji provedbeni plan unapređenja zaštite od požara za područje Općine Sveti Križ Začretje za 2024. godinu. </w:t>
      </w:r>
    </w:p>
    <w:p w14:paraId="2C104C81" w14:textId="77777777" w:rsidR="00725382" w:rsidRPr="00725382" w:rsidRDefault="00725382" w:rsidP="00725382">
      <w:pPr>
        <w:suppressAutoHyphens/>
        <w:autoSpaceDN w:val="0"/>
        <w:ind w:firstLine="708"/>
        <w:jc w:val="both"/>
        <w:textAlignment w:val="baseline"/>
        <w:rPr>
          <w:rFonts w:ascii="Calibri" w:eastAsia="Calibri" w:hAnsi="Calibri" w:cs="Calibri"/>
        </w:rPr>
      </w:pPr>
    </w:p>
    <w:p w14:paraId="0853AC6F" w14:textId="77777777" w:rsidR="00725382" w:rsidRPr="00725382" w:rsidRDefault="00725382" w:rsidP="00725382">
      <w:pPr>
        <w:suppressAutoHyphens/>
        <w:autoSpaceDN w:val="0"/>
        <w:jc w:val="center"/>
        <w:textAlignment w:val="baseline"/>
        <w:rPr>
          <w:rFonts w:ascii="Calibri" w:eastAsia="Calibri" w:hAnsi="Calibri" w:cs="Calibri"/>
          <w:b/>
          <w:bCs/>
        </w:rPr>
      </w:pPr>
      <w:r w:rsidRPr="00725382">
        <w:rPr>
          <w:rFonts w:ascii="Calibri" w:eastAsia="Calibri" w:hAnsi="Calibri" w:cs="Calibri"/>
          <w:b/>
          <w:bCs/>
        </w:rPr>
        <w:t>II.</w:t>
      </w:r>
    </w:p>
    <w:p w14:paraId="0D0AE150" w14:textId="77777777" w:rsidR="00725382" w:rsidRPr="00725382" w:rsidRDefault="00725382" w:rsidP="00725382">
      <w:pPr>
        <w:suppressAutoHyphens/>
        <w:autoSpaceDN w:val="0"/>
        <w:ind w:firstLine="708"/>
        <w:jc w:val="both"/>
        <w:textAlignment w:val="baseline"/>
        <w:rPr>
          <w:rFonts w:ascii="Calibri" w:eastAsia="Calibri" w:hAnsi="Calibri" w:cs="Calibri"/>
        </w:rPr>
      </w:pPr>
      <w:r w:rsidRPr="00725382">
        <w:rPr>
          <w:rFonts w:ascii="Calibri" w:eastAsia="Calibri" w:hAnsi="Calibri" w:cs="Calibri"/>
        </w:rPr>
        <w:t xml:space="preserve">Za unapređenje mjera zaštite od požara na području Općine Sveti Križ Začretje, tijekom 2024. godine potrebno je provesti slijedeće mjere: </w:t>
      </w:r>
    </w:p>
    <w:p w14:paraId="75727C5F"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Općina Sveti Križ Začretje usvojenu Procjenu ugroženosti od požara i Plan zaštite od požara, u skladu s člankom 13. Zakona o zaštiti od požara („Narodne novine“ broj 92/10, 114/22) i člankom 5. Pravilnika o planu zaštite od požara („Narodne novine“ broj 51/12), dužna je u propisanim rokovima usklađivati s novonastalim uvjetima. </w:t>
      </w:r>
    </w:p>
    <w:p w14:paraId="441A3F33" w14:textId="77777777" w:rsidR="00725382" w:rsidRPr="00725382" w:rsidRDefault="00725382" w:rsidP="00725382">
      <w:pPr>
        <w:suppressAutoHyphens/>
        <w:autoSpaceDN w:val="0"/>
        <w:ind w:left="709" w:firstLine="709"/>
        <w:jc w:val="both"/>
        <w:textAlignment w:val="baseline"/>
        <w:rPr>
          <w:rFonts w:ascii="Calibri" w:eastAsia="Calibri" w:hAnsi="Calibri"/>
          <w:sz w:val="22"/>
          <w:szCs w:val="22"/>
        </w:rPr>
      </w:pPr>
      <w:r w:rsidRPr="00725382">
        <w:rPr>
          <w:rFonts w:ascii="Calibri" w:eastAsia="Calibri" w:hAnsi="Calibri"/>
          <w:b/>
          <w:bCs/>
        </w:rPr>
        <w:t>Izvršitelj mjere:</w:t>
      </w:r>
      <w:r w:rsidRPr="00725382">
        <w:rPr>
          <w:rFonts w:ascii="Calibri" w:eastAsia="Calibri" w:hAnsi="Calibri"/>
          <w:b/>
          <w:bCs/>
          <w:i/>
          <w:iCs/>
        </w:rPr>
        <w:t xml:space="preserve"> Općina Sveti Križ Začretje</w:t>
      </w:r>
    </w:p>
    <w:p w14:paraId="3DF75694" w14:textId="77777777" w:rsidR="00725382" w:rsidRPr="00725382" w:rsidRDefault="00725382" w:rsidP="00725382">
      <w:pPr>
        <w:suppressAutoHyphens/>
        <w:autoSpaceDN w:val="0"/>
        <w:ind w:left="709" w:firstLine="709"/>
        <w:jc w:val="both"/>
        <w:textAlignment w:val="baseline"/>
        <w:rPr>
          <w:rFonts w:ascii="Calibri" w:eastAsia="Calibri" w:hAnsi="Calibri"/>
        </w:rPr>
      </w:pPr>
      <w:r w:rsidRPr="00725382">
        <w:rPr>
          <w:rFonts w:ascii="Calibri" w:eastAsia="Calibri" w:hAnsi="Calibri"/>
        </w:rPr>
        <w:t>Sudionici:               Područni ured civilne zaštite Varaždin – Služba civilne zaštite</w:t>
      </w:r>
    </w:p>
    <w:p w14:paraId="54C13771" w14:textId="77777777" w:rsidR="00725382" w:rsidRPr="00725382" w:rsidRDefault="00725382" w:rsidP="00725382">
      <w:pPr>
        <w:suppressAutoHyphens/>
        <w:autoSpaceDN w:val="0"/>
        <w:ind w:left="709" w:firstLine="709"/>
        <w:jc w:val="both"/>
        <w:textAlignment w:val="baseline"/>
        <w:rPr>
          <w:rFonts w:ascii="Calibri" w:eastAsia="Calibri" w:hAnsi="Calibri"/>
        </w:rPr>
      </w:pPr>
      <w:r w:rsidRPr="00725382">
        <w:rPr>
          <w:rFonts w:ascii="Calibri" w:eastAsia="Calibri" w:hAnsi="Calibri"/>
        </w:rPr>
        <w:t xml:space="preserve">                                Krapina</w:t>
      </w:r>
    </w:p>
    <w:p w14:paraId="1378D56D" w14:textId="77777777" w:rsidR="00725382" w:rsidRPr="00725382" w:rsidRDefault="00725382" w:rsidP="00725382">
      <w:pPr>
        <w:suppressAutoHyphens/>
        <w:autoSpaceDN w:val="0"/>
        <w:ind w:left="709" w:firstLine="709"/>
        <w:jc w:val="both"/>
        <w:textAlignment w:val="baseline"/>
        <w:rPr>
          <w:rFonts w:ascii="Calibri" w:eastAsia="Calibri" w:hAnsi="Calibri"/>
        </w:rPr>
      </w:pPr>
      <w:r w:rsidRPr="00725382">
        <w:rPr>
          <w:rFonts w:ascii="Calibri" w:eastAsia="Calibri" w:hAnsi="Calibri"/>
        </w:rPr>
        <w:t xml:space="preserve">                                Vatrogasna zajednica Općine Sveti Križ Začretje </w:t>
      </w:r>
    </w:p>
    <w:p w14:paraId="1DA0753D" w14:textId="77777777" w:rsidR="00725382" w:rsidRPr="00725382" w:rsidRDefault="00725382" w:rsidP="00725382">
      <w:pPr>
        <w:suppressAutoHyphens/>
        <w:autoSpaceDN w:val="0"/>
        <w:jc w:val="both"/>
        <w:textAlignment w:val="baseline"/>
        <w:rPr>
          <w:rFonts w:ascii="Calibri" w:eastAsia="Calibri" w:hAnsi="Calibri"/>
          <w:shd w:val="clear" w:color="auto" w:fill="FFFF00"/>
        </w:rPr>
      </w:pPr>
    </w:p>
    <w:p w14:paraId="2FBE794E"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Predstavničko tijelo Općine Sveti Križ Začretje dužno je kontinuirano ažurirati akte kojima propisuju mjere za uređivanje i održavanje poljoprivrednih rudina, sukladno odredbama članka 12. Zakona o poljoprivrednom zemljištu („Narodne novine“ broj 20/18, 115/18, 98/19 i 57/22).</w:t>
      </w:r>
    </w:p>
    <w:p w14:paraId="39407E80" w14:textId="77777777" w:rsidR="00725382" w:rsidRPr="00725382" w:rsidRDefault="00725382" w:rsidP="00725382">
      <w:pPr>
        <w:suppressAutoHyphens/>
        <w:autoSpaceDN w:val="0"/>
        <w:ind w:left="720"/>
        <w:jc w:val="both"/>
        <w:textAlignment w:val="baseline"/>
        <w:rPr>
          <w:rFonts w:ascii="Calibri" w:eastAsia="Calibri" w:hAnsi="Calibri"/>
        </w:rPr>
      </w:pPr>
    </w:p>
    <w:p w14:paraId="7A41D42E" w14:textId="77777777" w:rsidR="00725382" w:rsidRPr="00725382" w:rsidRDefault="00725382" w:rsidP="00725382">
      <w:pPr>
        <w:suppressAutoHyphens/>
        <w:autoSpaceDN w:val="0"/>
        <w:ind w:left="1418"/>
        <w:jc w:val="both"/>
        <w:textAlignment w:val="baseline"/>
        <w:rPr>
          <w:rFonts w:ascii="Calibri" w:eastAsia="Calibri" w:hAnsi="Calibri"/>
          <w:sz w:val="22"/>
          <w:szCs w:val="22"/>
        </w:rPr>
      </w:pPr>
      <w:r w:rsidRPr="00725382">
        <w:rPr>
          <w:rFonts w:ascii="Calibri" w:eastAsia="Calibri" w:hAnsi="Calibri"/>
          <w:b/>
          <w:bCs/>
          <w:i/>
          <w:iCs/>
        </w:rPr>
        <w:t xml:space="preserve"> </w:t>
      </w:r>
      <w:r w:rsidRPr="00725382">
        <w:rPr>
          <w:rFonts w:ascii="Calibri" w:eastAsia="Calibri" w:hAnsi="Calibri"/>
          <w:b/>
          <w:bCs/>
        </w:rPr>
        <w:t>Izvršitelj mjere:</w:t>
      </w:r>
      <w:r w:rsidRPr="00725382">
        <w:rPr>
          <w:rFonts w:ascii="Calibri" w:eastAsia="Calibri" w:hAnsi="Calibri"/>
          <w:b/>
          <w:bCs/>
          <w:i/>
          <w:iCs/>
        </w:rPr>
        <w:t xml:space="preserve"> Općina Sveti Križ Začretje</w:t>
      </w:r>
    </w:p>
    <w:p w14:paraId="4A75E731" w14:textId="77777777" w:rsidR="00725382" w:rsidRPr="00725382" w:rsidRDefault="00725382" w:rsidP="00725382">
      <w:pPr>
        <w:suppressAutoHyphens/>
        <w:autoSpaceDN w:val="0"/>
        <w:ind w:left="720"/>
        <w:jc w:val="both"/>
        <w:textAlignment w:val="baseline"/>
        <w:rPr>
          <w:rFonts w:ascii="Calibri" w:eastAsia="Calibri" w:hAnsi="Calibri"/>
          <w:shd w:val="clear" w:color="auto" w:fill="FFFF00"/>
        </w:rPr>
      </w:pPr>
    </w:p>
    <w:p w14:paraId="28330DA8"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Sukladno izračunu o potrebnom broju vatrogasaca iz Procjene ugroženosti od požara i tehnološke eksplozije te Plana zaštite od požara Županije i Općine Sveti Križ Začretje, potrebno je za Općinu Sveti Križ Začretje osigurati potreban broj operativnih vatrogasaca te ih kontinuirano osposobljavati i obučavati za različite specijalnosti u vatrogastvu. </w:t>
      </w:r>
    </w:p>
    <w:p w14:paraId="499FAB1D" w14:textId="77777777" w:rsidR="00725382" w:rsidRPr="00725382" w:rsidRDefault="00725382" w:rsidP="00725382">
      <w:pPr>
        <w:suppressAutoHyphens/>
        <w:autoSpaceDN w:val="0"/>
        <w:ind w:left="720"/>
        <w:jc w:val="both"/>
        <w:textAlignment w:val="baseline"/>
        <w:rPr>
          <w:rFonts w:ascii="Calibri" w:eastAsia="Calibri" w:hAnsi="Calibri"/>
          <w:shd w:val="clear" w:color="auto" w:fill="FFFF00"/>
        </w:rPr>
      </w:pPr>
    </w:p>
    <w:p w14:paraId="0D746383" w14:textId="77777777" w:rsidR="00725382" w:rsidRPr="00725382" w:rsidRDefault="00725382" w:rsidP="00725382">
      <w:pPr>
        <w:suppressAutoHyphens/>
        <w:autoSpaceDN w:val="0"/>
        <w:ind w:left="1416"/>
        <w:jc w:val="both"/>
        <w:textAlignment w:val="baseline"/>
        <w:rPr>
          <w:rFonts w:ascii="Calibri" w:eastAsia="Calibri" w:hAnsi="Calibri"/>
          <w:sz w:val="22"/>
          <w:szCs w:val="22"/>
        </w:rPr>
      </w:pPr>
      <w:r w:rsidRPr="00725382">
        <w:rPr>
          <w:rFonts w:ascii="Calibri" w:eastAsia="Calibri" w:hAnsi="Calibri"/>
          <w:b/>
          <w:bCs/>
        </w:rPr>
        <w:lastRenderedPageBreak/>
        <w:t>Izvršitelj mjere:</w:t>
      </w:r>
      <w:r w:rsidRPr="00725382">
        <w:rPr>
          <w:rFonts w:ascii="Calibri" w:eastAsia="Calibri" w:hAnsi="Calibri"/>
          <w:b/>
          <w:bCs/>
          <w:i/>
          <w:iCs/>
        </w:rPr>
        <w:t xml:space="preserve"> Općina Sveti Križ Začretje</w:t>
      </w:r>
    </w:p>
    <w:p w14:paraId="451A4240" w14:textId="77777777" w:rsidR="00725382" w:rsidRPr="00725382" w:rsidRDefault="00725382" w:rsidP="00725382">
      <w:pPr>
        <w:suppressAutoHyphens/>
        <w:autoSpaceDN w:val="0"/>
        <w:ind w:left="1416"/>
        <w:jc w:val="both"/>
        <w:textAlignment w:val="baseline"/>
        <w:rPr>
          <w:rFonts w:ascii="Calibri" w:eastAsia="Calibri" w:hAnsi="Calibri"/>
        </w:rPr>
      </w:pPr>
      <w:r w:rsidRPr="00725382">
        <w:rPr>
          <w:rFonts w:ascii="Calibri" w:eastAsia="Calibri" w:hAnsi="Calibri"/>
        </w:rPr>
        <w:t>Sudionici:               Vatrogasna zajednica Krapinsko – zagorske županije</w:t>
      </w:r>
    </w:p>
    <w:p w14:paraId="1B6C6ACB" w14:textId="77777777" w:rsidR="00725382" w:rsidRPr="00725382" w:rsidRDefault="00725382" w:rsidP="00725382">
      <w:pPr>
        <w:suppressAutoHyphens/>
        <w:autoSpaceDN w:val="0"/>
        <w:ind w:left="1416"/>
        <w:jc w:val="both"/>
        <w:textAlignment w:val="baseline"/>
        <w:rPr>
          <w:rFonts w:ascii="Calibri" w:eastAsia="Calibri" w:hAnsi="Calibri"/>
        </w:rPr>
      </w:pPr>
      <w:r w:rsidRPr="00725382">
        <w:rPr>
          <w:rFonts w:ascii="Calibri" w:eastAsia="Calibri" w:hAnsi="Calibri"/>
        </w:rPr>
        <w:tab/>
      </w:r>
      <w:r w:rsidRPr="00725382">
        <w:rPr>
          <w:rFonts w:ascii="Calibri" w:eastAsia="Calibri" w:hAnsi="Calibri"/>
        </w:rPr>
        <w:tab/>
        <w:t xml:space="preserve">       Vatrogasna zajednica Općine Sveti Križ Začretje </w:t>
      </w:r>
    </w:p>
    <w:p w14:paraId="2949A38C" w14:textId="77777777" w:rsidR="00725382" w:rsidRPr="00725382" w:rsidRDefault="00725382" w:rsidP="00725382">
      <w:pPr>
        <w:suppressAutoHyphens/>
        <w:autoSpaceDN w:val="0"/>
        <w:jc w:val="both"/>
        <w:textAlignment w:val="baseline"/>
        <w:rPr>
          <w:rFonts w:ascii="Calibri" w:eastAsia="Calibri" w:hAnsi="Calibri"/>
          <w:highlight w:val="yellow"/>
          <w:shd w:val="clear" w:color="auto" w:fill="FFFF00"/>
        </w:rPr>
      </w:pPr>
    </w:p>
    <w:p w14:paraId="0913F560"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Općina Sveti Križ Začretje dužna je omogućiti nesmetano obavljanje inspekcijskog nadzora od strane inspektora te postupati po zahtjevima i naredbama inspektora. </w:t>
      </w:r>
    </w:p>
    <w:p w14:paraId="5DB90A3D" w14:textId="77777777" w:rsidR="00725382" w:rsidRPr="00725382" w:rsidRDefault="00725382" w:rsidP="00725382">
      <w:pPr>
        <w:suppressAutoHyphens/>
        <w:autoSpaceDN w:val="0"/>
        <w:ind w:left="1416"/>
        <w:jc w:val="both"/>
        <w:textAlignment w:val="baseline"/>
        <w:rPr>
          <w:rFonts w:ascii="Calibri" w:eastAsia="Calibri" w:hAnsi="Calibri"/>
          <w:shd w:val="clear" w:color="auto" w:fill="FFFF00"/>
        </w:rPr>
      </w:pPr>
    </w:p>
    <w:p w14:paraId="1ECAA000" w14:textId="77777777" w:rsidR="00725382" w:rsidRPr="00725382" w:rsidRDefault="00725382" w:rsidP="00725382">
      <w:pPr>
        <w:suppressAutoHyphens/>
        <w:autoSpaceDN w:val="0"/>
        <w:ind w:left="1416"/>
        <w:jc w:val="both"/>
        <w:textAlignment w:val="baseline"/>
        <w:rPr>
          <w:rFonts w:ascii="Calibri" w:eastAsia="Calibri" w:hAnsi="Calibri"/>
          <w:sz w:val="22"/>
          <w:szCs w:val="22"/>
        </w:rPr>
      </w:pPr>
      <w:r w:rsidRPr="00725382">
        <w:rPr>
          <w:rFonts w:ascii="Calibri" w:eastAsia="Calibri" w:hAnsi="Calibri"/>
          <w:b/>
          <w:bCs/>
        </w:rPr>
        <w:t>Izvršitelj</w:t>
      </w:r>
      <w:r w:rsidRPr="00725382">
        <w:rPr>
          <w:rFonts w:ascii="Calibri" w:eastAsia="Calibri" w:hAnsi="Calibri"/>
          <w:b/>
          <w:bCs/>
          <w:i/>
          <w:iCs/>
        </w:rPr>
        <w:t xml:space="preserve"> mjere: Općina Sveti Križ Začretje</w:t>
      </w:r>
    </w:p>
    <w:p w14:paraId="5E68F1AC" w14:textId="77777777" w:rsidR="00725382" w:rsidRPr="00725382" w:rsidRDefault="00725382" w:rsidP="00725382">
      <w:pPr>
        <w:suppressAutoHyphens/>
        <w:autoSpaceDN w:val="0"/>
        <w:ind w:left="1416"/>
        <w:jc w:val="both"/>
        <w:textAlignment w:val="baseline"/>
        <w:rPr>
          <w:rFonts w:ascii="Calibri" w:eastAsia="Calibri" w:hAnsi="Calibri"/>
        </w:rPr>
      </w:pPr>
      <w:r w:rsidRPr="00725382">
        <w:rPr>
          <w:rFonts w:ascii="Calibri" w:eastAsia="Calibri" w:hAnsi="Calibri"/>
        </w:rPr>
        <w:t>Sudionici:               Područni ured civilne zaštite Varaždin – Služba civilne zaštite</w:t>
      </w:r>
    </w:p>
    <w:p w14:paraId="7B0C2CDF" w14:textId="77777777" w:rsidR="00725382" w:rsidRPr="00725382" w:rsidRDefault="00725382" w:rsidP="00725382">
      <w:pPr>
        <w:suppressAutoHyphens/>
        <w:autoSpaceDN w:val="0"/>
        <w:ind w:left="1416"/>
        <w:jc w:val="both"/>
        <w:textAlignment w:val="baseline"/>
        <w:rPr>
          <w:rFonts w:ascii="Calibri" w:eastAsia="Calibri" w:hAnsi="Calibri"/>
        </w:rPr>
      </w:pPr>
      <w:r w:rsidRPr="00725382">
        <w:rPr>
          <w:rFonts w:ascii="Calibri" w:eastAsia="Calibri" w:hAnsi="Calibri"/>
        </w:rPr>
        <w:t xml:space="preserve">                                 Krapina</w:t>
      </w:r>
    </w:p>
    <w:p w14:paraId="1D225B9A" w14:textId="77777777" w:rsidR="00725382" w:rsidRPr="00725382" w:rsidRDefault="00725382" w:rsidP="00725382">
      <w:pPr>
        <w:suppressAutoHyphens/>
        <w:autoSpaceDN w:val="0"/>
        <w:ind w:left="1416"/>
        <w:jc w:val="both"/>
        <w:textAlignment w:val="baseline"/>
        <w:rPr>
          <w:rFonts w:ascii="Calibri" w:eastAsia="Calibri" w:hAnsi="Calibri"/>
        </w:rPr>
      </w:pPr>
      <w:r w:rsidRPr="00725382">
        <w:rPr>
          <w:rFonts w:ascii="Calibri" w:eastAsia="Calibri" w:hAnsi="Calibri"/>
        </w:rPr>
        <w:tab/>
      </w:r>
      <w:r w:rsidRPr="00725382">
        <w:rPr>
          <w:rFonts w:ascii="Calibri" w:eastAsia="Calibri" w:hAnsi="Calibri"/>
        </w:rPr>
        <w:tab/>
        <w:t xml:space="preserve">    </w:t>
      </w:r>
    </w:p>
    <w:p w14:paraId="4A20EEB3"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Općina Sveti Križ Začretje dužna je osigurati opremanje vatrogasnih postrojbi sukladno Pravilniku o minimumu tehničke opreme i sredstva vatrogasnih postrojbi („Narodne novine“ broj 43/95, 106/99, 91/02, 125/19), Pravilniku o minimumu opreme i sredstva za rad određenih vatrogasnih postrojbi dobrovoljnih vatrogasnih društava („Narodne novine“ 91/02, 125/19), Pravilniku o tehničkim zahtjevima za zaštitu i drugu osobnu opremu koju pripadnici vatrogasne postrojbe koriste prilikom vatrogasne intervencije („Narodne novine“ broj 31/11, 125/19), odnosno temeljem važeće Procjene ugroženosti od požara i tehnološke eksplozije te planova zaštite od požara Općine Sveti Križ Začretje. Opremanje će nadzirati zapovjedništvo Vatrogasne zajednice Krapinsko – zagorske županije putem stručnih nadzora. </w:t>
      </w:r>
    </w:p>
    <w:p w14:paraId="6C721501" w14:textId="77777777" w:rsidR="00725382" w:rsidRPr="00725382" w:rsidRDefault="00725382" w:rsidP="00725382">
      <w:pPr>
        <w:suppressAutoHyphens/>
        <w:autoSpaceDN w:val="0"/>
        <w:ind w:left="720"/>
        <w:jc w:val="both"/>
        <w:textAlignment w:val="baseline"/>
        <w:rPr>
          <w:rFonts w:ascii="Calibri" w:eastAsia="Calibri" w:hAnsi="Calibri"/>
          <w:shd w:val="clear" w:color="auto" w:fill="FFFF00"/>
        </w:rPr>
      </w:pPr>
    </w:p>
    <w:p w14:paraId="6F9CA83E" w14:textId="77777777" w:rsidR="00725382" w:rsidRPr="00725382" w:rsidRDefault="00725382" w:rsidP="00725382">
      <w:pPr>
        <w:suppressAutoHyphens/>
        <w:autoSpaceDN w:val="0"/>
        <w:ind w:left="720" w:firstLine="696"/>
        <w:jc w:val="both"/>
        <w:textAlignment w:val="baseline"/>
        <w:rPr>
          <w:rFonts w:ascii="Calibri" w:eastAsia="Calibri" w:hAnsi="Calibri"/>
          <w:sz w:val="22"/>
          <w:szCs w:val="22"/>
        </w:rPr>
      </w:pPr>
      <w:r w:rsidRPr="00725382">
        <w:rPr>
          <w:rFonts w:ascii="Calibri" w:eastAsia="Calibri" w:hAnsi="Calibri"/>
          <w:b/>
          <w:bCs/>
        </w:rPr>
        <w:t>Izvršitelj mjere:</w:t>
      </w:r>
      <w:r w:rsidRPr="00725382">
        <w:rPr>
          <w:rFonts w:ascii="Calibri" w:eastAsia="Calibri" w:hAnsi="Calibri"/>
          <w:b/>
          <w:bCs/>
          <w:i/>
          <w:iCs/>
        </w:rPr>
        <w:t xml:space="preserve"> Općina Sveti Križ Začretje</w:t>
      </w:r>
    </w:p>
    <w:p w14:paraId="67EF4D7B" w14:textId="77777777" w:rsidR="00725382" w:rsidRPr="00725382" w:rsidRDefault="00725382" w:rsidP="00725382">
      <w:pPr>
        <w:suppressAutoHyphens/>
        <w:autoSpaceDN w:val="0"/>
        <w:ind w:left="720" w:firstLine="696"/>
        <w:jc w:val="both"/>
        <w:textAlignment w:val="baseline"/>
        <w:rPr>
          <w:rFonts w:ascii="Calibri" w:eastAsia="Calibri" w:hAnsi="Calibri"/>
        </w:rPr>
      </w:pPr>
      <w:r w:rsidRPr="00725382">
        <w:rPr>
          <w:rFonts w:ascii="Calibri" w:eastAsia="Calibri" w:hAnsi="Calibri"/>
        </w:rPr>
        <w:t xml:space="preserve">                                Vatrogasna zajednica Krapinsko – zagorske županije</w:t>
      </w:r>
    </w:p>
    <w:p w14:paraId="627C445E" w14:textId="77777777" w:rsidR="00725382" w:rsidRPr="00725382" w:rsidRDefault="00725382" w:rsidP="00725382">
      <w:pPr>
        <w:suppressAutoHyphens/>
        <w:autoSpaceDN w:val="0"/>
        <w:jc w:val="both"/>
        <w:textAlignment w:val="baseline"/>
        <w:rPr>
          <w:rFonts w:ascii="Calibri" w:eastAsia="Calibri" w:hAnsi="Calibri"/>
          <w:shd w:val="clear" w:color="auto" w:fill="FFFF00"/>
        </w:rPr>
      </w:pPr>
    </w:p>
    <w:p w14:paraId="5457BE70" w14:textId="77777777" w:rsidR="00725382" w:rsidRPr="00725382" w:rsidRDefault="00725382" w:rsidP="00725382">
      <w:pPr>
        <w:numPr>
          <w:ilvl w:val="0"/>
          <w:numId w:val="47"/>
        </w:numPr>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Temeljem važeće Procjene ugroženosti od požara i Plana zaštite od požara Općine Sveti Križ Začretje, potrebno je utvrditi uvjete, ustroj i način korištenja teške građevinske mehanizacije za eventualnu žurnu izradu prosjeka i probijanja protupožarnih puteva radi zaustavljanja širenja šumskog požara, kao i pravne osobe zadužene za ostale oblike logističke potpore kod složenijih vatrogasnih intervencija. Popis pravnih osoba s pregledom raspoložive teške građevinske mehanizacije te ostalih oblika logističke potpore s razrađenim planom aktiviranja, potrebno je dostaviti županijskom vatrogasnom zapovjedniku. </w:t>
      </w:r>
    </w:p>
    <w:p w14:paraId="4531A4EE" w14:textId="77777777" w:rsidR="00725382" w:rsidRPr="00725382" w:rsidRDefault="00725382" w:rsidP="00725382">
      <w:pPr>
        <w:suppressAutoHyphens/>
        <w:autoSpaceDN w:val="0"/>
        <w:ind w:left="720"/>
        <w:jc w:val="both"/>
        <w:textAlignment w:val="baseline"/>
        <w:rPr>
          <w:rFonts w:ascii="Calibri" w:eastAsia="Calibri" w:hAnsi="Calibri"/>
          <w:shd w:val="clear" w:color="auto" w:fill="FFFF00"/>
        </w:rPr>
      </w:pPr>
    </w:p>
    <w:p w14:paraId="1C911AED" w14:textId="77777777" w:rsidR="00725382" w:rsidRPr="00725382" w:rsidRDefault="00725382" w:rsidP="00725382">
      <w:pPr>
        <w:suppressAutoHyphens/>
        <w:autoSpaceDN w:val="0"/>
        <w:ind w:left="720" w:firstLine="696"/>
        <w:jc w:val="both"/>
        <w:textAlignment w:val="baseline"/>
        <w:rPr>
          <w:rFonts w:ascii="Calibri" w:eastAsia="Calibri" w:hAnsi="Calibri"/>
          <w:sz w:val="22"/>
          <w:szCs w:val="22"/>
        </w:rPr>
      </w:pPr>
      <w:r w:rsidRPr="00725382">
        <w:rPr>
          <w:rFonts w:ascii="Calibri" w:eastAsia="Calibri" w:hAnsi="Calibri"/>
          <w:b/>
          <w:bCs/>
        </w:rPr>
        <w:t>Izvršitelj mjere:</w:t>
      </w:r>
      <w:r w:rsidRPr="00725382">
        <w:rPr>
          <w:rFonts w:ascii="Calibri" w:eastAsia="Calibri" w:hAnsi="Calibri"/>
          <w:b/>
          <w:bCs/>
          <w:i/>
          <w:iCs/>
        </w:rPr>
        <w:t xml:space="preserve"> Općina Sveti Križ Začretje</w:t>
      </w:r>
    </w:p>
    <w:p w14:paraId="05C2AF1F" w14:textId="77777777" w:rsidR="00725382" w:rsidRPr="00725382" w:rsidRDefault="00725382" w:rsidP="00725382">
      <w:pPr>
        <w:tabs>
          <w:tab w:val="right" w:pos="9072"/>
        </w:tabs>
        <w:suppressAutoHyphens/>
        <w:autoSpaceDN w:val="0"/>
        <w:ind w:left="720" w:firstLine="696"/>
        <w:jc w:val="both"/>
        <w:textAlignment w:val="baseline"/>
        <w:rPr>
          <w:rFonts w:ascii="Calibri" w:eastAsia="Calibri" w:hAnsi="Calibri"/>
        </w:rPr>
      </w:pPr>
      <w:r w:rsidRPr="00725382">
        <w:rPr>
          <w:rFonts w:ascii="Calibri" w:eastAsia="Calibri" w:hAnsi="Calibri"/>
        </w:rPr>
        <w:t xml:space="preserve">Sudionici:              Vatrogasna zajednica Krapinsko – zagorske županije </w:t>
      </w:r>
    </w:p>
    <w:p w14:paraId="18C4F482" w14:textId="77777777" w:rsidR="00725382" w:rsidRPr="00725382" w:rsidRDefault="00725382" w:rsidP="00725382">
      <w:pPr>
        <w:tabs>
          <w:tab w:val="right" w:pos="9072"/>
        </w:tabs>
        <w:suppressAutoHyphens/>
        <w:autoSpaceDN w:val="0"/>
        <w:ind w:left="720" w:firstLine="696"/>
        <w:jc w:val="both"/>
        <w:textAlignment w:val="baseline"/>
        <w:rPr>
          <w:rFonts w:ascii="Calibri" w:eastAsia="Calibri" w:hAnsi="Calibri"/>
        </w:rPr>
      </w:pPr>
      <w:r w:rsidRPr="00725382">
        <w:rPr>
          <w:rFonts w:ascii="Calibri" w:eastAsia="Calibri" w:hAnsi="Calibri"/>
        </w:rPr>
        <w:t xml:space="preserve">                                Vatrogasna zajednica Općine Sveti Križ Začretje </w:t>
      </w:r>
      <w:r w:rsidRPr="00725382">
        <w:rPr>
          <w:rFonts w:ascii="Calibri" w:eastAsia="Calibri" w:hAnsi="Calibri"/>
        </w:rPr>
        <w:tab/>
      </w:r>
    </w:p>
    <w:p w14:paraId="56E4D433" w14:textId="77777777" w:rsidR="00725382" w:rsidRPr="00725382" w:rsidRDefault="00725382" w:rsidP="00725382">
      <w:pPr>
        <w:tabs>
          <w:tab w:val="right" w:pos="9072"/>
        </w:tabs>
        <w:suppressAutoHyphens/>
        <w:autoSpaceDN w:val="0"/>
        <w:jc w:val="both"/>
        <w:textAlignment w:val="baseline"/>
        <w:rPr>
          <w:rFonts w:ascii="Calibri" w:eastAsia="Calibri" w:hAnsi="Calibri"/>
          <w:shd w:val="clear" w:color="auto" w:fill="FFFF00"/>
        </w:rPr>
      </w:pPr>
    </w:p>
    <w:p w14:paraId="23AD927A" w14:textId="77777777" w:rsidR="00725382" w:rsidRPr="00725382" w:rsidRDefault="00725382" w:rsidP="00725382">
      <w:pPr>
        <w:numPr>
          <w:ilvl w:val="0"/>
          <w:numId w:val="47"/>
        </w:numPr>
        <w:tabs>
          <w:tab w:val="right" w:pos="9072"/>
        </w:tabs>
        <w:suppressAutoHyphens/>
        <w:autoSpaceDN w:val="0"/>
        <w:spacing w:after="160" w:line="251" w:lineRule="auto"/>
        <w:jc w:val="both"/>
        <w:textAlignment w:val="baseline"/>
        <w:rPr>
          <w:rFonts w:ascii="Calibri" w:eastAsia="Calibri" w:hAnsi="Calibri"/>
        </w:rPr>
      </w:pPr>
      <w:r w:rsidRPr="00725382">
        <w:rPr>
          <w:rFonts w:ascii="Calibri" w:eastAsia="Calibri" w:hAnsi="Calibri"/>
        </w:rPr>
        <w:t xml:space="preserve">Od distributera vode na području Općine zatražiti redovito provođenje ažuriranja podataka o javnoj hidrantskoj mreži (položaj i ispravnost hidranata), redovito provođenje geodetskog snimanja vanjskih hidranata, ucrtavanja lokacija hidranata kao i segmenata naselja na odgovarajuće karte te dostavu istih na korištenje središnjim vatrogasnim postrojbama. </w:t>
      </w:r>
    </w:p>
    <w:p w14:paraId="54D92604"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shd w:val="clear" w:color="auto" w:fill="FFFF00"/>
        </w:rPr>
      </w:pPr>
    </w:p>
    <w:p w14:paraId="29943D2C"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sz w:val="22"/>
          <w:szCs w:val="22"/>
        </w:rPr>
      </w:pPr>
      <w:r w:rsidRPr="00725382">
        <w:rPr>
          <w:rFonts w:ascii="Calibri" w:eastAsia="Calibri" w:hAnsi="Calibri"/>
          <w:b/>
          <w:bCs/>
        </w:rPr>
        <w:t xml:space="preserve">             Izvršitelj mjere:</w:t>
      </w:r>
      <w:r w:rsidRPr="00725382">
        <w:rPr>
          <w:rFonts w:ascii="Calibri" w:eastAsia="Calibri" w:hAnsi="Calibri"/>
          <w:b/>
          <w:bCs/>
          <w:i/>
          <w:iCs/>
        </w:rPr>
        <w:t xml:space="preserve"> Općina Sveti Križ Začretje</w:t>
      </w:r>
    </w:p>
    <w:p w14:paraId="36FB9308"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rPr>
      </w:pPr>
      <w:r w:rsidRPr="00725382">
        <w:rPr>
          <w:rFonts w:ascii="Calibri" w:eastAsia="Calibri" w:hAnsi="Calibri"/>
        </w:rPr>
        <w:t xml:space="preserve">             Sudionici:               Vatrogasna zajednica Krapinsko – zagorske županije</w:t>
      </w:r>
    </w:p>
    <w:p w14:paraId="6C446FC6"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rPr>
      </w:pPr>
      <w:r w:rsidRPr="00725382">
        <w:rPr>
          <w:rFonts w:ascii="Calibri" w:eastAsia="Calibri" w:hAnsi="Calibri"/>
        </w:rPr>
        <w:t xml:space="preserve">                                              Vatrogasna zajednica Općine Sveti Križ Začretje </w:t>
      </w:r>
    </w:p>
    <w:p w14:paraId="1880DEEA" w14:textId="77777777" w:rsidR="00725382" w:rsidRPr="00725382" w:rsidRDefault="00725382" w:rsidP="00725382">
      <w:pPr>
        <w:tabs>
          <w:tab w:val="right" w:pos="9072"/>
        </w:tabs>
        <w:suppressAutoHyphens/>
        <w:autoSpaceDN w:val="0"/>
        <w:jc w:val="both"/>
        <w:textAlignment w:val="baseline"/>
        <w:rPr>
          <w:rFonts w:ascii="Calibri" w:eastAsia="Calibri" w:hAnsi="Calibri"/>
          <w:shd w:val="clear" w:color="auto" w:fill="FFFF00"/>
        </w:rPr>
      </w:pPr>
    </w:p>
    <w:p w14:paraId="22F484B6" w14:textId="77777777" w:rsidR="00725382" w:rsidRPr="00725382" w:rsidRDefault="00725382" w:rsidP="00725382">
      <w:pPr>
        <w:numPr>
          <w:ilvl w:val="0"/>
          <w:numId w:val="47"/>
        </w:numPr>
        <w:tabs>
          <w:tab w:val="right" w:pos="9072"/>
        </w:tabs>
        <w:suppressAutoHyphens/>
        <w:autoSpaceDN w:val="0"/>
        <w:spacing w:after="160" w:line="251" w:lineRule="auto"/>
        <w:jc w:val="both"/>
        <w:textAlignment w:val="baseline"/>
        <w:rPr>
          <w:rFonts w:ascii="Calibri" w:eastAsia="Calibri" w:hAnsi="Calibri"/>
        </w:rPr>
      </w:pPr>
      <w:r w:rsidRPr="00725382">
        <w:rPr>
          <w:rFonts w:ascii="Calibri" w:eastAsia="Calibri" w:hAnsi="Calibri"/>
        </w:rPr>
        <w:lastRenderedPageBreak/>
        <w:t xml:space="preserve">Sustavno poduzimati potrebne mjere kako bi prometnice i javne površine bile uvijek prohodne i dostupne u svrhu nesmetane vatrogasne intervencije, osigurati stalnu prohodnost i dostupnost označenih vatrogasnih pristupa i prolaza kao i putova za evakuaciju. </w:t>
      </w:r>
    </w:p>
    <w:p w14:paraId="1993FB75"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rPr>
      </w:pPr>
    </w:p>
    <w:p w14:paraId="5D2279F7" w14:textId="77777777" w:rsidR="00725382" w:rsidRPr="00725382" w:rsidRDefault="00725382" w:rsidP="00725382">
      <w:pPr>
        <w:tabs>
          <w:tab w:val="right" w:pos="9072"/>
        </w:tabs>
        <w:suppressAutoHyphens/>
        <w:autoSpaceDN w:val="0"/>
        <w:ind w:left="720"/>
        <w:jc w:val="both"/>
        <w:textAlignment w:val="baseline"/>
        <w:rPr>
          <w:rFonts w:ascii="Calibri" w:eastAsia="Calibri" w:hAnsi="Calibri"/>
          <w:sz w:val="22"/>
          <w:szCs w:val="22"/>
        </w:rPr>
      </w:pPr>
      <w:r w:rsidRPr="00725382">
        <w:rPr>
          <w:rFonts w:ascii="Calibri" w:eastAsia="Calibri" w:hAnsi="Calibri"/>
          <w:b/>
          <w:bCs/>
        </w:rPr>
        <w:t xml:space="preserve">             Izvršitelj mjere:</w:t>
      </w:r>
      <w:r w:rsidRPr="00725382">
        <w:rPr>
          <w:rFonts w:ascii="Calibri" w:eastAsia="Calibri" w:hAnsi="Calibri"/>
          <w:b/>
          <w:bCs/>
          <w:i/>
          <w:iCs/>
        </w:rPr>
        <w:t xml:space="preserve"> Općina Sveti Križ Začretje</w:t>
      </w:r>
    </w:p>
    <w:p w14:paraId="0EADD6FE" w14:textId="77777777" w:rsidR="00725382" w:rsidRPr="00725382" w:rsidRDefault="00725382" w:rsidP="00725382">
      <w:pPr>
        <w:tabs>
          <w:tab w:val="right" w:pos="9072"/>
        </w:tabs>
        <w:suppressAutoHyphens/>
        <w:autoSpaceDN w:val="0"/>
        <w:jc w:val="both"/>
        <w:textAlignment w:val="baseline"/>
        <w:rPr>
          <w:rFonts w:ascii="Calibri" w:eastAsia="Calibri" w:hAnsi="Calibri"/>
        </w:rPr>
      </w:pPr>
    </w:p>
    <w:p w14:paraId="3E1D9515" w14:textId="77777777" w:rsidR="00725382" w:rsidRPr="00725382" w:rsidRDefault="00725382" w:rsidP="00725382">
      <w:pPr>
        <w:tabs>
          <w:tab w:val="right" w:pos="9072"/>
        </w:tabs>
        <w:suppressAutoHyphens/>
        <w:autoSpaceDN w:val="0"/>
        <w:jc w:val="center"/>
        <w:textAlignment w:val="baseline"/>
        <w:rPr>
          <w:rFonts w:ascii="Calibri" w:eastAsia="Calibri" w:hAnsi="Calibri"/>
          <w:b/>
          <w:bCs/>
        </w:rPr>
      </w:pPr>
      <w:r w:rsidRPr="00725382">
        <w:rPr>
          <w:rFonts w:ascii="Calibri" w:eastAsia="Calibri" w:hAnsi="Calibri"/>
          <w:b/>
          <w:bCs/>
        </w:rPr>
        <w:t xml:space="preserve">III. </w:t>
      </w:r>
    </w:p>
    <w:p w14:paraId="0FED130F" w14:textId="77777777" w:rsidR="00725382" w:rsidRPr="00725382" w:rsidRDefault="00725382" w:rsidP="00725382">
      <w:pPr>
        <w:tabs>
          <w:tab w:val="right" w:pos="9072"/>
        </w:tabs>
        <w:suppressAutoHyphens/>
        <w:autoSpaceDN w:val="0"/>
        <w:jc w:val="both"/>
        <w:textAlignment w:val="baseline"/>
        <w:rPr>
          <w:rFonts w:ascii="Calibri" w:eastAsia="Calibri" w:hAnsi="Calibri"/>
        </w:rPr>
      </w:pPr>
      <w:r w:rsidRPr="00725382">
        <w:rPr>
          <w:rFonts w:ascii="Calibri" w:eastAsia="Calibri" w:hAnsi="Calibri"/>
        </w:rPr>
        <w:t xml:space="preserve">             Ovaj Plan dostaviti će se svim izvršiteljima zadataka i sudionicima. </w:t>
      </w:r>
    </w:p>
    <w:p w14:paraId="1500E46B" w14:textId="77777777" w:rsidR="00725382" w:rsidRPr="00725382" w:rsidRDefault="00725382" w:rsidP="00725382">
      <w:pPr>
        <w:tabs>
          <w:tab w:val="right" w:pos="9072"/>
        </w:tabs>
        <w:suppressAutoHyphens/>
        <w:autoSpaceDN w:val="0"/>
        <w:jc w:val="both"/>
        <w:textAlignment w:val="baseline"/>
        <w:rPr>
          <w:rFonts w:ascii="Calibri" w:eastAsia="Calibri" w:hAnsi="Calibri"/>
        </w:rPr>
      </w:pPr>
    </w:p>
    <w:p w14:paraId="5E4798AA" w14:textId="77777777" w:rsidR="00725382" w:rsidRPr="00725382" w:rsidRDefault="00725382" w:rsidP="00725382">
      <w:pPr>
        <w:tabs>
          <w:tab w:val="right" w:pos="9072"/>
        </w:tabs>
        <w:suppressAutoHyphens/>
        <w:autoSpaceDN w:val="0"/>
        <w:jc w:val="center"/>
        <w:textAlignment w:val="baseline"/>
        <w:rPr>
          <w:rFonts w:ascii="Calibri" w:eastAsia="Calibri" w:hAnsi="Calibri"/>
          <w:b/>
          <w:bCs/>
        </w:rPr>
      </w:pPr>
      <w:r w:rsidRPr="00725382">
        <w:rPr>
          <w:rFonts w:ascii="Calibri" w:eastAsia="Calibri" w:hAnsi="Calibri"/>
          <w:b/>
          <w:bCs/>
        </w:rPr>
        <w:t>IV.</w:t>
      </w:r>
    </w:p>
    <w:p w14:paraId="7BB889A5" w14:textId="77777777" w:rsidR="00725382" w:rsidRPr="00725382" w:rsidRDefault="00725382" w:rsidP="00725382">
      <w:pPr>
        <w:tabs>
          <w:tab w:val="right" w:pos="9072"/>
        </w:tabs>
        <w:suppressAutoHyphens/>
        <w:autoSpaceDN w:val="0"/>
        <w:jc w:val="both"/>
        <w:textAlignment w:val="baseline"/>
        <w:rPr>
          <w:rFonts w:ascii="Calibri" w:eastAsia="Calibri" w:hAnsi="Calibri"/>
        </w:rPr>
      </w:pPr>
      <w:r w:rsidRPr="00725382">
        <w:rPr>
          <w:rFonts w:ascii="Calibri" w:eastAsia="Calibri" w:hAnsi="Calibri"/>
        </w:rPr>
        <w:t xml:space="preserve">             Ovaj Plan stupa na snagu danom donošenja, a objavit će se u „Službenom glasniku Krapinsko – zagorske županije“. </w:t>
      </w:r>
    </w:p>
    <w:p w14:paraId="7185819D" w14:textId="77777777" w:rsidR="00725382" w:rsidRPr="00725382" w:rsidRDefault="00725382" w:rsidP="00725382">
      <w:pPr>
        <w:tabs>
          <w:tab w:val="right" w:pos="9072"/>
        </w:tabs>
        <w:suppressAutoHyphens/>
        <w:autoSpaceDN w:val="0"/>
        <w:jc w:val="both"/>
        <w:textAlignment w:val="baseline"/>
        <w:rPr>
          <w:rFonts w:ascii="Calibri" w:eastAsia="Calibri" w:hAnsi="Calibri"/>
          <w:shd w:val="clear" w:color="auto" w:fill="FFFF00"/>
        </w:rPr>
      </w:pPr>
    </w:p>
    <w:p w14:paraId="29CA5BD9" w14:textId="77777777" w:rsidR="00725382" w:rsidRPr="00725382" w:rsidRDefault="00725382" w:rsidP="00725382">
      <w:pPr>
        <w:tabs>
          <w:tab w:val="right" w:pos="9072"/>
        </w:tabs>
        <w:suppressAutoHyphens/>
        <w:autoSpaceDN w:val="0"/>
        <w:jc w:val="both"/>
        <w:textAlignment w:val="baseline"/>
        <w:rPr>
          <w:rFonts w:ascii="Calibri" w:eastAsia="Calibri" w:hAnsi="Calibri"/>
        </w:rPr>
      </w:pPr>
      <w:r w:rsidRPr="00725382">
        <w:rPr>
          <w:rFonts w:ascii="Calibri" w:eastAsia="Calibri" w:hAnsi="Calibri"/>
        </w:rPr>
        <w:tab/>
      </w:r>
      <w:r w:rsidRPr="00725382">
        <w:rPr>
          <w:rFonts w:ascii="Calibri" w:eastAsia="Calibri" w:hAnsi="Calibri"/>
        </w:rPr>
        <w:tab/>
        <w:t xml:space="preserve">PPEDSJEDNIK OPĆINSKOG VIJEĆA </w:t>
      </w:r>
    </w:p>
    <w:p w14:paraId="53325864" w14:textId="77777777" w:rsidR="00725382" w:rsidRPr="00725382" w:rsidRDefault="00725382" w:rsidP="00725382">
      <w:pPr>
        <w:tabs>
          <w:tab w:val="right" w:pos="9072"/>
        </w:tabs>
        <w:suppressAutoHyphens/>
        <w:autoSpaceDN w:val="0"/>
        <w:jc w:val="both"/>
        <w:textAlignment w:val="baseline"/>
        <w:rPr>
          <w:rFonts w:ascii="Calibri" w:eastAsia="Calibri" w:hAnsi="Calibri"/>
          <w:sz w:val="22"/>
          <w:szCs w:val="22"/>
        </w:rPr>
      </w:pPr>
      <w:r w:rsidRPr="00725382">
        <w:rPr>
          <w:rFonts w:ascii="Calibri" w:eastAsia="Calibri" w:hAnsi="Calibri"/>
        </w:rPr>
        <w:t xml:space="preserve">                                                                                                                            Ivica Roginić </w:t>
      </w:r>
    </w:p>
    <w:p w14:paraId="32FDBAD5" w14:textId="77777777" w:rsidR="00725382" w:rsidRDefault="00725382" w:rsidP="00725382">
      <w:pPr>
        <w:ind w:left="7080"/>
        <w:jc w:val="both"/>
        <w:rPr>
          <w:rFonts w:ascii="Arial Narrow" w:hAnsi="Arial Narrow"/>
          <w:iCs/>
          <w:sz w:val="22"/>
          <w:szCs w:val="22"/>
        </w:rPr>
      </w:pPr>
    </w:p>
    <w:p w14:paraId="4B91765D" w14:textId="77777777" w:rsidR="00725382" w:rsidRDefault="00725382" w:rsidP="00725382">
      <w:pPr>
        <w:ind w:left="7080"/>
        <w:jc w:val="both"/>
        <w:rPr>
          <w:rFonts w:ascii="Arial Narrow" w:hAnsi="Arial Narrow"/>
          <w:iCs/>
          <w:sz w:val="22"/>
          <w:szCs w:val="22"/>
        </w:rPr>
      </w:pPr>
    </w:p>
    <w:p w14:paraId="2676ADD8" w14:textId="77777777" w:rsidR="00725382" w:rsidRDefault="00725382" w:rsidP="00725382">
      <w:pPr>
        <w:ind w:left="7080"/>
        <w:jc w:val="both"/>
        <w:rPr>
          <w:rFonts w:ascii="Arial Narrow" w:hAnsi="Arial Narrow"/>
          <w:iCs/>
          <w:sz w:val="22"/>
          <w:szCs w:val="22"/>
        </w:rPr>
      </w:pPr>
    </w:p>
    <w:p w14:paraId="31F80C10" w14:textId="77777777" w:rsidR="00725382" w:rsidRDefault="00725382" w:rsidP="00725382">
      <w:pPr>
        <w:ind w:left="7080"/>
        <w:jc w:val="both"/>
        <w:rPr>
          <w:rFonts w:ascii="Arial Narrow" w:hAnsi="Arial Narrow"/>
          <w:iCs/>
          <w:sz w:val="22"/>
          <w:szCs w:val="22"/>
        </w:rPr>
      </w:pPr>
    </w:p>
    <w:p w14:paraId="13F39E6D" w14:textId="77777777" w:rsidR="00725382" w:rsidRDefault="00725382" w:rsidP="00725382">
      <w:pPr>
        <w:ind w:left="7080"/>
        <w:jc w:val="both"/>
        <w:rPr>
          <w:rFonts w:ascii="Arial Narrow" w:hAnsi="Arial Narrow"/>
          <w:iCs/>
          <w:sz w:val="22"/>
          <w:szCs w:val="22"/>
        </w:rPr>
      </w:pPr>
    </w:p>
    <w:p w14:paraId="0411828F" w14:textId="77777777" w:rsidR="00725382" w:rsidRDefault="00725382" w:rsidP="00725382">
      <w:pPr>
        <w:ind w:left="7080"/>
        <w:jc w:val="both"/>
        <w:rPr>
          <w:rFonts w:ascii="Arial Narrow" w:hAnsi="Arial Narrow"/>
          <w:iCs/>
          <w:sz w:val="22"/>
          <w:szCs w:val="22"/>
        </w:rPr>
      </w:pPr>
    </w:p>
    <w:p w14:paraId="2ECA5BF3" w14:textId="77777777" w:rsidR="00725382" w:rsidRDefault="00725382" w:rsidP="00725382">
      <w:pPr>
        <w:ind w:left="7080"/>
        <w:jc w:val="both"/>
        <w:rPr>
          <w:rFonts w:ascii="Arial Narrow" w:hAnsi="Arial Narrow"/>
          <w:iCs/>
          <w:sz w:val="22"/>
          <w:szCs w:val="22"/>
        </w:rPr>
      </w:pPr>
    </w:p>
    <w:p w14:paraId="2436555E" w14:textId="77777777" w:rsidR="00725382" w:rsidRDefault="00725382" w:rsidP="00725382">
      <w:pPr>
        <w:ind w:left="7080"/>
        <w:jc w:val="both"/>
        <w:rPr>
          <w:rFonts w:ascii="Arial Narrow" w:hAnsi="Arial Narrow"/>
          <w:iCs/>
          <w:sz w:val="22"/>
          <w:szCs w:val="22"/>
        </w:rPr>
      </w:pPr>
    </w:p>
    <w:p w14:paraId="5375B3B1" w14:textId="77777777" w:rsidR="00725382" w:rsidRDefault="00725382" w:rsidP="00725382">
      <w:pPr>
        <w:ind w:left="7080"/>
        <w:jc w:val="both"/>
        <w:rPr>
          <w:rFonts w:ascii="Arial Narrow" w:hAnsi="Arial Narrow"/>
          <w:iCs/>
          <w:sz w:val="22"/>
          <w:szCs w:val="22"/>
        </w:rPr>
      </w:pPr>
    </w:p>
    <w:p w14:paraId="657B5E25" w14:textId="77777777" w:rsidR="00725382" w:rsidRDefault="00725382" w:rsidP="00725382">
      <w:pPr>
        <w:ind w:left="7080"/>
        <w:jc w:val="both"/>
        <w:rPr>
          <w:rFonts w:ascii="Arial Narrow" w:hAnsi="Arial Narrow"/>
          <w:iCs/>
          <w:sz w:val="22"/>
          <w:szCs w:val="22"/>
        </w:rPr>
      </w:pPr>
    </w:p>
    <w:p w14:paraId="48D7B145" w14:textId="77777777" w:rsidR="00725382" w:rsidRDefault="00725382" w:rsidP="00725382">
      <w:pPr>
        <w:ind w:left="7080"/>
        <w:jc w:val="both"/>
        <w:rPr>
          <w:rFonts w:ascii="Arial Narrow" w:hAnsi="Arial Narrow"/>
          <w:iCs/>
          <w:sz w:val="22"/>
          <w:szCs w:val="22"/>
        </w:rPr>
      </w:pPr>
    </w:p>
    <w:p w14:paraId="15B87943" w14:textId="77777777" w:rsidR="00725382" w:rsidRDefault="00725382" w:rsidP="00725382">
      <w:pPr>
        <w:ind w:left="7080"/>
        <w:jc w:val="both"/>
        <w:rPr>
          <w:rFonts w:ascii="Arial Narrow" w:hAnsi="Arial Narrow"/>
          <w:iCs/>
          <w:sz w:val="22"/>
          <w:szCs w:val="22"/>
        </w:rPr>
      </w:pPr>
    </w:p>
    <w:p w14:paraId="6110C6F8" w14:textId="77777777" w:rsidR="00725382" w:rsidRDefault="00725382" w:rsidP="00725382">
      <w:pPr>
        <w:ind w:left="7080"/>
        <w:jc w:val="both"/>
        <w:rPr>
          <w:rFonts w:ascii="Arial Narrow" w:hAnsi="Arial Narrow"/>
          <w:iCs/>
          <w:sz w:val="22"/>
          <w:szCs w:val="22"/>
        </w:rPr>
      </w:pPr>
    </w:p>
    <w:p w14:paraId="5BAE0ACF" w14:textId="77777777" w:rsidR="00725382" w:rsidRDefault="00725382" w:rsidP="00725382">
      <w:pPr>
        <w:ind w:left="7080"/>
        <w:jc w:val="both"/>
        <w:rPr>
          <w:rFonts w:ascii="Arial Narrow" w:hAnsi="Arial Narrow"/>
          <w:iCs/>
          <w:sz w:val="22"/>
          <w:szCs w:val="22"/>
        </w:rPr>
      </w:pPr>
    </w:p>
    <w:p w14:paraId="3EE1848F" w14:textId="77777777" w:rsidR="00725382" w:rsidRDefault="00725382" w:rsidP="00725382">
      <w:pPr>
        <w:ind w:left="7080"/>
        <w:jc w:val="both"/>
        <w:rPr>
          <w:rFonts w:ascii="Arial Narrow" w:hAnsi="Arial Narrow"/>
          <w:iCs/>
          <w:sz w:val="22"/>
          <w:szCs w:val="22"/>
        </w:rPr>
      </w:pPr>
    </w:p>
    <w:p w14:paraId="6CA74839" w14:textId="77777777" w:rsidR="00725382" w:rsidRDefault="00725382" w:rsidP="00725382">
      <w:pPr>
        <w:ind w:left="7080"/>
        <w:jc w:val="both"/>
        <w:rPr>
          <w:rFonts w:ascii="Arial Narrow" w:hAnsi="Arial Narrow"/>
          <w:iCs/>
          <w:sz w:val="22"/>
          <w:szCs w:val="22"/>
        </w:rPr>
      </w:pPr>
    </w:p>
    <w:p w14:paraId="688AB096" w14:textId="77777777" w:rsidR="00725382" w:rsidRDefault="00725382" w:rsidP="00725382">
      <w:pPr>
        <w:ind w:left="7080"/>
        <w:jc w:val="both"/>
        <w:rPr>
          <w:rFonts w:ascii="Arial Narrow" w:hAnsi="Arial Narrow"/>
          <w:iCs/>
          <w:sz w:val="22"/>
          <w:szCs w:val="22"/>
        </w:rPr>
      </w:pPr>
    </w:p>
    <w:p w14:paraId="2BA54A54" w14:textId="77777777" w:rsidR="00725382" w:rsidRDefault="00725382" w:rsidP="00725382">
      <w:pPr>
        <w:ind w:left="7080"/>
        <w:jc w:val="both"/>
        <w:rPr>
          <w:rFonts w:ascii="Arial Narrow" w:hAnsi="Arial Narrow"/>
          <w:iCs/>
          <w:sz w:val="22"/>
          <w:szCs w:val="22"/>
        </w:rPr>
      </w:pPr>
    </w:p>
    <w:p w14:paraId="7F213833" w14:textId="77777777" w:rsidR="00725382" w:rsidRDefault="00725382" w:rsidP="00725382">
      <w:pPr>
        <w:ind w:left="7080"/>
        <w:jc w:val="both"/>
        <w:rPr>
          <w:rFonts w:ascii="Arial Narrow" w:hAnsi="Arial Narrow"/>
          <w:iCs/>
          <w:sz w:val="22"/>
          <w:szCs w:val="22"/>
        </w:rPr>
      </w:pPr>
    </w:p>
    <w:p w14:paraId="38760BDE" w14:textId="77777777" w:rsidR="00725382" w:rsidRDefault="00725382" w:rsidP="00725382">
      <w:pPr>
        <w:ind w:left="7080"/>
        <w:jc w:val="both"/>
        <w:rPr>
          <w:rFonts w:ascii="Arial Narrow" w:hAnsi="Arial Narrow"/>
          <w:iCs/>
          <w:sz w:val="22"/>
          <w:szCs w:val="22"/>
        </w:rPr>
      </w:pPr>
    </w:p>
    <w:p w14:paraId="23B2098F" w14:textId="77777777" w:rsidR="00725382" w:rsidRDefault="00725382" w:rsidP="00725382">
      <w:pPr>
        <w:ind w:left="7080"/>
        <w:jc w:val="both"/>
        <w:rPr>
          <w:rFonts w:ascii="Arial Narrow" w:hAnsi="Arial Narrow"/>
          <w:iCs/>
          <w:sz w:val="22"/>
          <w:szCs w:val="22"/>
        </w:rPr>
      </w:pPr>
    </w:p>
    <w:p w14:paraId="0025787D" w14:textId="77777777" w:rsidR="00725382" w:rsidRDefault="00725382" w:rsidP="00725382">
      <w:pPr>
        <w:ind w:left="7080"/>
        <w:jc w:val="both"/>
        <w:rPr>
          <w:rFonts w:ascii="Arial Narrow" w:hAnsi="Arial Narrow"/>
          <w:iCs/>
          <w:sz w:val="22"/>
          <w:szCs w:val="22"/>
        </w:rPr>
      </w:pPr>
    </w:p>
    <w:p w14:paraId="388BF61A" w14:textId="77777777" w:rsidR="00725382" w:rsidRDefault="00725382" w:rsidP="00725382">
      <w:pPr>
        <w:ind w:left="7080"/>
        <w:jc w:val="both"/>
        <w:rPr>
          <w:rFonts w:ascii="Arial Narrow" w:hAnsi="Arial Narrow"/>
          <w:iCs/>
          <w:sz w:val="22"/>
          <w:szCs w:val="22"/>
        </w:rPr>
      </w:pPr>
    </w:p>
    <w:p w14:paraId="6C6D211B" w14:textId="77777777" w:rsidR="00725382" w:rsidRDefault="00725382" w:rsidP="00725382">
      <w:pPr>
        <w:ind w:left="7080"/>
        <w:jc w:val="both"/>
        <w:rPr>
          <w:rFonts w:ascii="Arial Narrow" w:hAnsi="Arial Narrow"/>
          <w:iCs/>
          <w:sz w:val="22"/>
          <w:szCs w:val="22"/>
        </w:rPr>
      </w:pPr>
    </w:p>
    <w:p w14:paraId="319BF2FC" w14:textId="77777777" w:rsidR="00725382" w:rsidRDefault="00725382" w:rsidP="00725382">
      <w:pPr>
        <w:ind w:left="7080"/>
        <w:jc w:val="both"/>
        <w:rPr>
          <w:rFonts w:ascii="Arial Narrow" w:hAnsi="Arial Narrow"/>
          <w:iCs/>
          <w:sz w:val="22"/>
          <w:szCs w:val="22"/>
        </w:rPr>
      </w:pPr>
    </w:p>
    <w:p w14:paraId="46C56FDC" w14:textId="77777777" w:rsidR="00725382" w:rsidRDefault="00725382" w:rsidP="00725382">
      <w:pPr>
        <w:ind w:left="7080"/>
        <w:jc w:val="both"/>
        <w:rPr>
          <w:rFonts w:ascii="Arial Narrow" w:hAnsi="Arial Narrow"/>
          <w:iCs/>
          <w:sz w:val="22"/>
          <w:szCs w:val="22"/>
        </w:rPr>
      </w:pPr>
    </w:p>
    <w:p w14:paraId="1F611B3F" w14:textId="77777777" w:rsidR="00725382" w:rsidRDefault="00725382" w:rsidP="00725382">
      <w:pPr>
        <w:ind w:left="7080"/>
        <w:jc w:val="both"/>
        <w:rPr>
          <w:rFonts w:ascii="Arial Narrow" w:hAnsi="Arial Narrow"/>
          <w:iCs/>
          <w:sz w:val="22"/>
          <w:szCs w:val="22"/>
        </w:rPr>
      </w:pPr>
    </w:p>
    <w:p w14:paraId="6B5F0EEF" w14:textId="77777777" w:rsidR="00725382" w:rsidRDefault="00725382" w:rsidP="00725382">
      <w:pPr>
        <w:ind w:left="7080"/>
        <w:jc w:val="both"/>
        <w:rPr>
          <w:rFonts w:ascii="Arial Narrow" w:hAnsi="Arial Narrow"/>
          <w:iCs/>
          <w:sz w:val="22"/>
          <w:szCs w:val="22"/>
        </w:rPr>
      </w:pPr>
    </w:p>
    <w:p w14:paraId="38CCD8DE" w14:textId="77777777" w:rsidR="00725382" w:rsidRDefault="00725382" w:rsidP="00725382">
      <w:pPr>
        <w:ind w:left="7080"/>
        <w:jc w:val="both"/>
        <w:rPr>
          <w:rFonts w:ascii="Arial Narrow" w:hAnsi="Arial Narrow"/>
          <w:iCs/>
          <w:sz w:val="22"/>
          <w:szCs w:val="22"/>
        </w:rPr>
      </w:pPr>
    </w:p>
    <w:p w14:paraId="25A881CF" w14:textId="77777777" w:rsidR="00725382" w:rsidRDefault="00725382" w:rsidP="00725382">
      <w:pPr>
        <w:ind w:left="7080"/>
        <w:jc w:val="both"/>
        <w:rPr>
          <w:rFonts w:ascii="Arial Narrow" w:hAnsi="Arial Narrow"/>
          <w:iCs/>
          <w:sz w:val="22"/>
          <w:szCs w:val="22"/>
        </w:rPr>
      </w:pPr>
    </w:p>
    <w:p w14:paraId="4C88AEC7" w14:textId="77777777" w:rsidR="00725382" w:rsidRDefault="00725382" w:rsidP="00725382">
      <w:pPr>
        <w:ind w:left="7080"/>
        <w:jc w:val="both"/>
        <w:rPr>
          <w:rFonts w:ascii="Arial Narrow" w:hAnsi="Arial Narrow"/>
          <w:iCs/>
          <w:sz w:val="22"/>
          <w:szCs w:val="22"/>
        </w:rPr>
      </w:pPr>
    </w:p>
    <w:p w14:paraId="32A5D432" w14:textId="77777777" w:rsidR="00725382" w:rsidRDefault="00725382" w:rsidP="00725382">
      <w:pPr>
        <w:ind w:left="7080"/>
        <w:jc w:val="both"/>
        <w:rPr>
          <w:rFonts w:ascii="Arial Narrow" w:hAnsi="Arial Narrow"/>
          <w:iCs/>
          <w:sz w:val="22"/>
          <w:szCs w:val="22"/>
        </w:rPr>
      </w:pPr>
    </w:p>
    <w:p w14:paraId="1ECA5C15" w14:textId="77777777" w:rsidR="00725382" w:rsidRDefault="00725382" w:rsidP="00725382">
      <w:pPr>
        <w:ind w:left="7080"/>
        <w:jc w:val="both"/>
        <w:rPr>
          <w:rFonts w:ascii="Arial Narrow" w:hAnsi="Arial Narrow"/>
          <w:iCs/>
          <w:sz w:val="22"/>
          <w:szCs w:val="22"/>
        </w:rPr>
      </w:pPr>
    </w:p>
    <w:p w14:paraId="6C211FD2" w14:textId="77777777" w:rsidR="00725382" w:rsidRPr="00725382" w:rsidRDefault="00725382" w:rsidP="00725382">
      <w:pPr>
        <w:rPr>
          <w:b/>
        </w:rPr>
      </w:pPr>
      <w:r w:rsidRPr="00725382">
        <w:rPr>
          <w:b/>
        </w:rPr>
        <w:t xml:space="preserve">                            </w:t>
      </w:r>
      <w:r w:rsidRPr="00725382">
        <w:rPr>
          <w:b/>
        </w:rPr>
        <w:object w:dxaOrig="2100" w:dyaOrig="2503" w14:anchorId="00A8F08E">
          <v:shape id="_x0000_i1038" type="#_x0000_t75" style="width:32.25pt;height:42.75pt" o:ole="" fillcolor="window">
            <v:imagedata r:id="rId8" o:title=""/>
          </v:shape>
          <o:OLEObject Type="Embed" ProgID="MSDraw" ShapeID="_x0000_i1038" DrawAspect="Content" ObjectID="_1772518048" r:id="rId28">
            <o:FieldCodes>\* MERGEFORMAT</o:FieldCodes>
          </o:OLEObject>
        </w:object>
      </w:r>
      <w:r w:rsidRPr="00725382">
        <w:rPr>
          <w:b/>
        </w:rPr>
        <w:tab/>
        <w:t xml:space="preserve">                   </w:t>
      </w:r>
    </w:p>
    <w:p w14:paraId="4DCEA9E2" w14:textId="77777777" w:rsidR="00725382" w:rsidRPr="00725382" w:rsidRDefault="00725382" w:rsidP="00725382">
      <w:pPr>
        <w:rPr>
          <w:b/>
        </w:rPr>
      </w:pPr>
      <w:r w:rsidRPr="00725382">
        <w:rPr>
          <w:b/>
        </w:rPr>
        <w:t xml:space="preserve">            REPUBLIKA HRVATSKA</w:t>
      </w:r>
    </w:p>
    <w:p w14:paraId="0C582C61" w14:textId="77777777" w:rsidR="00725382" w:rsidRPr="00725382" w:rsidRDefault="00725382" w:rsidP="00725382">
      <w:pPr>
        <w:rPr>
          <w:b/>
          <w:lang w:eastAsia="hr-HR"/>
        </w:rPr>
      </w:pPr>
      <w:r w:rsidRPr="00725382">
        <w:rPr>
          <w:b/>
          <w:lang w:eastAsia="hr-HR"/>
        </w:rPr>
        <w:t xml:space="preserve">   KRAPINSKO-ZAGORSKA ŽUPANIJA</w:t>
      </w:r>
    </w:p>
    <w:p w14:paraId="2DAB4095" w14:textId="77777777" w:rsidR="00725382" w:rsidRPr="00725382" w:rsidRDefault="00725382" w:rsidP="00725382">
      <w:pPr>
        <w:keepNext/>
        <w:outlineLvl w:val="1"/>
        <w:rPr>
          <w:b/>
        </w:rPr>
      </w:pPr>
      <w:r w:rsidRPr="00725382">
        <w:rPr>
          <w:b/>
        </w:rPr>
        <w:lastRenderedPageBreak/>
        <w:t xml:space="preserve">     OPĆINA SVETI KRIŽ ZAČRETJE</w:t>
      </w:r>
    </w:p>
    <w:p w14:paraId="1DD96893" w14:textId="77777777" w:rsidR="00725382" w:rsidRPr="00725382" w:rsidRDefault="00725382" w:rsidP="00725382">
      <w:pPr>
        <w:rPr>
          <w:b/>
          <w:lang w:eastAsia="hr-HR"/>
        </w:rPr>
      </w:pPr>
      <w:r w:rsidRPr="00725382">
        <w:rPr>
          <w:b/>
          <w:lang w:eastAsia="hr-HR"/>
        </w:rPr>
        <w:t xml:space="preserve">      </w:t>
      </w:r>
      <w:r w:rsidRPr="00725382">
        <w:rPr>
          <w:b/>
          <w:lang w:eastAsia="hr-HR"/>
        </w:rPr>
        <w:tab/>
        <w:t xml:space="preserve"> OPĆINSKI NAČELNIK</w:t>
      </w:r>
    </w:p>
    <w:p w14:paraId="388D9E14" w14:textId="77777777" w:rsidR="00725382" w:rsidRPr="00725382" w:rsidRDefault="00725382" w:rsidP="00725382">
      <w:pPr>
        <w:rPr>
          <w:b/>
          <w:lang w:eastAsia="hr-HR"/>
        </w:rPr>
      </w:pPr>
    </w:p>
    <w:p w14:paraId="2BF63477" w14:textId="77777777" w:rsidR="00725382" w:rsidRPr="00725382" w:rsidRDefault="00725382" w:rsidP="00725382">
      <w:pPr>
        <w:rPr>
          <w:lang w:eastAsia="hr-HR"/>
        </w:rPr>
      </w:pPr>
      <w:r w:rsidRPr="00725382">
        <w:rPr>
          <w:lang w:eastAsia="hr-HR"/>
        </w:rPr>
        <w:t>KLASA: 245-01/23-01/001</w:t>
      </w:r>
    </w:p>
    <w:p w14:paraId="1F4792D9" w14:textId="77777777" w:rsidR="00725382" w:rsidRPr="00725382" w:rsidRDefault="00725382" w:rsidP="00725382">
      <w:pPr>
        <w:rPr>
          <w:lang w:eastAsia="hr-HR"/>
        </w:rPr>
      </w:pPr>
      <w:r w:rsidRPr="00725382">
        <w:rPr>
          <w:lang w:eastAsia="hr-HR"/>
        </w:rPr>
        <w:t>URBROJ: 2140-28-03-24-5</w:t>
      </w:r>
    </w:p>
    <w:p w14:paraId="17D94B9A" w14:textId="77777777" w:rsidR="00725382" w:rsidRPr="00725382" w:rsidRDefault="00725382" w:rsidP="00725382">
      <w:pPr>
        <w:rPr>
          <w:lang w:eastAsia="hr-HR"/>
        </w:rPr>
      </w:pPr>
      <w:r w:rsidRPr="00725382">
        <w:rPr>
          <w:lang w:eastAsia="hr-HR"/>
        </w:rPr>
        <w:t>Sveti Križ Začretje, 11.03.2024.</w:t>
      </w:r>
    </w:p>
    <w:p w14:paraId="06361257" w14:textId="77777777" w:rsidR="00725382" w:rsidRPr="00725382" w:rsidRDefault="00725382" w:rsidP="00725382">
      <w:pPr>
        <w:rPr>
          <w:lang w:eastAsia="hr-HR"/>
        </w:rPr>
      </w:pPr>
      <w:r w:rsidRPr="00725382">
        <w:rPr>
          <w:lang w:eastAsia="hr-HR"/>
        </w:rPr>
        <w:tab/>
      </w:r>
    </w:p>
    <w:p w14:paraId="636A3A57" w14:textId="77777777" w:rsidR="00725382" w:rsidRPr="00725382" w:rsidRDefault="00725382" w:rsidP="00725382">
      <w:pPr>
        <w:ind w:left="4956" w:firstLine="708"/>
        <w:rPr>
          <w:b/>
          <w:lang w:eastAsia="hr-HR"/>
        </w:rPr>
      </w:pPr>
      <w:r w:rsidRPr="00725382">
        <w:rPr>
          <w:b/>
          <w:lang w:eastAsia="hr-HR"/>
        </w:rPr>
        <w:t xml:space="preserve">  PREDSJEDNIKU </w:t>
      </w:r>
    </w:p>
    <w:p w14:paraId="7D4D1848" w14:textId="77777777" w:rsidR="00725382" w:rsidRPr="00725382" w:rsidRDefault="00725382" w:rsidP="00725382">
      <w:pPr>
        <w:ind w:left="4248" w:firstLine="708"/>
        <w:jc w:val="center"/>
        <w:rPr>
          <w:b/>
          <w:lang w:eastAsia="hr-HR"/>
        </w:rPr>
      </w:pPr>
      <w:r w:rsidRPr="00725382">
        <w:rPr>
          <w:b/>
          <w:lang w:eastAsia="hr-HR"/>
        </w:rPr>
        <w:t>OPĆINSKOG VIJEĆA</w:t>
      </w:r>
    </w:p>
    <w:p w14:paraId="11A98BF4" w14:textId="77777777" w:rsidR="00725382" w:rsidRPr="00725382" w:rsidRDefault="00725382" w:rsidP="00725382">
      <w:pPr>
        <w:jc w:val="right"/>
        <w:rPr>
          <w:b/>
          <w:lang w:eastAsia="hr-HR"/>
        </w:rPr>
      </w:pPr>
    </w:p>
    <w:p w14:paraId="306AC49E" w14:textId="77777777" w:rsidR="00725382" w:rsidRPr="00725382" w:rsidRDefault="00725382" w:rsidP="00725382">
      <w:pPr>
        <w:rPr>
          <w:b/>
          <w:lang w:eastAsia="hr-HR"/>
        </w:rPr>
      </w:pPr>
    </w:p>
    <w:p w14:paraId="0B05A4FD" w14:textId="77777777" w:rsidR="00725382" w:rsidRPr="00725382" w:rsidRDefault="00725382" w:rsidP="00725382">
      <w:pPr>
        <w:jc w:val="right"/>
        <w:rPr>
          <w:b/>
          <w:lang w:eastAsia="hr-HR"/>
        </w:rPr>
      </w:pPr>
    </w:p>
    <w:p w14:paraId="72972B3D" w14:textId="77777777" w:rsidR="00725382" w:rsidRPr="00725382" w:rsidRDefault="00725382" w:rsidP="00725382">
      <w:pPr>
        <w:ind w:left="1410" w:hanging="1410"/>
        <w:jc w:val="both"/>
        <w:rPr>
          <w:b/>
          <w:lang w:eastAsia="hr-HR"/>
        </w:rPr>
      </w:pPr>
      <w:r w:rsidRPr="00725382">
        <w:rPr>
          <w:b/>
          <w:lang w:eastAsia="hr-HR"/>
        </w:rPr>
        <w:t>PREDMET:</w:t>
      </w:r>
      <w:r w:rsidRPr="00725382">
        <w:rPr>
          <w:b/>
          <w:lang w:eastAsia="hr-HR"/>
        </w:rPr>
        <w:tab/>
      </w:r>
      <w:r w:rsidRPr="00725382">
        <w:rPr>
          <w:b/>
          <w:lang w:eastAsia="hr-HR"/>
        </w:rPr>
        <w:tab/>
        <w:t>Izvješće o stanju zaštite od požara i provedbe Godišnjeg provedbenog plana unaprjeđenja zaštite od požara za područje Općine Sveti Križ Začretje za 2023. godinu</w:t>
      </w:r>
    </w:p>
    <w:p w14:paraId="2C62BF3E" w14:textId="77777777" w:rsidR="00725382" w:rsidRPr="00725382" w:rsidRDefault="00725382" w:rsidP="00725382">
      <w:pPr>
        <w:ind w:left="1410"/>
        <w:jc w:val="both"/>
        <w:rPr>
          <w:b/>
          <w:lang w:eastAsia="hr-HR"/>
        </w:rPr>
      </w:pPr>
    </w:p>
    <w:p w14:paraId="634F7F91" w14:textId="77777777" w:rsidR="00725382" w:rsidRPr="00725382" w:rsidRDefault="00725382" w:rsidP="00725382">
      <w:pPr>
        <w:ind w:left="1410" w:hanging="1410"/>
        <w:jc w:val="both"/>
        <w:rPr>
          <w:b/>
          <w:lang w:eastAsia="hr-HR"/>
        </w:rPr>
      </w:pPr>
    </w:p>
    <w:p w14:paraId="7BDDD9E7" w14:textId="77777777" w:rsidR="00725382" w:rsidRPr="00725382" w:rsidRDefault="00725382" w:rsidP="00725382">
      <w:pPr>
        <w:ind w:left="2124" w:hanging="2124"/>
        <w:jc w:val="both"/>
        <w:rPr>
          <w:lang w:eastAsia="hr-HR"/>
        </w:rPr>
      </w:pPr>
      <w:r w:rsidRPr="00725382">
        <w:rPr>
          <w:b/>
          <w:lang w:eastAsia="hr-HR"/>
        </w:rPr>
        <w:t>PRAVNI TEMELJ:</w:t>
      </w:r>
      <w:r w:rsidRPr="00725382">
        <w:rPr>
          <w:b/>
          <w:lang w:eastAsia="hr-HR"/>
        </w:rPr>
        <w:tab/>
        <w:t xml:space="preserve"> </w:t>
      </w:r>
      <w:r w:rsidRPr="00725382">
        <w:rPr>
          <w:lang w:eastAsia="hr-HR"/>
        </w:rPr>
        <w:t xml:space="preserve">članak 13. stavak 8. Zakona o zaštiti od požara </w:t>
      </w:r>
    </w:p>
    <w:p w14:paraId="08FD7945" w14:textId="77777777" w:rsidR="00725382" w:rsidRPr="00725382" w:rsidRDefault="00725382" w:rsidP="00725382">
      <w:pPr>
        <w:ind w:left="2124" w:hanging="2124"/>
        <w:jc w:val="both"/>
        <w:rPr>
          <w:lang w:eastAsia="hr-HR"/>
        </w:rPr>
      </w:pPr>
      <w:r w:rsidRPr="00725382">
        <w:rPr>
          <w:lang w:eastAsia="hr-HR"/>
        </w:rPr>
        <w:tab/>
        <w:t>(Narodne novine broj 92/10 i 114/22)</w:t>
      </w:r>
    </w:p>
    <w:p w14:paraId="7F21F366" w14:textId="77777777" w:rsidR="00725382" w:rsidRPr="00725382" w:rsidRDefault="00725382" w:rsidP="00725382">
      <w:pPr>
        <w:ind w:left="2124" w:hanging="2124"/>
        <w:jc w:val="both"/>
        <w:rPr>
          <w:lang w:eastAsia="hr-HR"/>
        </w:rPr>
      </w:pPr>
    </w:p>
    <w:p w14:paraId="54839E1E" w14:textId="77777777" w:rsidR="00725382" w:rsidRPr="00725382" w:rsidRDefault="00725382" w:rsidP="00725382">
      <w:pPr>
        <w:ind w:left="2124" w:hanging="2124"/>
        <w:jc w:val="both"/>
        <w:rPr>
          <w:lang w:eastAsia="hr-HR"/>
        </w:rPr>
      </w:pPr>
      <w:r w:rsidRPr="00725382">
        <w:rPr>
          <w:b/>
          <w:lang w:eastAsia="hr-HR"/>
        </w:rPr>
        <w:t>NADLEŽNOST ZA DONOŠENJE:</w:t>
      </w:r>
      <w:r w:rsidRPr="00725382">
        <w:rPr>
          <w:lang w:eastAsia="hr-HR"/>
        </w:rPr>
        <w:t xml:space="preserve"> Općinsko vijeće</w:t>
      </w:r>
    </w:p>
    <w:p w14:paraId="5855CDB9" w14:textId="77777777" w:rsidR="00725382" w:rsidRPr="00725382" w:rsidRDefault="00725382" w:rsidP="00725382">
      <w:pPr>
        <w:ind w:left="2124" w:hanging="2124"/>
        <w:jc w:val="both"/>
        <w:rPr>
          <w:lang w:eastAsia="hr-HR"/>
        </w:rPr>
      </w:pPr>
    </w:p>
    <w:p w14:paraId="6EC21077" w14:textId="77777777" w:rsidR="00725382" w:rsidRPr="00725382" w:rsidRDefault="00725382" w:rsidP="00725382">
      <w:pPr>
        <w:ind w:left="2124" w:hanging="2124"/>
        <w:jc w:val="both"/>
        <w:rPr>
          <w:lang w:eastAsia="hr-HR"/>
        </w:rPr>
      </w:pPr>
      <w:r w:rsidRPr="00725382">
        <w:rPr>
          <w:b/>
          <w:lang w:eastAsia="hr-HR"/>
        </w:rPr>
        <w:t>PREDLAGATELJ:</w:t>
      </w:r>
      <w:r w:rsidRPr="00725382">
        <w:rPr>
          <w:lang w:eastAsia="hr-HR"/>
        </w:rPr>
        <w:t xml:space="preserve"> Općinski načelnik</w:t>
      </w:r>
    </w:p>
    <w:p w14:paraId="25FE9267" w14:textId="77777777" w:rsidR="00725382" w:rsidRPr="00725382" w:rsidRDefault="00725382" w:rsidP="00725382">
      <w:pPr>
        <w:ind w:left="2124" w:hanging="2124"/>
        <w:jc w:val="both"/>
        <w:rPr>
          <w:lang w:eastAsia="hr-HR"/>
        </w:rPr>
      </w:pPr>
    </w:p>
    <w:p w14:paraId="324345EC" w14:textId="77777777" w:rsidR="00725382" w:rsidRPr="00725382" w:rsidRDefault="00725382" w:rsidP="00725382">
      <w:pPr>
        <w:ind w:left="2124" w:hanging="2124"/>
        <w:jc w:val="both"/>
        <w:rPr>
          <w:b/>
          <w:lang w:eastAsia="hr-HR"/>
        </w:rPr>
      </w:pPr>
      <w:r w:rsidRPr="00725382">
        <w:rPr>
          <w:b/>
          <w:lang w:eastAsia="hr-HR"/>
        </w:rPr>
        <w:t>OBRAZLOŽENJE:</w:t>
      </w:r>
    </w:p>
    <w:p w14:paraId="59DE33AB" w14:textId="77777777" w:rsidR="00725382" w:rsidRPr="00725382" w:rsidRDefault="00725382" w:rsidP="00725382">
      <w:pPr>
        <w:ind w:firstLine="708"/>
        <w:jc w:val="both"/>
        <w:rPr>
          <w:lang w:eastAsia="hr-HR"/>
        </w:rPr>
      </w:pPr>
      <w:r w:rsidRPr="00725382">
        <w:rPr>
          <w:rFonts w:cs="Calibri"/>
          <w:lang w:eastAsia="hr-HR"/>
        </w:rPr>
        <w:t>U cilju unapređenja zaštite od požara na području Općine Sveti Križ Začretje Općinsko vijeće Općine Sveti</w:t>
      </w:r>
      <w:r w:rsidRPr="00725382">
        <w:rPr>
          <w:rFonts w:cs="Calibri"/>
          <w:lang w:val="en-AU" w:eastAsia="hr-HR"/>
        </w:rPr>
        <w:t xml:space="preserve"> Križ Začretje</w:t>
      </w:r>
      <w:r w:rsidRPr="00725382">
        <w:rPr>
          <w:lang w:eastAsia="hr-HR"/>
        </w:rPr>
        <w:t xml:space="preserve"> na svojoj 13. sjednici održanoj 16.03.2023. godini donijelo je Godišnji provedbeni plan unapređenja zaštite od požara za područje Općine Sveti Križ Začretje za 2023. godinu. </w:t>
      </w:r>
    </w:p>
    <w:p w14:paraId="3C710528" w14:textId="77777777" w:rsidR="00725382" w:rsidRPr="00725382" w:rsidRDefault="00725382" w:rsidP="00725382">
      <w:pPr>
        <w:jc w:val="both"/>
        <w:rPr>
          <w:lang w:eastAsia="hr-HR"/>
        </w:rPr>
      </w:pPr>
      <w:r w:rsidRPr="00725382">
        <w:rPr>
          <w:lang w:eastAsia="hr-HR"/>
        </w:rPr>
        <w:tab/>
      </w:r>
    </w:p>
    <w:p w14:paraId="56DFA7CC" w14:textId="77777777" w:rsidR="00725382" w:rsidRPr="00725382" w:rsidRDefault="00725382" w:rsidP="00725382">
      <w:pPr>
        <w:ind w:firstLine="708"/>
        <w:jc w:val="both"/>
        <w:rPr>
          <w:lang w:eastAsia="hr-HR"/>
        </w:rPr>
      </w:pPr>
      <w:r w:rsidRPr="00725382">
        <w:rPr>
          <w:lang w:eastAsia="hr-HR"/>
        </w:rPr>
        <w:t>Člankom 13. stavak 8 . Zakona o zaštiti od požara propisano je da predstavničko tijelo jedinice lokalne samouprave jednom godišnje razmatra Izvješće o stanju zaštite od požara na svom području i stanju provedbe Godišnjeg provedbenog plana unaprjeđenja zaštite od požara.</w:t>
      </w:r>
    </w:p>
    <w:p w14:paraId="5D3515E6" w14:textId="77777777" w:rsidR="00725382" w:rsidRPr="00725382" w:rsidRDefault="00725382" w:rsidP="00725382">
      <w:pPr>
        <w:ind w:firstLine="708"/>
        <w:jc w:val="both"/>
        <w:rPr>
          <w:lang w:eastAsia="hr-HR"/>
        </w:rPr>
      </w:pPr>
    </w:p>
    <w:p w14:paraId="5895FBC2" w14:textId="77777777" w:rsidR="00725382" w:rsidRPr="00725382" w:rsidRDefault="00725382" w:rsidP="00725382">
      <w:pPr>
        <w:ind w:firstLine="708"/>
        <w:jc w:val="both"/>
        <w:rPr>
          <w:lang w:eastAsia="hr-HR"/>
        </w:rPr>
      </w:pPr>
      <w:r w:rsidRPr="00725382">
        <w:rPr>
          <w:lang w:eastAsia="hr-HR"/>
        </w:rPr>
        <w:t>Slijedom iznijetog Općinski načelnik donio je Izvješće o stanju zaštite od požara i provedbe Godišnjeg provedbenog plana unaprjeđenja zaštite od požara za naše područje te predlaže Općinskom vijeću da istog usvoji u priloženom tekstu.</w:t>
      </w:r>
    </w:p>
    <w:p w14:paraId="0CE82E33" w14:textId="77777777" w:rsidR="00725382" w:rsidRPr="00725382" w:rsidRDefault="00725382" w:rsidP="00725382">
      <w:pPr>
        <w:tabs>
          <w:tab w:val="left" w:pos="0"/>
        </w:tabs>
        <w:jc w:val="both"/>
        <w:rPr>
          <w:lang w:eastAsia="hr-HR"/>
        </w:rPr>
      </w:pPr>
    </w:p>
    <w:p w14:paraId="42412382" w14:textId="77777777" w:rsidR="00725382" w:rsidRPr="00725382" w:rsidRDefault="00725382" w:rsidP="00725382">
      <w:pPr>
        <w:tabs>
          <w:tab w:val="left" w:pos="0"/>
        </w:tabs>
        <w:jc w:val="both"/>
        <w:rPr>
          <w:lang w:eastAsia="hr-HR"/>
        </w:rPr>
      </w:pPr>
    </w:p>
    <w:p w14:paraId="57FC08EB" w14:textId="77777777" w:rsidR="00725382" w:rsidRPr="00725382" w:rsidRDefault="00725382" w:rsidP="00725382">
      <w:pPr>
        <w:tabs>
          <w:tab w:val="left" w:pos="0"/>
        </w:tabs>
        <w:jc w:val="right"/>
        <w:rPr>
          <w:lang w:eastAsia="hr-HR"/>
        </w:rPr>
      </w:pPr>
      <w:r w:rsidRPr="00725382">
        <w:rPr>
          <w:lang w:eastAsia="hr-HR"/>
        </w:rPr>
        <w:t xml:space="preserve"> OPĆINSKI NAČELNIK</w:t>
      </w:r>
    </w:p>
    <w:p w14:paraId="7AEEFF47" w14:textId="77777777" w:rsidR="00725382" w:rsidRPr="00725382" w:rsidRDefault="00725382" w:rsidP="00725382">
      <w:pPr>
        <w:tabs>
          <w:tab w:val="left" w:pos="0"/>
        </w:tabs>
        <w:jc w:val="center"/>
        <w:rPr>
          <w:i/>
          <w:lang w:eastAsia="hr-HR"/>
        </w:rPr>
      </w:pPr>
      <w:r w:rsidRPr="00725382">
        <w:rPr>
          <w:i/>
          <w:lang w:eastAsia="hr-HR"/>
        </w:rPr>
        <w:t xml:space="preserve">                                                                                                                Marko Kos, dipl. oec</w:t>
      </w:r>
    </w:p>
    <w:p w14:paraId="3DC433D0" w14:textId="77777777" w:rsidR="00725382" w:rsidRPr="00725382" w:rsidRDefault="00725382" w:rsidP="00725382">
      <w:pPr>
        <w:spacing w:after="200" w:line="276" w:lineRule="auto"/>
        <w:rPr>
          <w:i/>
          <w:lang w:eastAsia="hr-HR"/>
        </w:rPr>
      </w:pPr>
      <w:r w:rsidRPr="00725382">
        <w:rPr>
          <w:i/>
          <w:lang w:eastAsia="hr-HR"/>
        </w:rPr>
        <w:br w:type="page"/>
      </w:r>
    </w:p>
    <w:p w14:paraId="41D0C0F2" w14:textId="77777777" w:rsidR="00725382" w:rsidRPr="00725382" w:rsidRDefault="00725382" w:rsidP="00725382">
      <w:pPr>
        <w:rPr>
          <w:rFonts w:eastAsia="Calibri"/>
          <w:b/>
        </w:rPr>
      </w:pPr>
      <w:r w:rsidRPr="00725382">
        <w:rPr>
          <w:rFonts w:ascii="Calibri" w:eastAsia="Calibri" w:hAnsi="Calibri"/>
          <w:sz w:val="22"/>
          <w:szCs w:val="22"/>
        </w:rPr>
        <w:lastRenderedPageBreak/>
        <w:t xml:space="preserve">        </w:t>
      </w:r>
      <w:r w:rsidRPr="00725382">
        <w:rPr>
          <w:rFonts w:eastAsia="Calibri"/>
        </w:rPr>
        <w:t xml:space="preserve">                     </w:t>
      </w:r>
      <w:r w:rsidRPr="00725382">
        <w:rPr>
          <w:rFonts w:eastAsia="Calibri"/>
        </w:rPr>
        <w:object w:dxaOrig="2100" w:dyaOrig="2503" w14:anchorId="548844FE">
          <v:shape id="_x0000_i1039" type="#_x0000_t75" style="width:36.75pt;height:43.5pt" o:ole="" fillcolor="window">
            <v:imagedata r:id="rId8" o:title=""/>
          </v:shape>
          <o:OLEObject Type="Embed" ProgID="MSDraw" ShapeID="_x0000_i1039" DrawAspect="Content" ObjectID="_1772518049" r:id="rId29"/>
        </w:object>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p>
    <w:p w14:paraId="0086E9BF" w14:textId="77777777" w:rsidR="00725382" w:rsidRPr="00725382" w:rsidRDefault="00725382" w:rsidP="00725382">
      <w:pPr>
        <w:rPr>
          <w:rFonts w:eastAsia="Calibri"/>
          <w:b/>
        </w:rPr>
      </w:pPr>
      <w:r w:rsidRPr="00725382">
        <w:rPr>
          <w:rFonts w:eastAsia="Calibri"/>
        </w:rPr>
        <w:t xml:space="preserve">           </w:t>
      </w:r>
      <w:r w:rsidRPr="00725382">
        <w:rPr>
          <w:rFonts w:eastAsia="Calibri"/>
          <w:b/>
          <w:lang w:val="de-DE"/>
        </w:rPr>
        <w:t>REPUBLIKA</w:t>
      </w:r>
      <w:r w:rsidRPr="00725382">
        <w:rPr>
          <w:rFonts w:eastAsia="Calibri"/>
          <w:b/>
        </w:rPr>
        <w:t xml:space="preserve"> </w:t>
      </w:r>
      <w:r w:rsidRPr="00725382">
        <w:rPr>
          <w:rFonts w:eastAsia="Calibri"/>
          <w:b/>
          <w:lang w:val="de-DE"/>
        </w:rPr>
        <w:t>HRVATSKA</w:t>
      </w:r>
      <w:r w:rsidRPr="00725382">
        <w:rPr>
          <w:rFonts w:eastAsia="Calibri"/>
          <w:b/>
        </w:rPr>
        <w:tab/>
      </w:r>
    </w:p>
    <w:p w14:paraId="52C1F218" w14:textId="77777777" w:rsidR="00725382" w:rsidRPr="00725382" w:rsidRDefault="00725382" w:rsidP="00725382">
      <w:pPr>
        <w:rPr>
          <w:rFonts w:eastAsia="Calibri"/>
          <w:b/>
        </w:rPr>
      </w:pPr>
      <w:r w:rsidRPr="00725382">
        <w:rPr>
          <w:rFonts w:eastAsia="Calibri"/>
          <w:b/>
        </w:rPr>
        <w:t xml:space="preserve"> KRAPINSKO-ZAGORSKA ŽUPANIJA</w:t>
      </w:r>
    </w:p>
    <w:p w14:paraId="757154EA" w14:textId="77777777" w:rsidR="00725382" w:rsidRPr="00725382" w:rsidRDefault="00725382" w:rsidP="00725382">
      <w:pPr>
        <w:rPr>
          <w:rFonts w:eastAsia="Calibri"/>
          <w:b/>
        </w:rPr>
      </w:pPr>
      <w:r w:rsidRPr="00725382">
        <w:rPr>
          <w:rFonts w:eastAsia="Calibri"/>
          <w:b/>
        </w:rPr>
        <w:t xml:space="preserve">     OPĆINA SVETI KRIŽ ZAČRETJE</w:t>
      </w:r>
    </w:p>
    <w:p w14:paraId="17D38447" w14:textId="77777777" w:rsidR="00725382" w:rsidRPr="00725382" w:rsidRDefault="00725382" w:rsidP="00725382">
      <w:pPr>
        <w:rPr>
          <w:rFonts w:eastAsia="Calibri"/>
          <w:bCs/>
        </w:rPr>
      </w:pPr>
      <w:r w:rsidRPr="00725382">
        <w:rPr>
          <w:rFonts w:eastAsia="Calibri"/>
          <w:b/>
        </w:rPr>
        <w:t xml:space="preserve">               OPĆINSKO VIJEĆE                                           </w:t>
      </w:r>
    </w:p>
    <w:p w14:paraId="28866798" w14:textId="77777777" w:rsidR="00725382" w:rsidRPr="00725382" w:rsidRDefault="00725382" w:rsidP="00725382">
      <w:pPr>
        <w:rPr>
          <w:rFonts w:eastAsia="Calibri"/>
          <w:b/>
          <w:bCs/>
        </w:rPr>
      </w:pPr>
      <w:r w:rsidRPr="00725382">
        <w:rPr>
          <w:rFonts w:eastAsia="Calibri"/>
          <w:b/>
          <w:bCs/>
        </w:rPr>
        <w:tab/>
      </w:r>
    </w:p>
    <w:p w14:paraId="4740F6DA" w14:textId="77777777" w:rsidR="00725382" w:rsidRPr="00725382" w:rsidRDefault="00725382" w:rsidP="00725382">
      <w:pPr>
        <w:rPr>
          <w:rFonts w:eastAsia="Calibri"/>
          <w:bCs/>
        </w:rPr>
      </w:pPr>
      <w:r w:rsidRPr="00725382">
        <w:rPr>
          <w:rFonts w:eastAsia="Calibri"/>
          <w:bCs/>
        </w:rPr>
        <w:t>KLASA: 245-01/23-01/001</w:t>
      </w:r>
    </w:p>
    <w:p w14:paraId="224AF1B9" w14:textId="77777777" w:rsidR="00725382" w:rsidRPr="00725382" w:rsidRDefault="00725382" w:rsidP="00725382">
      <w:pPr>
        <w:rPr>
          <w:rFonts w:eastAsia="Calibri"/>
          <w:bCs/>
        </w:rPr>
      </w:pPr>
      <w:r w:rsidRPr="00725382">
        <w:rPr>
          <w:rFonts w:eastAsia="Calibri"/>
          <w:bCs/>
          <w:lang w:val="de-DE"/>
        </w:rPr>
        <w:t>URBROJ</w:t>
      </w:r>
      <w:r w:rsidRPr="00725382">
        <w:rPr>
          <w:rFonts w:eastAsia="Calibri"/>
          <w:bCs/>
        </w:rPr>
        <w:t>: 2140-28-01-24-6</w:t>
      </w:r>
    </w:p>
    <w:p w14:paraId="30280898" w14:textId="77777777" w:rsidR="00725382" w:rsidRPr="00725382" w:rsidRDefault="00725382" w:rsidP="00725382">
      <w:pPr>
        <w:rPr>
          <w:rFonts w:eastAsia="Calibri"/>
        </w:rPr>
      </w:pPr>
      <w:r w:rsidRPr="00725382">
        <w:rPr>
          <w:rFonts w:eastAsia="Calibri"/>
        </w:rPr>
        <w:t>Sveti Križ Začretje, 14.03.2024.</w:t>
      </w:r>
    </w:p>
    <w:p w14:paraId="0ADE8684" w14:textId="77777777" w:rsidR="00725382" w:rsidRPr="00725382" w:rsidRDefault="00725382" w:rsidP="00725382">
      <w:pPr>
        <w:spacing w:after="160" w:line="259" w:lineRule="auto"/>
        <w:jc w:val="both"/>
        <w:rPr>
          <w:rFonts w:eastAsia="Calibri"/>
        </w:rPr>
      </w:pPr>
      <w:r w:rsidRPr="00725382">
        <w:rPr>
          <w:rFonts w:eastAsia="Calibri"/>
          <w:position w:val="-10"/>
        </w:rPr>
        <w:object w:dxaOrig="180" w:dyaOrig="340" w14:anchorId="0ACBA6F5">
          <v:shape id="_x0000_i1040" type="#_x0000_t75" style="width:9pt;height:17.25pt" o:ole="">
            <v:imagedata r:id="rId22" o:title=""/>
          </v:shape>
          <o:OLEObject Type="Embed" ProgID="Equation.3" ShapeID="_x0000_i1040" DrawAspect="Content" ObjectID="_1772518050" r:id="rId30"/>
        </w:object>
      </w:r>
    </w:p>
    <w:p w14:paraId="15DB1A85" w14:textId="77777777" w:rsidR="00725382" w:rsidRPr="00725382" w:rsidRDefault="00725382" w:rsidP="00725382">
      <w:pPr>
        <w:spacing w:after="160" w:line="259" w:lineRule="auto"/>
        <w:jc w:val="both"/>
        <w:rPr>
          <w:rFonts w:eastAsia="Calibri"/>
        </w:rPr>
      </w:pPr>
      <w:r w:rsidRPr="00725382">
        <w:rPr>
          <w:rFonts w:eastAsia="Calibri"/>
        </w:rPr>
        <w:t xml:space="preserve">            Na temelju članka 13. stavka 8. Zakon o zaštiti od požara (Narodne novine 92/10) i članka 32. Statuta Općine Sveti Križ Začretje („Službeni glasnik Krapinsko zagorske županije“ broj 21/21), Općinsko vijeće Općine Sveti Križ Začretje na svojoj __. sjednici održanoj ____2024. godine donijelo je:</w:t>
      </w:r>
    </w:p>
    <w:p w14:paraId="11952C5F" w14:textId="77777777" w:rsidR="00725382" w:rsidRPr="00725382" w:rsidRDefault="00725382" w:rsidP="00725382">
      <w:pPr>
        <w:spacing w:after="160" w:line="259" w:lineRule="auto"/>
        <w:jc w:val="both"/>
        <w:rPr>
          <w:rFonts w:eastAsia="Calibri"/>
        </w:rPr>
      </w:pPr>
    </w:p>
    <w:p w14:paraId="22D3FA00" w14:textId="77777777" w:rsidR="00725382" w:rsidRPr="00725382" w:rsidRDefault="00725382" w:rsidP="00725382">
      <w:pPr>
        <w:spacing w:after="160" w:line="259" w:lineRule="auto"/>
        <w:jc w:val="center"/>
        <w:rPr>
          <w:rFonts w:eastAsia="Calibri"/>
          <w:b/>
        </w:rPr>
      </w:pPr>
      <w:r w:rsidRPr="00725382">
        <w:rPr>
          <w:rFonts w:eastAsia="Calibri"/>
          <w:b/>
        </w:rPr>
        <w:t>O D L U K U</w:t>
      </w:r>
    </w:p>
    <w:p w14:paraId="392AA266" w14:textId="77777777" w:rsidR="00725382" w:rsidRPr="00725382" w:rsidRDefault="00725382" w:rsidP="00725382">
      <w:pPr>
        <w:spacing w:after="160" w:line="259" w:lineRule="auto"/>
        <w:rPr>
          <w:rFonts w:eastAsia="Calibri"/>
        </w:rPr>
      </w:pPr>
      <w:r w:rsidRPr="00725382">
        <w:rPr>
          <w:rFonts w:eastAsia="Calibri"/>
        </w:rPr>
        <w:t>Usvaja se:</w:t>
      </w:r>
    </w:p>
    <w:p w14:paraId="33A4F913" w14:textId="77777777" w:rsidR="00725382" w:rsidRPr="00725382" w:rsidRDefault="00725382" w:rsidP="00725382">
      <w:pPr>
        <w:numPr>
          <w:ilvl w:val="0"/>
          <w:numId w:val="48"/>
        </w:numPr>
        <w:spacing w:after="160" w:line="259" w:lineRule="auto"/>
        <w:jc w:val="both"/>
        <w:rPr>
          <w:rFonts w:eastAsia="Calibri"/>
        </w:rPr>
      </w:pPr>
      <w:r w:rsidRPr="00725382">
        <w:rPr>
          <w:rFonts w:eastAsia="Calibri"/>
        </w:rPr>
        <w:t xml:space="preserve">Izvješće o stanju zaštite od požara i provedbe Godišnjeg provedbenog plana unapređenja zaštite od požara na području Općine Sveti Križ Začretje za 2023. godinu KLASA: 245-01/23-01/001, URBROJ:2140-28-03-24-4 od 11.03.2024. </w:t>
      </w:r>
    </w:p>
    <w:p w14:paraId="5AF41575" w14:textId="77777777" w:rsidR="00725382" w:rsidRPr="00725382" w:rsidRDefault="00725382" w:rsidP="00725382">
      <w:pPr>
        <w:numPr>
          <w:ilvl w:val="0"/>
          <w:numId w:val="48"/>
        </w:numPr>
        <w:spacing w:after="160" w:line="259" w:lineRule="auto"/>
        <w:jc w:val="both"/>
        <w:rPr>
          <w:rFonts w:eastAsia="Calibri"/>
        </w:rPr>
      </w:pPr>
      <w:r w:rsidRPr="00725382">
        <w:rPr>
          <w:rFonts w:eastAsia="Calibri"/>
        </w:rPr>
        <w:t xml:space="preserve">Predmetno Izvješće čini sastavni dio ove Odluke. </w:t>
      </w:r>
    </w:p>
    <w:p w14:paraId="60E81540" w14:textId="77777777" w:rsidR="00725382" w:rsidRPr="00725382" w:rsidRDefault="00725382" w:rsidP="00725382">
      <w:pPr>
        <w:spacing w:after="160" w:line="259" w:lineRule="auto"/>
        <w:ind w:left="360"/>
        <w:rPr>
          <w:rFonts w:eastAsia="Calibri"/>
        </w:rPr>
      </w:pPr>
    </w:p>
    <w:p w14:paraId="428419BB" w14:textId="77777777" w:rsidR="00725382" w:rsidRPr="00725382" w:rsidRDefault="00725382" w:rsidP="00725382">
      <w:pPr>
        <w:spacing w:after="160" w:line="259" w:lineRule="auto"/>
        <w:rPr>
          <w:rFonts w:eastAsia="Calibri"/>
        </w:rPr>
      </w:pPr>
    </w:p>
    <w:p w14:paraId="60DC00D6" w14:textId="77777777" w:rsidR="00725382" w:rsidRPr="00725382" w:rsidRDefault="00725382" w:rsidP="00725382">
      <w:pPr>
        <w:rPr>
          <w:rFonts w:eastAsia="Calibri"/>
        </w:rPr>
      </w:pPr>
    </w:p>
    <w:p w14:paraId="7318ECC7" w14:textId="77777777" w:rsidR="00725382" w:rsidRPr="00725382" w:rsidRDefault="00725382" w:rsidP="00725382">
      <w:pPr>
        <w:rPr>
          <w:rFonts w:eastAsia="Calibri"/>
        </w:rPr>
      </w:pPr>
    </w:p>
    <w:p w14:paraId="1E4082BC" w14:textId="77777777" w:rsidR="00725382" w:rsidRPr="00725382" w:rsidRDefault="00725382" w:rsidP="00725382">
      <w:pPr>
        <w:ind w:left="4248" w:firstLine="708"/>
        <w:rPr>
          <w:rFonts w:eastAsia="Calibri"/>
        </w:rPr>
      </w:pPr>
      <w:r w:rsidRPr="00725382">
        <w:rPr>
          <w:rFonts w:eastAsia="Calibri"/>
        </w:rPr>
        <w:t>PREDSJEDNIK OPĆINSKOG VIJEĆA</w:t>
      </w:r>
    </w:p>
    <w:p w14:paraId="2BE42444" w14:textId="77777777" w:rsidR="00725382" w:rsidRPr="00725382" w:rsidRDefault="00725382" w:rsidP="00725382">
      <w:pPr>
        <w:rPr>
          <w:rFonts w:eastAsia="Calibri"/>
          <w:i/>
        </w:rPr>
      </w:pPr>
      <w:r w:rsidRPr="00725382">
        <w:rPr>
          <w:rFonts w:eastAsia="Calibri"/>
        </w:rPr>
        <w:t xml:space="preserve">      </w:t>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i/>
        </w:rPr>
        <w:t xml:space="preserve">                    Ivica Roginić </w:t>
      </w:r>
    </w:p>
    <w:p w14:paraId="6A50007E" w14:textId="77777777" w:rsidR="00725382" w:rsidRPr="00725382" w:rsidRDefault="00725382" w:rsidP="00725382">
      <w:pPr>
        <w:rPr>
          <w:rFonts w:eastAsia="Calibri"/>
          <w:i/>
        </w:rPr>
      </w:pPr>
    </w:p>
    <w:p w14:paraId="1A2FE008" w14:textId="77777777" w:rsidR="00725382" w:rsidRPr="00725382" w:rsidRDefault="00725382" w:rsidP="00725382">
      <w:pPr>
        <w:rPr>
          <w:rFonts w:eastAsia="Calibri"/>
          <w:i/>
        </w:rPr>
      </w:pPr>
    </w:p>
    <w:p w14:paraId="39B248DB" w14:textId="77777777" w:rsidR="00725382" w:rsidRPr="00725382" w:rsidRDefault="00725382" w:rsidP="00725382">
      <w:pPr>
        <w:rPr>
          <w:rFonts w:eastAsia="Calibri"/>
          <w:i/>
        </w:rPr>
      </w:pPr>
    </w:p>
    <w:p w14:paraId="07A1CB02" w14:textId="77777777" w:rsidR="00725382" w:rsidRPr="00725382" w:rsidRDefault="00725382" w:rsidP="00725382">
      <w:pPr>
        <w:rPr>
          <w:rFonts w:eastAsia="Calibri"/>
          <w:i/>
        </w:rPr>
      </w:pPr>
    </w:p>
    <w:p w14:paraId="64F5D036" w14:textId="77777777" w:rsidR="00725382" w:rsidRPr="00725382" w:rsidRDefault="00725382" w:rsidP="00725382">
      <w:pPr>
        <w:rPr>
          <w:rFonts w:eastAsia="Calibri"/>
          <w:i/>
        </w:rPr>
      </w:pPr>
    </w:p>
    <w:p w14:paraId="45418235" w14:textId="77777777" w:rsidR="00725382" w:rsidRPr="00725382" w:rsidRDefault="00725382" w:rsidP="00725382">
      <w:pPr>
        <w:rPr>
          <w:rFonts w:eastAsia="Calibri"/>
          <w:i/>
        </w:rPr>
      </w:pPr>
    </w:p>
    <w:p w14:paraId="7D2CF5E1" w14:textId="77777777" w:rsidR="00725382" w:rsidRPr="00725382" w:rsidRDefault="00725382" w:rsidP="00725382">
      <w:pPr>
        <w:rPr>
          <w:rFonts w:eastAsia="Calibri"/>
          <w:i/>
        </w:rPr>
      </w:pPr>
    </w:p>
    <w:p w14:paraId="543B43E8" w14:textId="77777777" w:rsidR="00725382" w:rsidRDefault="00725382" w:rsidP="00725382">
      <w:pPr>
        <w:ind w:left="7080"/>
        <w:jc w:val="both"/>
        <w:rPr>
          <w:rFonts w:ascii="Arial Narrow" w:hAnsi="Arial Narrow"/>
          <w:iCs/>
          <w:sz w:val="22"/>
          <w:szCs w:val="22"/>
        </w:rPr>
      </w:pPr>
    </w:p>
    <w:p w14:paraId="40E1B5A5" w14:textId="77777777" w:rsidR="00725382" w:rsidRDefault="00725382" w:rsidP="00725382">
      <w:pPr>
        <w:ind w:left="7080"/>
        <w:jc w:val="both"/>
        <w:rPr>
          <w:rFonts w:ascii="Arial Narrow" w:hAnsi="Arial Narrow"/>
          <w:iCs/>
          <w:sz w:val="22"/>
          <w:szCs w:val="22"/>
        </w:rPr>
      </w:pPr>
    </w:p>
    <w:p w14:paraId="2E024CFD" w14:textId="77777777" w:rsidR="00725382" w:rsidRDefault="00725382" w:rsidP="00725382">
      <w:pPr>
        <w:ind w:left="7080"/>
        <w:jc w:val="both"/>
        <w:rPr>
          <w:rFonts w:ascii="Arial Narrow" w:hAnsi="Arial Narrow"/>
          <w:iCs/>
          <w:sz w:val="22"/>
          <w:szCs w:val="22"/>
        </w:rPr>
      </w:pPr>
    </w:p>
    <w:p w14:paraId="29505BC8" w14:textId="77777777" w:rsidR="00725382" w:rsidRDefault="00725382" w:rsidP="00725382">
      <w:pPr>
        <w:ind w:left="7080"/>
        <w:jc w:val="both"/>
        <w:rPr>
          <w:rFonts w:ascii="Arial Narrow" w:hAnsi="Arial Narrow"/>
          <w:iCs/>
          <w:sz w:val="22"/>
          <w:szCs w:val="22"/>
        </w:rPr>
      </w:pPr>
    </w:p>
    <w:p w14:paraId="0ADDC148" w14:textId="77777777" w:rsidR="00725382" w:rsidRDefault="00725382" w:rsidP="00725382">
      <w:pPr>
        <w:ind w:left="7080"/>
        <w:jc w:val="both"/>
        <w:rPr>
          <w:rFonts w:ascii="Arial Narrow" w:hAnsi="Arial Narrow"/>
          <w:iCs/>
          <w:sz w:val="22"/>
          <w:szCs w:val="22"/>
        </w:rPr>
      </w:pPr>
    </w:p>
    <w:p w14:paraId="784C8E6A" w14:textId="77777777" w:rsidR="00725382" w:rsidRDefault="00725382" w:rsidP="00725382">
      <w:pPr>
        <w:ind w:left="7080"/>
        <w:jc w:val="both"/>
        <w:rPr>
          <w:rFonts w:ascii="Arial Narrow" w:hAnsi="Arial Narrow"/>
          <w:iCs/>
          <w:sz w:val="22"/>
          <w:szCs w:val="22"/>
        </w:rPr>
      </w:pPr>
    </w:p>
    <w:p w14:paraId="2C007F9B" w14:textId="77777777" w:rsidR="00725382" w:rsidRDefault="00725382" w:rsidP="00725382">
      <w:pPr>
        <w:ind w:left="7080"/>
        <w:jc w:val="both"/>
        <w:rPr>
          <w:rFonts w:ascii="Arial Narrow" w:hAnsi="Arial Narrow"/>
          <w:iCs/>
          <w:sz w:val="22"/>
          <w:szCs w:val="22"/>
        </w:rPr>
      </w:pPr>
    </w:p>
    <w:p w14:paraId="2A2C23F8" w14:textId="77777777" w:rsidR="00725382" w:rsidRDefault="00725382" w:rsidP="00725382">
      <w:pPr>
        <w:ind w:left="7080"/>
        <w:jc w:val="both"/>
        <w:rPr>
          <w:rFonts w:ascii="Arial Narrow" w:hAnsi="Arial Narrow"/>
          <w:iCs/>
          <w:sz w:val="22"/>
          <w:szCs w:val="22"/>
        </w:rPr>
      </w:pPr>
    </w:p>
    <w:p w14:paraId="7A6C9F95" w14:textId="77777777" w:rsidR="00725382" w:rsidRDefault="00725382" w:rsidP="00725382">
      <w:pPr>
        <w:ind w:left="7080"/>
        <w:jc w:val="both"/>
        <w:rPr>
          <w:rFonts w:ascii="Arial Narrow" w:hAnsi="Arial Narrow"/>
          <w:iCs/>
          <w:sz w:val="22"/>
          <w:szCs w:val="22"/>
        </w:rPr>
      </w:pPr>
    </w:p>
    <w:p w14:paraId="343303B3" w14:textId="77777777" w:rsidR="00725382" w:rsidRDefault="00725382" w:rsidP="00725382">
      <w:pPr>
        <w:ind w:left="7080"/>
        <w:jc w:val="both"/>
        <w:rPr>
          <w:rFonts w:ascii="Arial Narrow" w:hAnsi="Arial Narrow"/>
          <w:iCs/>
          <w:sz w:val="22"/>
          <w:szCs w:val="22"/>
        </w:rPr>
      </w:pPr>
    </w:p>
    <w:p w14:paraId="2421CB83" w14:textId="77777777" w:rsidR="00725382" w:rsidRDefault="00725382" w:rsidP="00725382">
      <w:pPr>
        <w:ind w:left="7080"/>
        <w:jc w:val="both"/>
        <w:rPr>
          <w:rFonts w:ascii="Arial Narrow" w:hAnsi="Arial Narrow"/>
          <w:iCs/>
          <w:sz w:val="22"/>
          <w:szCs w:val="22"/>
        </w:rPr>
      </w:pPr>
    </w:p>
    <w:p w14:paraId="3F892021" w14:textId="77777777" w:rsidR="00725382" w:rsidRDefault="00725382" w:rsidP="00725382">
      <w:pPr>
        <w:ind w:left="7080"/>
        <w:jc w:val="both"/>
        <w:rPr>
          <w:rFonts w:ascii="Arial Narrow" w:hAnsi="Arial Narrow"/>
          <w:iCs/>
          <w:sz w:val="22"/>
          <w:szCs w:val="22"/>
        </w:rPr>
      </w:pPr>
    </w:p>
    <w:p w14:paraId="47F10846" w14:textId="77777777" w:rsidR="00725382" w:rsidRPr="00725382" w:rsidRDefault="00725382" w:rsidP="00725382">
      <w:pPr>
        <w:rPr>
          <w:rFonts w:ascii="Calibri" w:hAnsi="Calibri"/>
          <w:sz w:val="22"/>
          <w:szCs w:val="22"/>
        </w:rPr>
      </w:pPr>
      <w:r w:rsidRPr="00725382">
        <w:rPr>
          <w:rFonts w:ascii="Calibri" w:hAnsi="Calibri" w:cs="Calibri"/>
          <w:sz w:val="22"/>
          <w:szCs w:val="22"/>
        </w:rPr>
        <w:t xml:space="preserve">                            </w:t>
      </w:r>
      <w:r w:rsidRPr="00725382">
        <w:rPr>
          <w:rFonts w:ascii="Calibri" w:hAnsi="Calibri" w:cs="Calibri"/>
          <w:sz w:val="22"/>
          <w:szCs w:val="22"/>
        </w:rPr>
        <w:object w:dxaOrig="645" w:dyaOrig="855" w14:anchorId="18C7E6E1">
          <v:shape id="_x0000_i1041" type="#_x0000_t75" style="width:32.25pt;height:42.75pt;visibility:visible;mso-wrap-style:square" o:ole="">
            <v:imagedata r:id="rId8" o:title=""/>
          </v:shape>
          <o:OLEObject Type="Embed" ProgID="Unknown" ShapeID="_x0000_i1041" DrawAspect="Content" ObjectID="_1772518051" r:id="rId31"/>
        </w:object>
      </w:r>
      <w:r w:rsidRPr="00725382">
        <w:rPr>
          <w:rFonts w:ascii="Calibri" w:hAnsi="Calibri" w:cs="Calibri"/>
          <w:sz w:val="22"/>
          <w:szCs w:val="22"/>
        </w:rPr>
        <w:tab/>
      </w:r>
    </w:p>
    <w:p w14:paraId="04D74AA9" w14:textId="77777777" w:rsidR="00725382" w:rsidRPr="00725382" w:rsidRDefault="00725382" w:rsidP="00725382">
      <w:pPr>
        <w:rPr>
          <w:rFonts w:ascii="Calibri" w:hAnsi="Calibri" w:cs="Calibri"/>
          <w:b/>
          <w:sz w:val="22"/>
          <w:szCs w:val="22"/>
        </w:rPr>
      </w:pPr>
      <w:r w:rsidRPr="00725382">
        <w:rPr>
          <w:rFonts w:ascii="Calibri" w:hAnsi="Calibri" w:cs="Calibri"/>
          <w:b/>
          <w:sz w:val="22"/>
          <w:szCs w:val="22"/>
        </w:rPr>
        <w:t xml:space="preserve">            REPUBLIKA HRVATSKA</w:t>
      </w:r>
    </w:p>
    <w:p w14:paraId="5257F814" w14:textId="77777777" w:rsidR="00725382" w:rsidRPr="00725382" w:rsidRDefault="00725382" w:rsidP="00725382">
      <w:pPr>
        <w:rPr>
          <w:rFonts w:ascii="Calibri" w:hAnsi="Calibri" w:cs="Calibri"/>
          <w:b/>
          <w:sz w:val="22"/>
          <w:szCs w:val="22"/>
        </w:rPr>
      </w:pPr>
      <w:r w:rsidRPr="00725382">
        <w:rPr>
          <w:rFonts w:ascii="Calibri" w:hAnsi="Calibri" w:cs="Calibri"/>
          <w:b/>
          <w:sz w:val="22"/>
          <w:szCs w:val="22"/>
        </w:rPr>
        <w:t xml:space="preserve">   KRAPINSKO-ZAGORSKA ŽUPANIJA</w:t>
      </w:r>
    </w:p>
    <w:p w14:paraId="13D50A6F" w14:textId="77777777" w:rsidR="00725382" w:rsidRPr="00725382" w:rsidRDefault="00725382" w:rsidP="00725382">
      <w:pPr>
        <w:rPr>
          <w:rFonts w:ascii="Calibri" w:hAnsi="Calibri" w:cs="Calibri"/>
          <w:b/>
          <w:sz w:val="22"/>
          <w:szCs w:val="22"/>
        </w:rPr>
      </w:pPr>
      <w:r w:rsidRPr="00725382">
        <w:rPr>
          <w:rFonts w:ascii="Calibri" w:hAnsi="Calibri" w:cs="Calibri"/>
          <w:b/>
          <w:sz w:val="22"/>
          <w:szCs w:val="22"/>
        </w:rPr>
        <w:t xml:space="preserve">     OPĆINA SVETI KRIŽ ZAČRETJE</w:t>
      </w:r>
    </w:p>
    <w:p w14:paraId="6EFDFEC4" w14:textId="77777777" w:rsidR="00725382" w:rsidRPr="00725382" w:rsidRDefault="00725382" w:rsidP="00725382">
      <w:pPr>
        <w:rPr>
          <w:rFonts w:ascii="Calibri" w:hAnsi="Calibri" w:cs="Calibri"/>
          <w:b/>
          <w:sz w:val="22"/>
          <w:szCs w:val="22"/>
        </w:rPr>
      </w:pPr>
      <w:r w:rsidRPr="00725382">
        <w:rPr>
          <w:rFonts w:ascii="Calibri" w:hAnsi="Calibri" w:cs="Calibri"/>
          <w:b/>
          <w:sz w:val="22"/>
          <w:szCs w:val="22"/>
        </w:rPr>
        <w:t xml:space="preserve">             OPĆINSKI NAČELNIK</w:t>
      </w:r>
      <w:r w:rsidRPr="00725382">
        <w:rPr>
          <w:rFonts w:ascii="Calibri" w:hAnsi="Calibri" w:cs="Calibri"/>
          <w:b/>
          <w:sz w:val="22"/>
          <w:szCs w:val="22"/>
        </w:rPr>
        <w:tab/>
      </w:r>
    </w:p>
    <w:p w14:paraId="2123991F" w14:textId="77777777" w:rsidR="00725382" w:rsidRPr="00725382" w:rsidRDefault="00725382" w:rsidP="00725382">
      <w:pPr>
        <w:jc w:val="both"/>
        <w:rPr>
          <w:rFonts w:ascii="Calibri" w:eastAsia="Calibri" w:hAnsi="Calibri" w:cs="Calibri"/>
          <w:sz w:val="22"/>
          <w:szCs w:val="22"/>
        </w:rPr>
      </w:pPr>
    </w:p>
    <w:p w14:paraId="6DB5EDBC" w14:textId="77777777" w:rsidR="00725382" w:rsidRPr="00725382" w:rsidRDefault="00725382" w:rsidP="00725382">
      <w:pPr>
        <w:jc w:val="both"/>
        <w:rPr>
          <w:rFonts w:ascii="Calibri" w:eastAsia="Calibri" w:hAnsi="Calibri" w:cs="Calibri"/>
          <w:sz w:val="22"/>
          <w:szCs w:val="22"/>
        </w:rPr>
      </w:pPr>
      <w:r w:rsidRPr="00725382">
        <w:rPr>
          <w:rFonts w:ascii="Calibri" w:eastAsia="Calibri" w:hAnsi="Calibri" w:cs="Calibri"/>
          <w:sz w:val="22"/>
          <w:szCs w:val="22"/>
        </w:rPr>
        <w:t>KLASA: 245-01/23-01/001</w:t>
      </w:r>
    </w:p>
    <w:p w14:paraId="776E3D54" w14:textId="77777777" w:rsidR="00725382" w:rsidRPr="00725382" w:rsidRDefault="00725382" w:rsidP="00725382">
      <w:pPr>
        <w:jc w:val="both"/>
        <w:rPr>
          <w:rFonts w:ascii="Calibri" w:eastAsia="Calibri" w:hAnsi="Calibri" w:cs="Calibri"/>
          <w:sz w:val="22"/>
          <w:szCs w:val="22"/>
        </w:rPr>
      </w:pPr>
      <w:r w:rsidRPr="00725382">
        <w:rPr>
          <w:rFonts w:ascii="Calibri" w:eastAsia="Calibri" w:hAnsi="Calibri" w:cs="Calibri"/>
          <w:sz w:val="22"/>
          <w:szCs w:val="22"/>
        </w:rPr>
        <w:t>URBROJ: 2140-28-03-24-4</w:t>
      </w:r>
    </w:p>
    <w:p w14:paraId="6B43481B" w14:textId="0A7E114E" w:rsidR="00725382" w:rsidRPr="00725382" w:rsidRDefault="00725382" w:rsidP="00725382">
      <w:pPr>
        <w:jc w:val="both"/>
        <w:rPr>
          <w:rFonts w:ascii="Calibri" w:eastAsia="Calibri" w:hAnsi="Calibri" w:cs="Calibri"/>
          <w:sz w:val="22"/>
          <w:szCs w:val="22"/>
        </w:rPr>
      </w:pPr>
      <w:r w:rsidRPr="00725382">
        <w:rPr>
          <w:rFonts w:ascii="Calibri" w:eastAsia="Calibri" w:hAnsi="Calibri" w:cs="Calibri"/>
          <w:sz w:val="22"/>
          <w:szCs w:val="22"/>
        </w:rPr>
        <w:t>Sveti Križ Začretje, 11.03.2024.</w:t>
      </w:r>
    </w:p>
    <w:p w14:paraId="0F3224A7" w14:textId="77777777" w:rsidR="00725382" w:rsidRPr="00725382" w:rsidRDefault="00725382" w:rsidP="00725382">
      <w:pPr>
        <w:spacing w:after="200" w:line="276" w:lineRule="auto"/>
        <w:ind w:firstLine="708"/>
        <w:jc w:val="both"/>
        <w:rPr>
          <w:rFonts w:ascii="Calibri" w:eastAsia="Calibri" w:hAnsi="Calibri" w:cs="Calibri"/>
        </w:rPr>
      </w:pPr>
      <w:r w:rsidRPr="00725382">
        <w:rPr>
          <w:rFonts w:ascii="Calibri" w:eastAsia="Calibri" w:hAnsi="Calibri" w:cs="Calibri"/>
        </w:rPr>
        <w:t xml:space="preserve">Temeljem članka 13. stavak 8. Zakona o zaštiti od požara („Narodne novine“ broj  92/10, 114/22) i </w:t>
      </w:r>
      <w:r w:rsidRPr="00725382">
        <w:rPr>
          <w:rFonts w:ascii="Calibri" w:eastAsia="Calibri" w:hAnsi="Calibri" w:cs="Calibri"/>
          <w:sz w:val="22"/>
          <w:szCs w:val="22"/>
        </w:rPr>
        <w:t xml:space="preserve">članka 44. Statuta Općine Sveti Križ Začretje („Službeni glasnik Krapinsko - zagorske županije“, broj 21/21), </w:t>
      </w:r>
      <w:r w:rsidRPr="00725382">
        <w:rPr>
          <w:rFonts w:ascii="Calibri" w:hAnsi="Calibri" w:cs="Calibri"/>
          <w:bCs/>
          <w:sz w:val="22"/>
          <w:szCs w:val="22"/>
          <w:lang w:bidi="en-US"/>
        </w:rPr>
        <w:t>Općinski načelnik dana  11.03.2024. godine donosi</w:t>
      </w:r>
    </w:p>
    <w:p w14:paraId="11B4E36D" w14:textId="77777777" w:rsidR="00725382" w:rsidRPr="00725382" w:rsidRDefault="00725382" w:rsidP="00725382">
      <w:pPr>
        <w:spacing w:line="276" w:lineRule="auto"/>
        <w:jc w:val="center"/>
        <w:rPr>
          <w:rFonts w:ascii="Calibri" w:eastAsia="Calibri" w:hAnsi="Calibri" w:cs="Arial"/>
          <w:b/>
        </w:rPr>
      </w:pPr>
      <w:r w:rsidRPr="00725382">
        <w:rPr>
          <w:rFonts w:ascii="Calibri" w:eastAsia="Calibri" w:hAnsi="Calibri" w:cs="Arial"/>
          <w:b/>
        </w:rPr>
        <w:t xml:space="preserve">IZVJEŠĆE O STANJU ZAŠTITE OD POŽARA </w:t>
      </w:r>
    </w:p>
    <w:p w14:paraId="63858E62" w14:textId="77777777" w:rsidR="00725382" w:rsidRPr="00725382" w:rsidRDefault="00725382" w:rsidP="00725382">
      <w:pPr>
        <w:spacing w:line="276" w:lineRule="auto"/>
        <w:jc w:val="center"/>
        <w:rPr>
          <w:rFonts w:ascii="Calibri" w:eastAsia="Calibri" w:hAnsi="Calibri" w:cs="Arial"/>
          <w:b/>
        </w:rPr>
      </w:pPr>
      <w:r w:rsidRPr="00725382">
        <w:rPr>
          <w:rFonts w:ascii="Calibri" w:eastAsia="Calibri" w:hAnsi="Calibri" w:cs="Arial"/>
          <w:b/>
        </w:rPr>
        <w:t>I PROVEDBE GODIŠNJEG PROVEDBENOG PLANA UNAPREĐENJA ZAŠTITE OD POŽARA</w:t>
      </w:r>
    </w:p>
    <w:p w14:paraId="15B431E0" w14:textId="77777777" w:rsidR="00725382" w:rsidRPr="00725382" w:rsidRDefault="00725382" w:rsidP="00725382">
      <w:pPr>
        <w:spacing w:line="276" w:lineRule="auto"/>
        <w:jc w:val="center"/>
        <w:rPr>
          <w:rFonts w:ascii="Calibri" w:eastAsia="Calibri" w:hAnsi="Calibri" w:cs="Arial"/>
          <w:b/>
        </w:rPr>
      </w:pPr>
      <w:r w:rsidRPr="00725382">
        <w:rPr>
          <w:rFonts w:ascii="Calibri" w:eastAsia="Calibri" w:hAnsi="Calibri" w:cs="Arial"/>
          <w:b/>
        </w:rPr>
        <w:t>NA PODRUČJU OPĆINE SVETI KRIŽ ZAČRETJE ZA 2023. GODINU</w:t>
      </w:r>
    </w:p>
    <w:p w14:paraId="3CEA23E9" w14:textId="77777777" w:rsidR="00725382" w:rsidRPr="00725382" w:rsidRDefault="00725382" w:rsidP="00725382">
      <w:pPr>
        <w:keepNext/>
        <w:keepLines/>
        <w:spacing w:before="480" w:line="276" w:lineRule="auto"/>
        <w:jc w:val="both"/>
        <w:outlineLvl w:val="0"/>
        <w:rPr>
          <w:rFonts w:ascii="Calibri" w:hAnsi="Calibri"/>
          <w:b/>
          <w:bCs/>
          <w:noProof/>
          <w:szCs w:val="28"/>
          <w:lang w:eastAsia="hr-HR"/>
        </w:rPr>
      </w:pPr>
      <w:r w:rsidRPr="00725382">
        <w:rPr>
          <w:rFonts w:ascii="Calibri" w:hAnsi="Calibri"/>
          <w:b/>
          <w:bCs/>
          <w:noProof/>
          <w:szCs w:val="28"/>
          <w:lang w:eastAsia="hr-HR"/>
        </w:rPr>
        <w:t>1. UVOD</w:t>
      </w:r>
    </w:p>
    <w:p w14:paraId="7D706AB2" w14:textId="77777777" w:rsidR="00725382" w:rsidRPr="00725382" w:rsidRDefault="00725382" w:rsidP="00725382">
      <w:pPr>
        <w:spacing w:line="276" w:lineRule="auto"/>
        <w:jc w:val="both"/>
        <w:rPr>
          <w:rFonts w:ascii="Calibri" w:eastAsia="Calibri" w:hAnsi="Calibri"/>
          <w:szCs w:val="22"/>
          <w:lang w:eastAsia="hr-HR"/>
        </w:rPr>
      </w:pPr>
    </w:p>
    <w:p w14:paraId="5CBA32B0" w14:textId="77777777" w:rsidR="00725382" w:rsidRPr="00725382" w:rsidRDefault="00725382" w:rsidP="00725382">
      <w:pPr>
        <w:spacing w:after="120" w:line="276" w:lineRule="auto"/>
        <w:ind w:firstLine="708"/>
        <w:jc w:val="both"/>
        <w:rPr>
          <w:rFonts w:ascii="Calibri" w:eastAsia="Calibri" w:hAnsi="Calibri"/>
        </w:rPr>
      </w:pPr>
      <w:r w:rsidRPr="00725382">
        <w:rPr>
          <w:rFonts w:ascii="Calibri" w:eastAsia="Calibri" w:hAnsi="Calibri"/>
        </w:rPr>
        <w:t>Zaštita od požara uređena je Zakonom o zaštiti od požara ("Narodne novine", broj 92/10, 114/22)</w:t>
      </w:r>
      <w:r w:rsidRPr="00725382">
        <w:rPr>
          <w:rFonts w:ascii="Calibri" w:eastAsia="Calibri" w:hAnsi="Calibri" w:cs="SimSun"/>
          <w:szCs w:val="22"/>
        </w:rPr>
        <w:t xml:space="preserve"> (u daljnjem tekstu: </w:t>
      </w:r>
      <w:r w:rsidRPr="00725382">
        <w:rPr>
          <w:rFonts w:ascii="Calibri" w:eastAsia="Calibri" w:hAnsi="Calibri" w:cs="SimSun"/>
          <w:i/>
          <w:szCs w:val="22"/>
        </w:rPr>
        <w:t>Zakon</w:t>
      </w:r>
      <w:r w:rsidRPr="00725382">
        <w:rPr>
          <w:rFonts w:ascii="Calibri" w:eastAsia="Calibri" w:hAnsi="Calibri" w:cs="SimSun"/>
          <w:szCs w:val="22"/>
        </w:rPr>
        <w:t>)</w:t>
      </w:r>
      <w:r w:rsidRPr="00725382">
        <w:rPr>
          <w:rFonts w:ascii="Calibri" w:eastAsia="Calibri" w:hAnsi="Calibri"/>
        </w:rPr>
        <w:t xml:space="preserve"> i predstavlja sustav koji se sastoji od planiranja, propisivanja i provođenja kao i financiranja mjera zaštite od požara te ustrojavanja subjekata koji provode zaštitu od požara. Zaštitu od požara 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6E3765DF" w14:textId="77777777" w:rsidR="00725382" w:rsidRPr="00725382" w:rsidRDefault="00725382" w:rsidP="00725382">
      <w:pPr>
        <w:spacing w:after="120" w:line="276" w:lineRule="auto"/>
        <w:ind w:firstLine="708"/>
        <w:jc w:val="both"/>
        <w:rPr>
          <w:rFonts w:ascii="Calibri" w:eastAsia="Calibri" w:hAnsi="Calibri"/>
        </w:rPr>
      </w:pPr>
      <w:r w:rsidRPr="00725382">
        <w:rPr>
          <w:rFonts w:ascii="Calibri" w:eastAsia="Calibri" w:hAnsi="Calibri"/>
        </w:rPr>
        <w:t xml:space="preserve">Jedinice lokalne i područne (regionalne) samouprave, temeljem članka 13. stavka 1. </w:t>
      </w:r>
      <w:r w:rsidRPr="00725382">
        <w:rPr>
          <w:rFonts w:ascii="Calibri" w:eastAsia="Calibri" w:hAnsi="Calibri"/>
          <w:i/>
          <w:iCs/>
        </w:rPr>
        <w:t>Zakona</w:t>
      </w:r>
      <w:r w:rsidRPr="00725382">
        <w:rPr>
          <w:rFonts w:ascii="Calibri" w:eastAsia="Calibri" w:hAnsi="Calibri"/>
        </w:rPr>
        <w:t>, donose Plan zaštite od požara za svoje područje na temelju Procjene ugroženosti od požara, po prethodno pribavljenom mišljenju nadležne policijske uprave i vatrogasne zajednice. Planom zaštite od požara općine i gradovi definiraju subjekte odgovorne za provođenje vatrogasne djelatnosti.</w:t>
      </w:r>
    </w:p>
    <w:p w14:paraId="5E4C1758" w14:textId="77777777" w:rsidR="00725382" w:rsidRPr="00725382" w:rsidRDefault="00725382" w:rsidP="00725382">
      <w:pPr>
        <w:spacing w:after="120" w:line="276" w:lineRule="auto"/>
        <w:ind w:firstLine="708"/>
        <w:jc w:val="both"/>
        <w:rPr>
          <w:rFonts w:ascii="Calibri" w:eastAsia="Calibri" w:hAnsi="Calibri"/>
        </w:rPr>
      </w:pPr>
      <w:r w:rsidRPr="00725382">
        <w:rPr>
          <w:rFonts w:ascii="Calibri" w:eastAsia="Calibri" w:hAnsi="Calibri"/>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8286436" w14:textId="77777777" w:rsidR="00725382" w:rsidRPr="00725382" w:rsidRDefault="00725382" w:rsidP="00725382">
      <w:pPr>
        <w:spacing w:line="276" w:lineRule="auto"/>
        <w:ind w:firstLine="708"/>
        <w:jc w:val="both"/>
        <w:rPr>
          <w:rFonts w:ascii="Calibri" w:eastAsia="Calibri" w:hAnsi="Calibri"/>
        </w:rPr>
      </w:pPr>
      <w:r w:rsidRPr="00725382">
        <w:rPr>
          <w:rFonts w:ascii="Calibri" w:eastAsia="Calibri" w:hAnsi="Calibri"/>
        </w:rPr>
        <w:t xml:space="preserve">Sukladno članku 13. stavak 8. </w:t>
      </w:r>
      <w:r w:rsidRPr="00725382">
        <w:rPr>
          <w:rFonts w:ascii="Calibri" w:eastAsia="Calibri" w:hAnsi="Calibri"/>
          <w:i/>
          <w:iCs/>
        </w:rPr>
        <w:t>Zakona</w:t>
      </w:r>
      <w:r w:rsidRPr="00725382">
        <w:rPr>
          <w:rFonts w:ascii="Calibri" w:eastAsia="Calibri" w:hAnsi="Calibri"/>
        </w:rPr>
        <w:t>, predstavničko tijelo jedinice lokalne samouprave jednom godišnje razmatra Izvješće o stanju zaštite od požara na svom području i stanju provedbe Godišnjeg provedbenog plana unaprjeđenja zaštite od požara.</w:t>
      </w:r>
    </w:p>
    <w:p w14:paraId="30992BE8" w14:textId="77777777" w:rsidR="00725382" w:rsidRPr="00725382" w:rsidRDefault="00725382" w:rsidP="00725382">
      <w:pPr>
        <w:spacing w:line="276" w:lineRule="auto"/>
        <w:jc w:val="both"/>
        <w:rPr>
          <w:rFonts w:ascii="Calibri" w:eastAsia="Calibri" w:hAnsi="Calibri"/>
        </w:rPr>
      </w:pPr>
    </w:p>
    <w:p w14:paraId="7F363746" w14:textId="77777777" w:rsidR="00725382" w:rsidRPr="00725382" w:rsidRDefault="00725382" w:rsidP="00725382">
      <w:pPr>
        <w:keepNext/>
        <w:keepLines/>
        <w:spacing w:line="276" w:lineRule="auto"/>
        <w:jc w:val="both"/>
        <w:outlineLvl w:val="0"/>
        <w:rPr>
          <w:rFonts w:ascii="Calibri" w:hAnsi="Calibri"/>
          <w:b/>
          <w:bCs/>
          <w:noProof/>
          <w:szCs w:val="28"/>
          <w:lang w:eastAsia="hr-HR"/>
        </w:rPr>
      </w:pPr>
      <w:r w:rsidRPr="00725382">
        <w:rPr>
          <w:rFonts w:ascii="Calibri" w:hAnsi="Calibri"/>
          <w:b/>
          <w:bCs/>
          <w:noProof/>
          <w:szCs w:val="28"/>
          <w:lang w:eastAsia="hr-HR"/>
        </w:rPr>
        <w:t>2. ORGANIZACIJA VATROGASTVA NA PODRUČJU OPĆINE SVETI KRIŽ ZAČRETJE</w:t>
      </w:r>
    </w:p>
    <w:p w14:paraId="5DF36A05" w14:textId="77777777" w:rsidR="00725382" w:rsidRPr="00725382" w:rsidRDefault="00725382" w:rsidP="00725382">
      <w:pPr>
        <w:spacing w:line="276" w:lineRule="auto"/>
        <w:jc w:val="both"/>
        <w:rPr>
          <w:rFonts w:ascii="Calibri" w:eastAsia="Calibri" w:hAnsi="Calibri"/>
          <w:szCs w:val="22"/>
          <w:lang w:eastAsia="hr-HR"/>
        </w:rPr>
      </w:pPr>
    </w:p>
    <w:p w14:paraId="5E3729BE" w14:textId="77777777" w:rsidR="00725382" w:rsidRPr="00725382" w:rsidRDefault="00725382" w:rsidP="00725382">
      <w:pPr>
        <w:spacing w:line="276" w:lineRule="auto"/>
        <w:ind w:firstLine="708"/>
        <w:jc w:val="both"/>
        <w:rPr>
          <w:rFonts w:ascii="Calibri" w:eastAsia="Calibri" w:hAnsi="Calibri" w:cs="Cambria"/>
          <w:color w:val="000000"/>
        </w:rPr>
      </w:pPr>
      <w:r w:rsidRPr="00725382">
        <w:rPr>
          <w:rFonts w:ascii="Calibri" w:eastAsia="Calibri" w:hAnsi="Calibri" w:cs="Cambria"/>
          <w:color w:val="000000"/>
        </w:rPr>
        <w:t xml:space="preserve">Na području Općine Sveti Križ Začretje djeluju dva dobrovoljna vatrogasna društva, DVD Sveti Križ Začretje i DVD Brezova. Kao središnja vatrogasna postrojba na području Općine djeluje Zagorska </w:t>
      </w:r>
      <w:r w:rsidRPr="00725382">
        <w:rPr>
          <w:rFonts w:ascii="Calibri" w:eastAsia="Calibri" w:hAnsi="Calibri" w:cs="Cambria"/>
          <w:color w:val="000000"/>
        </w:rPr>
        <w:lastRenderedPageBreak/>
        <w:t xml:space="preserve">javna vatrogasna postrojba (u daljnjem tekstu: ZJVP). DVD Sveti Križ Začretje i DVD Brezova udruženi su u Vatrogasnu zajednicu Općine Sveti Križ Začretje. </w:t>
      </w:r>
    </w:p>
    <w:p w14:paraId="05493565" w14:textId="77777777" w:rsidR="00725382" w:rsidRPr="00725382" w:rsidRDefault="00725382" w:rsidP="00725382">
      <w:pPr>
        <w:spacing w:line="276" w:lineRule="auto"/>
        <w:jc w:val="both"/>
        <w:rPr>
          <w:rFonts w:ascii="Calibri" w:eastAsia="Calibri" w:hAnsi="Calibri" w:cs="Cambria"/>
          <w:color w:val="000000"/>
        </w:rPr>
      </w:pPr>
    </w:p>
    <w:p w14:paraId="64920F39" w14:textId="77777777" w:rsidR="00725382" w:rsidRPr="00725382" w:rsidRDefault="00725382" w:rsidP="00725382">
      <w:pPr>
        <w:spacing w:line="276" w:lineRule="auto"/>
        <w:ind w:firstLine="708"/>
        <w:jc w:val="both"/>
        <w:rPr>
          <w:rFonts w:ascii="Calibri" w:eastAsia="Calibri" w:hAnsi="Calibri" w:cs="Cambria"/>
          <w:color w:val="000000"/>
        </w:rPr>
      </w:pPr>
      <w:r w:rsidRPr="00725382">
        <w:rPr>
          <w:rFonts w:ascii="Calibri" w:eastAsia="Calibri" w:hAnsi="Calibri" w:cs="Cambria"/>
          <w:color w:val="000000"/>
        </w:rPr>
        <w:t xml:space="preserve">Općina Sveti Križ Začretje jedna je od suosnivača ZJVP temeljem Odluke o osnivanju javne ustanove Zagorska javna vatrogasna postrojba slijedom čega ZJVP obavlja svoju djelatnost i na području Općine Sveti Križ Začretje. </w:t>
      </w:r>
    </w:p>
    <w:p w14:paraId="525EEC00" w14:textId="77777777" w:rsidR="00725382" w:rsidRPr="00725382" w:rsidRDefault="00725382" w:rsidP="00725382">
      <w:pPr>
        <w:spacing w:line="276" w:lineRule="auto"/>
        <w:jc w:val="both"/>
        <w:rPr>
          <w:rFonts w:ascii="Calibri" w:eastAsia="Calibri" w:hAnsi="Calibri"/>
          <w:szCs w:val="22"/>
          <w:lang w:eastAsia="hr-HR"/>
        </w:rPr>
      </w:pPr>
    </w:p>
    <w:p w14:paraId="1E90A43A" w14:textId="77777777" w:rsidR="00725382" w:rsidRPr="00725382" w:rsidRDefault="00725382" w:rsidP="00725382">
      <w:pPr>
        <w:tabs>
          <w:tab w:val="left" w:pos="0"/>
          <w:tab w:val="left" w:pos="284"/>
          <w:tab w:val="left" w:pos="851"/>
        </w:tabs>
        <w:spacing w:line="276" w:lineRule="auto"/>
        <w:jc w:val="both"/>
        <w:rPr>
          <w:rFonts w:ascii="Calibri" w:eastAsia="Lucida Sans Unicode" w:hAnsi="Calibri" w:cs="Calibri"/>
          <w:bCs/>
        </w:rPr>
      </w:pPr>
      <w:r w:rsidRPr="00725382">
        <w:rPr>
          <w:rFonts w:ascii="Calibri" w:eastAsia="Lucida Sans Unicode" w:hAnsi="Calibri" w:cs="Calibri"/>
          <w:bCs/>
        </w:rPr>
        <w:t>Pregled aktivnosti provedenih u 2023.god.:</w:t>
      </w:r>
    </w:p>
    <w:p w14:paraId="2DF911F3"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provođenje preventivnih mjera: dežurstva i ophodnje svih društava posebice u vrijeme paljenja trave, korova i „Uskrsnih krjesova“,</w:t>
      </w:r>
    </w:p>
    <w:p w14:paraId="473258B1"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provođenje osposobljavanja i usavršavanja vatrogasnih kadrova putem teorijske nastave, praktičnim, kondicijskim i tjelesnim vježbama,</w:t>
      </w:r>
    </w:p>
    <w:p w14:paraId="718147BA"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donošenje Financijskog plana i Godišnjeg programa rada,</w:t>
      </w:r>
    </w:p>
    <w:p w14:paraId="07A9AB13"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provjera ispravnosti postojeće opreme i vozila,</w:t>
      </w:r>
    </w:p>
    <w:p w14:paraId="1314BF2A"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provođenje vježbi,</w:t>
      </w:r>
    </w:p>
    <w:p w14:paraId="1DF657C5"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održavanje sastanaka Zapovjedništva,</w:t>
      </w:r>
    </w:p>
    <w:p w14:paraId="0E91EC2C"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provođenje teorijske nastave i praktičnih vježbi prema vježbovniku s operativom,</w:t>
      </w:r>
    </w:p>
    <w:p w14:paraId="0F1E1207"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obilježavanje dana Sv. Florijana,</w:t>
      </w:r>
    </w:p>
    <w:p w14:paraId="0FA6594F"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obavljeni su redovni liječnički pregledi operativne postrojbe,</w:t>
      </w:r>
    </w:p>
    <w:p w14:paraId="7BBCD91A" w14:textId="77777777" w:rsidR="00725382" w:rsidRPr="00725382" w:rsidRDefault="00725382" w:rsidP="00725382">
      <w:pPr>
        <w:numPr>
          <w:ilvl w:val="0"/>
          <w:numId w:val="49"/>
        </w:numPr>
        <w:spacing w:after="200" w:line="276" w:lineRule="auto"/>
        <w:contextualSpacing/>
        <w:jc w:val="both"/>
        <w:rPr>
          <w:rFonts w:ascii="Calibri" w:hAnsi="Calibri" w:cs="Calibri"/>
          <w:color w:val="000000"/>
          <w:lang w:val="en-US" w:eastAsia="hr-HR"/>
        </w:rPr>
      </w:pPr>
      <w:r w:rsidRPr="00725382">
        <w:rPr>
          <w:rFonts w:ascii="Calibri" w:hAnsi="Calibri" w:cs="Calibri"/>
          <w:color w:val="000000"/>
          <w:lang w:val="en-US" w:eastAsia="hr-HR"/>
        </w:rPr>
        <w:t>čišćenje spremišta i garaža te održavanje opreme i vozila,</w:t>
      </w:r>
    </w:p>
    <w:p w14:paraId="16E1BD7F" w14:textId="77777777" w:rsidR="00725382" w:rsidRPr="00725382" w:rsidRDefault="00725382" w:rsidP="00725382">
      <w:pPr>
        <w:numPr>
          <w:ilvl w:val="0"/>
          <w:numId w:val="49"/>
        </w:numPr>
        <w:spacing w:after="200" w:line="276" w:lineRule="auto"/>
        <w:ind w:left="714" w:hanging="357"/>
        <w:contextualSpacing/>
        <w:jc w:val="both"/>
        <w:rPr>
          <w:rFonts w:ascii="Calibri" w:hAnsi="Calibri" w:cs="Calibri"/>
          <w:color w:val="000000"/>
          <w:lang w:val="en-US" w:eastAsia="hr-HR"/>
        </w:rPr>
      </w:pPr>
      <w:r w:rsidRPr="00725382">
        <w:rPr>
          <w:rFonts w:ascii="Calibri" w:hAnsi="Calibri" w:cs="Calibri"/>
          <w:color w:val="000000"/>
          <w:lang w:val="en-US" w:eastAsia="hr-HR"/>
        </w:rPr>
        <w:t>rad na promociji vatrogasne službe i primanje mladih članova.</w:t>
      </w:r>
    </w:p>
    <w:p w14:paraId="6D2F7F22" w14:textId="77777777" w:rsidR="00725382" w:rsidRPr="00725382" w:rsidRDefault="00725382" w:rsidP="00725382">
      <w:pPr>
        <w:spacing w:line="276" w:lineRule="auto"/>
        <w:jc w:val="both"/>
        <w:rPr>
          <w:rFonts w:ascii="Calibri" w:eastAsia="Calibri" w:hAnsi="Calibri"/>
          <w:szCs w:val="22"/>
          <w:highlight w:val="yellow"/>
          <w:lang w:eastAsia="hr-HR"/>
        </w:rPr>
      </w:pPr>
    </w:p>
    <w:p w14:paraId="522D3EED" w14:textId="77777777" w:rsidR="00725382" w:rsidRPr="00725382" w:rsidRDefault="00725382" w:rsidP="00725382">
      <w:pPr>
        <w:keepNext/>
        <w:keepLines/>
        <w:spacing w:line="276" w:lineRule="auto"/>
        <w:jc w:val="both"/>
        <w:outlineLvl w:val="0"/>
        <w:rPr>
          <w:rFonts w:ascii="Calibri" w:hAnsi="Calibri"/>
          <w:b/>
          <w:bCs/>
          <w:szCs w:val="28"/>
        </w:rPr>
      </w:pPr>
      <w:r w:rsidRPr="00725382">
        <w:rPr>
          <w:rFonts w:ascii="Calibri" w:hAnsi="Calibri"/>
          <w:b/>
          <w:bCs/>
          <w:szCs w:val="28"/>
        </w:rPr>
        <w:t>3. PREVENTIVNA DJELATNOST</w:t>
      </w:r>
    </w:p>
    <w:p w14:paraId="2CD3E271" w14:textId="77777777" w:rsidR="00725382" w:rsidRPr="00725382" w:rsidRDefault="00725382" w:rsidP="00725382">
      <w:pPr>
        <w:spacing w:line="276" w:lineRule="auto"/>
        <w:ind w:firstLine="709"/>
        <w:jc w:val="both"/>
        <w:rPr>
          <w:rFonts w:ascii="Calibri" w:eastAsia="Calibri" w:hAnsi="Calibri" w:cs="Calibri"/>
          <w:lang w:eastAsia="hr-HR"/>
        </w:rPr>
      </w:pPr>
    </w:p>
    <w:p w14:paraId="57A2C272" w14:textId="77777777" w:rsidR="00725382" w:rsidRPr="00725382" w:rsidRDefault="00725382" w:rsidP="00725382">
      <w:pPr>
        <w:spacing w:after="200" w:line="276" w:lineRule="auto"/>
        <w:ind w:firstLine="708"/>
        <w:jc w:val="both"/>
        <w:rPr>
          <w:rFonts w:ascii="Calibri" w:eastAsia="Calibri" w:hAnsi="Calibri" w:cs="Calibri"/>
          <w:lang w:eastAsia="hr-HR"/>
        </w:rPr>
      </w:pPr>
      <w:r w:rsidRPr="00725382">
        <w:rPr>
          <w:rFonts w:ascii="Calibri" w:eastAsia="Calibri" w:hAnsi="Calibri" w:cs="Calibri"/>
          <w:lang w:eastAsia="hr-HR"/>
        </w:rPr>
        <w:t xml:space="preserve">Općina Sveti Križ Začretje, obavezana je temeljem iskustva iz protekle požarne sezone izvršiti usklađivanje svih podataka i odrednica iz važećih planova zaštite od požara. </w:t>
      </w:r>
    </w:p>
    <w:p w14:paraId="1A0A6E80" w14:textId="77777777" w:rsidR="00725382" w:rsidRPr="00725382" w:rsidRDefault="00725382" w:rsidP="00725382">
      <w:pPr>
        <w:spacing w:line="276" w:lineRule="auto"/>
        <w:ind w:firstLine="708"/>
        <w:jc w:val="both"/>
        <w:rPr>
          <w:rFonts w:ascii="Calibri" w:eastAsia="Calibri" w:hAnsi="Calibri" w:cs="Calibri"/>
          <w:lang w:eastAsia="hr-HR"/>
        </w:rPr>
      </w:pPr>
      <w:r w:rsidRPr="00725382">
        <w:rPr>
          <w:rFonts w:ascii="Calibri" w:eastAsia="Calibri" w:hAnsi="Calibri" w:cs="Calibri"/>
          <w:lang w:eastAsia="hr-HR"/>
        </w:rPr>
        <w:t xml:space="preserve">Općina Sveti Križ Začretje obavezna je organizirati sjednice Stožera civilne zaštite i vatrogasnog zapovjedništva, tematski vezano uz pripremu požarne sezone na kojima je potrebno: </w:t>
      </w:r>
    </w:p>
    <w:p w14:paraId="1D3DEB3C"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razmotriti stanje zaštite od požara na području Općine Sveti Križ Začretje i usvojiti Plan rada za tekuću požarnu sezonu,</w:t>
      </w:r>
    </w:p>
    <w:p w14:paraId="6B762241"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razmotriti, razraditi i usvojiti projekciju korištenja Financijskim planom osiguranih sredstava za provođenje zadataka tijekom požarne sezone,</w:t>
      </w:r>
    </w:p>
    <w:p w14:paraId="2E0D0011"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predložiti usvajanje Plana operativne provedbe Programa aktivnosti na području Općine Sveti Križ Začretje,</w:t>
      </w:r>
    </w:p>
    <w:p w14:paraId="43C847BE"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 xml:space="preserve">predložiti usvajanje Plana aktivnog uključenja svih subjekata zaštite od požara na području Općine Sveti Križ Začretje, vodeći računa o uskladbi s Planom angažiranja vatrogasnih snaga na području Krapinsko - zagorske županije, </w:t>
      </w:r>
    </w:p>
    <w:p w14:paraId="75752D5F"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 xml:space="preserve">predložiti potrebne radnje i odrediti pogodne lokalitete i prostore radi uspostave odgovarajućih zapovjednih mjesta za koordinaciju gašenja požara, sukladno odredbama Plana intervencija kod velikih požara otvorenog prostora na teritoriju Republike Hrvatske (“Narodne novine” broj 25/01), a izvješće o istome dostaviti Vatrogasnoj zajednici Krapinsko – zagorske županije, </w:t>
      </w:r>
    </w:p>
    <w:p w14:paraId="2B5A7E30"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lastRenderedPageBreak/>
        <w:t>razmotriti i po potrebi dodatno razraditi provođenje postupanja za uključivanje osoba s posebnim ovlastima kod izvanrednih događaja, a radi poduzimanja mjera i radnji iz svoje nadležnosti i Stožera civilne zaštite u slučaju kada je zbog razmjera opasnosti od požara na otvorenom prostoru potrebno proglasiti veliku nesreću ili katastrofu sukladno odredbama Pravilnika o sastavu stožera, načinu rada te uvjetima za imenovanje načelnika, zamjenika načelnika i članova stožera civilne zaštite (“Narodne novine”, broj 126/19).</w:t>
      </w:r>
    </w:p>
    <w:p w14:paraId="49A7C7D6" w14:textId="77777777" w:rsidR="00725382" w:rsidRPr="00725382" w:rsidRDefault="00725382" w:rsidP="00725382">
      <w:pPr>
        <w:numPr>
          <w:ilvl w:val="0"/>
          <w:numId w:val="50"/>
        </w:numPr>
        <w:spacing w:after="200" w:line="276" w:lineRule="auto"/>
        <w:contextualSpacing/>
        <w:jc w:val="both"/>
        <w:rPr>
          <w:rFonts w:ascii="Calibri" w:eastAsia="Calibri" w:hAnsi="Calibri" w:cs="Calibri"/>
          <w:lang w:val="en-US" w:eastAsia="hr-HR"/>
        </w:rPr>
      </w:pPr>
      <w:r w:rsidRPr="00725382">
        <w:rPr>
          <w:rFonts w:ascii="Calibri" w:eastAsia="Calibri" w:hAnsi="Calibri" w:cs="Calibri"/>
          <w:lang w:val="en-US" w:eastAsia="hr-HR"/>
        </w:rPr>
        <w:t xml:space="preserve">izvješća i radni materijali sa svakog održanog Stožera civilne zaštite Općine Sveti Križ Začretje obavezno se dostavljaju nadležnoj Vatrogasnoj zajednici Krapinsko - zagorske županije – županijskom vatrogasnom zapovjedniku i Službi civilne zaštite Krapina. </w:t>
      </w:r>
    </w:p>
    <w:p w14:paraId="44AA32C3" w14:textId="77777777" w:rsidR="00725382" w:rsidRPr="00725382" w:rsidRDefault="00725382" w:rsidP="00725382">
      <w:pPr>
        <w:spacing w:after="200" w:line="276" w:lineRule="auto"/>
        <w:ind w:firstLine="708"/>
        <w:jc w:val="both"/>
        <w:rPr>
          <w:rFonts w:ascii="Calibri" w:eastAsia="Calibri" w:hAnsi="Calibri" w:cs="Calibri"/>
          <w:lang w:eastAsia="hr-HR"/>
        </w:rPr>
      </w:pPr>
      <w:r w:rsidRPr="00725382">
        <w:rPr>
          <w:rFonts w:ascii="Calibri" w:eastAsia="Calibri" w:hAnsi="Calibri" w:cs="Calibri"/>
          <w:lang w:eastAsia="hr-HR"/>
        </w:rPr>
        <w:t>Općinsko vijeće Općine Sveti Križ Začretje donijelo je Odluku o donošenju Procjene ugroženosti od požara i tehnološke eksplozije („Službeni glasnik Krapinsko – zagorske županije“ broj 58A/22) i Odluku o donošenju Plana zaštite od požara („Službeni glasnik Krapinsko – zagorske županije broj 58A/22).</w:t>
      </w:r>
    </w:p>
    <w:p w14:paraId="506A2A65" w14:textId="77777777" w:rsidR="00725382" w:rsidRPr="00725382" w:rsidRDefault="00725382" w:rsidP="00725382">
      <w:pPr>
        <w:keepNext/>
        <w:keepLines/>
        <w:spacing w:line="276" w:lineRule="auto"/>
        <w:jc w:val="both"/>
        <w:outlineLvl w:val="0"/>
        <w:rPr>
          <w:rFonts w:ascii="Calibri" w:hAnsi="Calibri"/>
          <w:b/>
          <w:bCs/>
          <w:szCs w:val="28"/>
        </w:rPr>
      </w:pPr>
      <w:r w:rsidRPr="00725382">
        <w:rPr>
          <w:rFonts w:ascii="Calibri" w:hAnsi="Calibri"/>
          <w:b/>
          <w:bCs/>
          <w:szCs w:val="28"/>
        </w:rPr>
        <w:t>4. FINANCIRANJE</w:t>
      </w:r>
    </w:p>
    <w:p w14:paraId="13E95071"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 xml:space="preserve">U 2023. godini iz proračuna Općine Sveti Križ Začretje utrošena su sredstva kako slijedi: </w:t>
      </w:r>
    </w:p>
    <w:tbl>
      <w:tblPr>
        <w:tblStyle w:val="Reetkatablice"/>
        <w:tblW w:w="9214" w:type="dxa"/>
        <w:tblInd w:w="137" w:type="dxa"/>
        <w:tblLook w:val="04A0" w:firstRow="1" w:lastRow="0" w:firstColumn="1" w:lastColumn="0" w:noHBand="0" w:noVBand="1"/>
      </w:tblPr>
      <w:tblGrid>
        <w:gridCol w:w="4394"/>
        <w:gridCol w:w="1985"/>
        <w:gridCol w:w="2835"/>
      </w:tblGrid>
      <w:tr w:rsidR="00725382" w:rsidRPr="00725382" w14:paraId="3F1224FF" w14:textId="77777777" w:rsidTr="00725382">
        <w:tc>
          <w:tcPr>
            <w:tcW w:w="4394" w:type="dxa"/>
            <w:shd w:val="clear" w:color="auto" w:fill="E7E6E6"/>
          </w:tcPr>
          <w:p w14:paraId="78BFBA2B" w14:textId="77777777" w:rsidR="00725382" w:rsidRPr="00725382" w:rsidRDefault="00725382" w:rsidP="00725382">
            <w:pPr>
              <w:autoSpaceDE w:val="0"/>
              <w:autoSpaceDN w:val="0"/>
              <w:adjustRightInd w:val="0"/>
              <w:spacing w:line="276" w:lineRule="auto"/>
              <w:jc w:val="both"/>
              <w:rPr>
                <w:rFonts w:ascii="Calibri" w:eastAsia="Calibri" w:hAnsi="Calibri" w:cs="Calibri"/>
                <w:b/>
                <w:sz w:val="22"/>
                <w:szCs w:val="22"/>
              </w:rPr>
            </w:pPr>
          </w:p>
        </w:tc>
        <w:tc>
          <w:tcPr>
            <w:tcW w:w="1985" w:type="dxa"/>
            <w:shd w:val="clear" w:color="auto" w:fill="E7E6E6"/>
          </w:tcPr>
          <w:p w14:paraId="6E55E985" w14:textId="77777777" w:rsidR="00725382" w:rsidRPr="00725382" w:rsidRDefault="00725382" w:rsidP="00725382">
            <w:pPr>
              <w:autoSpaceDE w:val="0"/>
              <w:autoSpaceDN w:val="0"/>
              <w:adjustRightInd w:val="0"/>
              <w:spacing w:line="276" w:lineRule="auto"/>
              <w:jc w:val="both"/>
              <w:rPr>
                <w:rFonts w:ascii="Calibri" w:eastAsia="Calibri" w:hAnsi="Calibri" w:cs="Calibri"/>
                <w:b/>
                <w:sz w:val="22"/>
                <w:szCs w:val="22"/>
              </w:rPr>
            </w:pPr>
            <w:r w:rsidRPr="00725382">
              <w:rPr>
                <w:rFonts w:ascii="Calibri" w:eastAsia="Calibri" w:hAnsi="Calibri" w:cs="Calibri"/>
                <w:b/>
                <w:sz w:val="22"/>
                <w:szCs w:val="22"/>
                <w:shd w:val="clear" w:color="auto" w:fill="E7E6E6"/>
              </w:rPr>
              <w:t>Iznos sredstava €</w:t>
            </w:r>
          </w:p>
        </w:tc>
        <w:tc>
          <w:tcPr>
            <w:tcW w:w="2835" w:type="dxa"/>
            <w:shd w:val="clear" w:color="auto" w:fill="E7E6E6"/>
          </w:tcPr>
          <w:p w14:paraId="70EC94B7" w14:textId="77777777" w:rsidR="00725382" w:rsidRPr="00725382" w:rsidRDefault="00725382" w:rsidP="00725382">
            <w:pPr>
              <w:autoSpaceDE w:val="0"/>
              <w:autoSpaceDN w:val="0"/>
              <w:adjustRightInd w:val="0"/>
              <w:spacing w:line="276" w:lineRule="auto"/>
              <w:ind w:left="687"/>
              <w:jc w:val="both"/>
              <w:rPr>
                <w:rFonts w:ascii="Calibri" w:eastAsia="Calibri" w:hAnsi="Calibri" w:cs="Calibri"/>
                <w:b/>
                <w:sz w:val="22"/>
                <w:szCs w:val="22"/>
              </w:rPr>
            </w:pPr>
            <w:r w:rsidRPr="00725382">
              <w:rPr>
                <w:rFonts w:ascii="Calibri" w:eastAsia="Calibri" w:hAnsi="Calibri" w:cs="Calibri"/>
                <w:b/>
                <w:sz w:val="22"/>
                <w:szCs w:val="22"/>
                <w:shd w:val="clear" w:color="auto" w:fill="E7E6E6"/>
              </w:rPr>
              <w:t xml:space="preserve">Namjena </w:t>
            </w:r>
          </w:p>
        </w:tc>
      </w:tr>
      <w:tr w:rsidR="00725382" w:rsidRPr="00725382" w14:paraId="3E6D8935" w14:textId="77777777" w:rsidTr="00CE58A0">
        <w:trPr>
          <w:trHeight w:val="451"/>
        </w:trPr>
        <w:tc>
          <w:tcPr>
            <w:tcW w:w="4394" w:type="dxa"/>
          </w:tcPr>
          <w:p w14:paraId="36220F7F"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 xml:space="preserve">Vatrogasna zajednica Općine Sveti Križ Začretje </w:t>
            </w:r>
          </w:p>
        </w:tc>
        <w:tc>
          <w:tcPr>
            <w:tcW w:w="1985" w:type="dxa"/>
          </w:tcPr>
          <w:p w14:paraId="53B95234"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38.750,00</w:t>
            </w:r>
          </w:p>
        </w:tc>
        <w:tc>
          <w:tcPr>
            <w:tcW w:w="2835" w:type="dxa"/>
          </w:tcPr>
          <w:p w14:paraId="07937148"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 xml:space="preserve">za redovan rad  </w:t>
            </w:r>
          </w:p>
        </w:tc>
      </w:tr>
      <w:tr w:rsidR="00725382" w:rsidRPr="00725382" w14:paraId="01D9AEF3" w14:textId="77777777" w:rsidTr="00CE58A0">
        <w:tc>
          <w:tcPr>
            <w:tcW w:w="4394" w:type="dxa"/>
          </w:tcPr>
          <w:p w14:paraId="0B359CFC"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 xml:space="preserve">DVD Sveti Križ Začretje </w:t>
            </w:r>
          </w:p>
        </w:tc>
        <w:tc>
          <w:tcPr>
            <w:tcW w:w="1985" w:type="dxa"/>
          </w:tcPr>
          <w:p w14:paraId="22D42426"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13.273,00</w:t>
            </w:r>
          </w:p>
        </w:tc>
        <w:tc>
          <w:tcPr>
            <w:tcW w:w="2835" w:type="dxa"/>
          </w:tcPr>
          <w:p w14:paraId="3F7B8CE9"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za nabavu vatrogasnog vozila</w:t>
            </w:r>
          </w:p>
        </w:tc>
      </w:tr>
      <w:tr w:rsidR="00725382" w:rsidRPr="00725382" w14:paraId="22C70E73" w14:textId="77777777" w:rsidTr="00CE58A0">
        <w:tc>
          <w:tcPr>
            <w:tcW w:w="4394" w:type="dxa"/>
          </w:tcPr>
          <w:p w14:paraId="17194DC3"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 xml:space="preserve">Zagorska javna vatrogasna postrojba </w:t>
            </w:r>
          </w:p>
        </w:tc>
        <w:tc>
          <w:tcPr>
            <w:tcW w:w="1985" w:type="dxa"/>
          </w:tcPr>
          <w:p w14:paraId="40C8EF22"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40.682,82</w:t>
            </w:r>
          </w:p>
        </w:tc>
        <w:tc>
          <w:tcPr>
            <w:tcW w:w="2835" w:type="dxa"/>
          </w:tcPr>
          <w:p w14:paraId="778ACC28" w14:textId="77777777" w:rsidR="00725382" w:rsidRPr="00725382" w:rsidRDefault="00725382" w:rsidP="00725382">
            <w:pPr>
              <w:autoSpaceDE w:val="0"/>
              <w:autoSpaceDN w:val="0"/>
              <w:adjustRightInd w:val="0"/>
              <w:spacing w:line="276" w:lineRule="auto"/>
              <w:jc w:val="both"/>
              <w:rPr>
                <w:rFonts w:ascii="Calibri" w:eastAsia="Calibri" w:hAnsi="Calibri" w:cs="Calibri"/>
                <w:sz w:val="22"/>
                <w:szCs w:val="22"/>
              </w:rPr>
            </w:pPr>
            <w:r w:rsidRPr="00725382">
              <w:rPr>
                <w:rFonts w:ascii="Calibri" w:eastAsia="Calibri" w:hAnsi="Calibri" w:cs="Calibri"/>
                <w:sz w:val="22"/>
                <w:szCs w:val="22"/>
              </w:rPr>
              <w:t>za redovan rad</w:t>
            </w:r>
          </w:p>
        </w:tc>
      </w:tr>
    </w:tbl>
    <w:p w14:paraId="49820541" w14:textId="77777777" w:rsidR="00725382" w:rsidRPr="00725382" w:rsidRDefault="00725382" w:rsidP="00725382">
      <w:pPr>
        <w:autoSpaceDE w:val="0"/>
        <w:autoSpaceDN w:val="0"/>
        <w:adjustRightInd w:val="0"/>
        <w:spacing w:line="276" w:lineRule="auto"/>
        <w:jc w:val="both"/>
        <w:rPr>
          <w:rFonts w:ascii="Calibri" w:eastAsia="Calibri" w:hAnsi="Calibri" w:cs="Calibri"/>
          <w:highlight w:val="yellow"/>
        </w:rPr>
      </w:pPr>
    </w:p>
    <w:p w14:paraId="1C10604A" w14:textId="77777777" w:rsidR="00725382" w:rsidRPr="00725382" w:rsidRDefault="00725382" w:rsidP="00725382">
      <w:pPr>
        <w:keepNext/>
        <w:keepLines/>
        <w:spacing w:line="276" w:lineRule="auto"/>
        <w:jc w:val="both"/>
        <w:outlineLvl w:val="0"/>
        <w:rPr>
          <w:rFonts w:ascii="Calibri" w:hAnsi="Calibri"/>
          <w:b/>
          <w:bCs/>
          <w:szCs w:val="28"/>
        </w:rPr>
      </w:pPr>
      <w:r w:rsidRPr="00725382">
        <w:rPr>
          <w:rFonts w:ascii="Calibri" w:hAnsi="Calibri"/>
          <w:b/>
          <w:bCs/>
          <w:szCs w:val="28"/>
        </w:rPr>
        <w:t>4. ZAKLJUČAK</w:t>
      </w:r>
    </w:p>
    <w:p w14:paraId="3B4AA9E9" w14:textId="77777777" w:rsidR="00725382" w:rsidRPr="00725382" w:rsidRDefault="00725382" w:rsidP="00725382">
      <w:pPr>
        <w:spacing w:line="276" w:lineRule="auto"/>
        <w:jc w:val="both"/>
        <w:rPr>
          <w:rFonts w:ascii="Calibri" w:eastAsia="Calibri" w:hAnsi="Calibri"/>
          <w:szCs w:val="22"/>
        </w:rPr>
      </w:pPr>
    </w:p>
    <w:p w14:paraId="3A651DDF" w14:textId="77777777" w:rsidR="00725382" w:rsidRPr="00725382" w:rsidRDefault="00725382" w:rsidP="00725382">
      <w:pPr>
        <w:spacing w:after="200" w:line="276" w:lineRule="auto"/>
        <w:ind w:firstLine="708"/>
        <w:jc w:val="both"/>
        <w:rPr>
          <w:rFonts w:ascii="Calibri" w:eastAsia="Calibri" w:hAnsi="Calibri" w:cs="Calibri"/>
        </w:rPr>
      </w:pPr>
      <w:r w:rsidRPr="00725382">
        <w:rPr>
          <w:rFonts w:ascii="Calibri" w:eastAsia="Calibri" w:hAnsi="Calibri" w:cs="Calibri"/>
        </w:rPr>
        <w:t xml:space="preserve">Zakonska je obveza čelništva jedinice lokalne samouprave skrbiti o potrebama i interesima građana na svom području za organiziranjem učinkovite protupožarne zaštite. Jedan od segmenta protupožarne zaštite je organiziranje vatrogasnih postrojbi, koje su stručno osposobljenje u provedbi protupožarne preventive, gašenju požara, spašavanju ljudi i imovine ugroženih požarom i eksplozijom te pružanju tehničke pomoći u nezgodama, ekološkim i drugim nesrećama. </w:t>
      </w:r>
    </w:p>
    <w:p w14:paraId="5437BFC3" w14:textId="77777777" w:rsidR="00725382" w:rsidRPr="00725382" w:rsidRDefault="00725382" w:rsidP="00725382">
      <w:pPr>
        <w:suppressAutoHyphens/>
        <w:autoSpaceDN w:val="0"/>
        <w:spacing w:line="276" w:lineRule="auto"/>
        <w:jc w:val="both"/>
        <w:textAlignment w:val="baseline"/>
        <w:rPr>
          <w:rFonts w:ascii="Calibri" w:eastAsia="Calibri" w:hAnsi="Calibri"/>
          <w:szCs w:val="22"/>
        </w:rPr>
      </w:pPr>
      <w:r w:rsidRPr="00725382">
        <w:rPr>
          <w:rFonts w:ascii="Calibri" w:eastAsia="Calibri" w:hAnsi="Calibri"/>
          <w:szCs w:val="22"/>
        </w:rPr>
        <w:t>Temeljni zaključci Izvješća za 2023. godinu su:</w:t>
      </w:r>
    </w:p>
    <w:p w14:paraId="79C48E2D" w14:textId="77777777" w:rsidR="00725382" w:rsidRPr="00725382" w:rsidRDefault="00725382" w:rsidP="00725382">
      <w:pPr>
        <w:numPr>
          <w:ilvl w:val="0"/>
          <w:numId w:val="51"/>
        </w:numPr>
        <w:suppressAutoHyphens/>
        <w:autoSpaceDN w:val="0"/>
        <w:spacing w:after="200" w:line="276" w:lineRule="auto"/>
        <w:ind w:left="714" w:hanging="357"/>
        <w:jc w:val="both"/>
        <w:textAlignment w:val="baseline"/>
        <w:rPr>
          <w:rFonts w:ascii="Calibri" w:eastAsia="Calibri" w:hAnsi="Calibri"/>
          <w:szCs w:val="22"/>
        </w:rPr>
      </w:pPr>
      <w:r w:rsidRPr="00725382">
        <w:rPr>
          <w:rFonts w:ascii="Calibri" w:eastAsia="Calibri" w:hAnsi="Calibri"/>
          <w:szCs w:val="22"/>
        </w:rPr>
        <w:t xml:space="preserve">vatrogasna djelatnost na području Općine Sveti Križ Začretje organizirana je sukladno odredbama čl. 19. </w:t>
      </w:r>
      <w:r w:rsidRPr="00725382">
        <w:rPr>
          <w:rFonts w:ascii="Calibri" w:eastAsia="Calibri" w:hAnsi="Calibri"/>
          <w:i/>
          <w:iCs/>
          <w:szCs w:val="22"/>
        </w:rPr>
        <w:t>Pravilnika o osnovama organiziranosti vatrogasnih postrojbi na teritoriju Republike Hrvatske („Narodne novine“ broj 61/94),</w:t>
      </w:r>
      <w:r w:rsidRPr="00725382">
        <w:rPr>
          <w:rFonts w:ascii="Calibri" w:eastAsia="Calibri" w:hAnsi="Calibri"/>
          <w:szCs w:val="22"/>
        </w:rPr>
        <w:t xml:space="preserve"> i operativne snage su u  mogućnosti intervenirati u pravovremenom roku,</w:t>
      </w:r>
    </w:p>
    <w:p w14:paraId="048F5B99" w14:textId="77777777" w:rsidR="00725382" w:rsidRPr="00725382" w:rsidRDefault="00725382" w:rsidP="00725382">
      <w:pPr>
        <w:numPr>
          <w:ilvl w:val="0"/>
          <w:numId w:val="51"/>
        </w:numPr>
        <w:suppressAutoHyphens/>
        <w:autoSpaceDN w:val="0"/>
        <w:spacing w:after="200" w:line="276" w:lineRule="auto"/>
        <w:ind w:left="714" w:hanging="357"/>
        <w:jc w:val="both"/>
        <w:textAlignment w:val="baseline"/>
        <w:rPr>
          <w:rFonts w:ascii="Calibri" w:eastAsia="Calibri" w:hAnsi="Calibri"/>
          <w:szCs w:val="22"/>
        </w:rPr>
      </w:pPr>
      <w:r w:rsidRPr="00725382">
        <w:rPr>
          <w:rFonts w:ascii="Calibri" w:eastAsia="Calibri" w:hAnsi="Calibri"/>
          <w:szCs w:val="22"/>
        </w:rPr>
        <w:t>dobrovoljna vatrogasna društva s područja Općine Sveti Križ Začretje opremljena su sukladno propisima,</w:t>
      </w:r>
    </w:p>
    <w:p w14:paraId="0AB9AAD1" w14:textId="77777777" w:rsidR="00725382" w:rsidRPr="00725382" w:rsidRDefault="00725382" w:rsidP="00725382">
      <w:pPr>
        <w:numPr>
          <w:ilvl w:val="0"/>
          <w:numId w:val="51"/>
        </w:numPr>
        <w:suppressAutoHyphens/>
        <w:autoSpaceDN w:val="0"/>
        <w:spacing w:after="200" w:line="276" w:lineRule="auto"/>
        <w:ind w:left="714" w:hanging="357"/>
        <w:jc w:val="both"/>
        <w:textAlignment w:val="baseline"/>
        <w:rPr>
          <w:rFonts w:ascii="Calibri" w:eastAsia="Calibri" w:hAnsi="Calibri"/>
          <w:szCs w:val="22"/>
        </w:rPr>
      </w:pPr>
      <w:r w:rsidRPr="00725382">
        <w:rPr>
          <w:rFonts w:ascii="Calibri" w:eastAsia="Calibri" w:hAnsi="Calibri"/>
          <w:szCs w:val="22"/>
        </w:rPr>
        <w:t>osiguran je dovoljan broj operativnih članova dobrovoljnih vatrogasnih društva s područja Općine Sveti Križ Začretje sukladno propisima.</w:t>
      </w:r>
    </w:p>
    <w:p w14:paraId="0FDACA2D" w14:textId="77777777" w:rsidR="00725382" w:rsidRPr="00725382" w:rsidRDefault="00725382" w:rsidP="00725382">
      <w:pPr>
        <w:suppressAutoHyphens/>
        <w:autoSpaceDN w:val="0"/>
        <w:spacing w:line="276" w:lineRule="auto"/>
        <w:ind w:left="714"/>
        <w:jc w:val="both"/>
        <w:textAlignment w:val="baseline"/>
        <w:rPr>
          <w:rFonts w:ascii="Calibri" w:eastAsia="Calibri" w:hAnsi="Calibri"/>
          <w:szCs w:val="22"/>
        </w:rPr>
      </w:pPr>
    </w:p>
    <w:p w14:paraId="578AE74E" w14:textId="77777777" w:rsidR="00725382" w:rsidRPr="00725382" w:rsidRDefault="00725382" w:rsidP="00725382">
      <w:pPr>
        <w:tabs>
          <w:tab w:val="left" w:pos="0"/>
        </w:tabs>
        <w:spacing w:line="276" w:lineRule="auto"/>
        <w:jc w:val="both"/>
        <w:rPr>
          <w:rFonts w:ascii="Calibri" w:eastAsia="Calibri" w:hAnsi="Calibri" w:cs="Calibri"/>
          <w:sz w:val="22"/>
          <w:szCs w:val="22"/>
        </w:rPr>
      </w:pPr>
      <w:r w:rsidRPr="00725382">
        <w:rPr>
          <w:rFonts w:ascii="Calibri" w:eastAsia="Calibri" w:hAnsi="Calibri" w:cs="Calibri"/>
          <w:sz w:val="22"/>
          <w:szCs w:val="22"/>
        </w:rPr>
        <w:tab/>
        <w:t>Promidžbenim aktivnostima potrebno je nastaviti na jačanju svijesti građana o pridržavanju preventivnih mjera zaštite od požara, kojima se žitelje upozorava na opasnosti uporabe otvorene vatre i drugih potencijalnih opasnosti od nastanka požara.</w:t>
      </w:r>
    </w:p>
    <w:p w14:paraId="06D875B4" w14:textId="77777777" w:rsidR="00725382" w:rsidRPr="00725382" w:rsidRDefault="00725382" w:rsidP="00725382">
      <w:pPr>
        <w:tabs>
          <w:tab w:val="left" w:pos="0"/>
        </w:tabs>
        <w:spacing w:line="276" w:lineRule="auto"/>
        <w:jc w:val="both"/>
        <w:rPr>
          <w:rFonts w:ascii="Calibri" w:eastAsia="Calibri" w:hAnsi="Calibri" w:cs="Calibri"/>
          <w:color w:val="000000"/>
          <w:sz w:val="22"/>
          <w:szCs w:val="22"/>
          <w:highlight w:val="yellow"/>
          <w:lang w:eastAsia="hr-HR"/>
        </w:rPr>
      </w:pPr>
    </w:p>
    <w:p w14:paraId="3928301D" w14:textId="77777777" w:rsidR="00725382" w:rsidRPr="00725382" w:rsidRDefault="00725382" w:rsidP="00725382">
      <w:pPr>
        <w:keepNext/>
        <w:keepLines/>
        <w:spacing w:line="276" w:lineRule="auto"/>
        <w:jc w:val="center"/>
        <w:outlineLvl w:val="0"/>
        <w:rPr>
          <w:rFonts w:ascii="Calibri" w:hAnsi="Calibri"/>
          <w:b/>
          <w:bCs/>
          <w:sz w:val="22"/>
          <w:szCs w:val="22"/>
        </w:rPr>
      </w:pPr>
      <w:r w:rsidRPr="00725382">
        <w:rPr>
          <w:rFonts w:ascii="Calibri" w:hAnsi="Calibri"/>
          <w:b/>
          <w:bCs/>
          <w:sz w:val="22"/>
          <w:szCs w:val="22"/>
        </w:rPr>
        <w:t>IZVJEŠĆE PO TOČKAMA GODIŠNJEG PROVEDBENOG PLANA UNAPREĐENJA ZAŠTITE OD POŽARA ZA PODRUČJE OPĆINE SVETI KRIŽ ZAČRETJE ZA 2023. GODINU</w:t>
      </w:r>
    </w:p>
    <w:p w14:paraId="55CAAB71" w14:textId="77777777" w:rsidR="00725382" w:rsidRPr="00725382" w:rsidRDefault="00725382" w:rsidP="00725382">
      <w:pPr>
        <w:spacing w:line="276" w:lineRule="auto"/>
        <w:jc w:val="both"/>
        <w:rPr>
          <w:rFonts w:ascii="Calibri" w:eastAsia="Calibri" w:hAnsi="Calibri"/>
          <w:sz w:val="22"/>
          <w:szCs w:val="22"/>
          <w:highlight w:val="yellow"/>
        </w:rPr>
      </w:pPr>
    </w:p>
    <w:p w14:paraId="5B1FDEE6" w14:textId="77777777" w:rsidR="00725382" w:rsidRPr="00725382" w:rsidRDefault="00725382" w:rsidP="00725382">
      <w:pPr>
        <w:shd w:val="clear" w:color="auto" w:fill="FFFFFF"/>
        <w:spacing w:after="48" w:line="276" w:lineRule="auto"/>
        <w:ind w:firstLine="708"/>
        <w:jc w:val="both"/>
        <w:rPr>
          <w:rFonts w:ascii="Calibri" w:eastAsia="Calibri" w:hAnsi="Calibri" w:cs="Calibri"/>
          <w:color w:val="231F20"/>
          <w:sz w:val="22"/>
          <w:szCs w:val="22"/>
        </w:rPr>
      </w:pPr>
      <w:r w:rsidRPr="00725382">
        <w:rPr>
          <w:rFonts w:ascii="Calibri" w:eastAsia="Calibri" w:hAnsi="Calibri" w:cs="Calibri"/>
          <w:color w:val="231F20"/>
          <w:sz w:val="22"/>
          <w:szCs w:val="22"/>
        </w:rPr>
        <w:t xml:space="preserve">Sukladno članku 13. stavka 4. Zakona o zaštiti od požara („Narodne novine“ broj 92/10, 114/22), članka 32. Statuta Općine Sveti Križ Začretje („Službeni glasnik Krapinsko - zagorske županije“ broj 21/21), a temeljem Procjene ugroženosti od požara i tehnološke eksplozije Općine Sveti Križ Začretje („Službeni glasnik Krapinsko - zagorske županije“ broj 58A/22) i Godišnjeg provedbenog plana unapređenja zaštite od požara za područje Krapinsko - zagorske županije za 2023. godinu, od 16. prosinca 2022. godine, Općinsko vijeće Općine Sveti Križ Začretje na 13. sjednici donosi Godišnji provedbeni plan unapređenja zaštite od požara za područje Općine Sveti Križ Začretje u 2023. godini („Službeni glasnik Krapinsko – zagorske županije“ broj 10/23). </w:t>
      </w:r>
    </w:p>
    <w:p w14:paraId="70B6F704" w14:textId="77777777" w:rsidR="00725382" w:rsidRPr="00725382" w:rsidRDefault="00725382" w:rsidP="00725382">
      <w:pPr>
        <w:spacing w:line="276" w:lineRule="auto"/>
        <w:jc w:val="both"/>
        <w:rPr>
          <w:rFonts w:ascii="Calibri" w:eastAsia="Calibri" w:hAnsi="Calibri"/>
          <w:sz w:val="22"/>
          <w:szCs w:val="22"/>
          <w:highlight w:val="yellow"/>
        </w:rPr>
      </w:pPr>
    </w:p>
    <w:p w14:paraId="362F5003" w14:textId="77777777" w:rsidR="00725382" w:rsidRPr="00725382" w:rsidRDefault="00725382" w:rsidP="00725382">
      <w:pPr>
        <w:numPr>
          <w:ilvl w:val="0"/>
          <w:numId w:val="53"/>
        </w:numPr>
        <w:spacing w:after="200" w:line="276" w:lineRule="auto"/>
        <w:contextualSpacing/>
        <w:jc w:val="both"/>
        <w:rPr>
          <w:rFonts w:ascii="Calibri" w:eastAsia="Calibri" w:hAnsi="Calibri" w:cs="Calibri"/>
          <w:sz w:val="22"/>
          <w:szCs w:val="22"/>
          <w:lang w:val="en-US" w:eastAsia="hr-HR"/>
        </w:rPr>
      </w:pPr>
      <w:r w:rsidRPr="00725382">
        <w:rPr>
          <w:rFonts w:ascii="Calibri" w:eastAsia="Calibri" w:hAnsi="Calibri" w:cs="Calibri"/>
          <w:sz w:val="22"/>
          <w:szCs w:val="22"/>
          <w:lang w:val="en-US"/>
        </w:rPr>
        <w:t xml:space="preserve">Općina Sveti Križ Začretje sukladno stvarnim potrebama usklađuje Procjenu ugroženosti od požara i tehnološke eksplozije te Plan zaštite od požara u skladu s člankom 13. Zakona o zaštiti od požara („Narodne novine“, broj 92/10, 114/22) i člankom 5. Pravilnika o planu zaštite od požara („Narodne novine“, broj 51/12) s novonastalim uvjetima, </w:t>
      </w:r>
      <w:r w:rsidRPr="00725382">
        <w:rPr>
          <w:rFonts w:ascii="Calibri" w:eastAsia="Calibri" w:hAnsi="Calibri" w:cs="Calibri"/>
          <w:sz w:val="22"/>
          <w:szCs w:val="22"/>
          <w:lang w:val="en-US" w:eastAsia="hr-HR"/>
        </w:rPr>
        <w:t>Općinsko vijeće Općine Sveti Križ Začretje na svojoj 12. sjednici održanoj dana 09.09.2022. godine, usvojilo je Procjenu ugroženosti od požara i tehničko tehnološke eksplozije te Plan zaštite od požara Općine Sveti Križ Začretje.</w:t>
      </w:r>
    </w:p>
    <w:p w14:paraId="501D4ACC" w14:textId="77777777" w:rsidR="00725382" w:rsidRPr="00725382" w:rsidRDefault="00725382" w:rsidP="00725382">
      <w:pPr>
        <w:numPr>
          <w:ilvl w:val="0"/>
          <w:numId w:val="52"/>
        </w:numPr>
        <w:spacing w:after="120" w:line="276" w:lineRule="auto"/>
        <w:contextualSpacing/>
        <w:jc w:val="both"/>
        <w:rPr>
          <w:rFonts w:ascii="Calibri" w:eastAsia="Calibri" w:hAnsi="Calibri"/>
          <w:sz w:val="22"/>
          <w:szCs w:val="22"/>
          <w:lang w:val="en-US"/>
        </w:rPr>
      </w:pPr>
      <w:r w:rsidRPr="00725382">
        <w:rPr>
          <w:rFonts w:ascii="Calibri" w:eastAsia="Calibri" w:hAnsi="Calibri"/>
          <w:sz w:val="22"/>
          <w:szCs w:val="22"/>
          <w:lang w:val="en-US"/>
        </w:rPr>
        <w:t xml:space="preserve">Općinsko vijeće Općine Sveti Križ Začretje donijelo je Odluku o agrotehničkim mjerama radi zaštite poljoprivrednog zemljišta i o mjerama za uređivanje i održavanje poljoprivrednih rudina na području Općine Sveti Križ Začretje (“Službeni glasnik Krapinsko – zagorske županije” broj 28/19) te postupa po odredbama iste. </w:t>
      </w:r>
    </w:p>
    <w:p w14:paraId="0ECB476F" w14:textId="77777777" w:rsidR="00725382" w:rsidRPr="00725382" w:rsidRDefault="00725382" w:rsidP="00725382">
      <w:pPr>
        <w:numPr>
          <w:ilvl w:val="0"/>
          <w:numId w:val="52"/>
        </w:numPr>
        <w:spacing w:after="120" w:line="276" w:lineRule="auto"/>
        <w:contextualSpacing/>
        <w:jc w:val="both"/>
        <w:rPr>
          <w:rFonts w:ascii="Calibri" w:eastAsia="Calibri" w:hAnsi="Calibri"/>
          <w:sz w:val="22"/>
          <w:szCs w:val="22"/>
          <w:lang w:val="en-US"/>
        </w:rPr>
      </w:pPr>
      <w:r w:rsidRPr="00725382">
        <w:rPr>
          <w:rFonts w:ascii="Calibri" w:eastAsia="Calibri" w:hAnsi="Calibri"/>
          <w:sz w:val="22"/>
          <w:szCs w:val="22"/>
          <w:lang w:val="en-US"/>
        </w:rPr>
        <w:t>Općina Sveti Križ Začretje i DVD Brezova sukladno izračunu o potrebnom broju vatrogasaca iz Procjene ugroženosti od požara i tehnološke eksplozije i Plana zaštite od požara Općine Sveti Križ Začretje, osiguravaju potreban broj operativnih vatrogasaca te ih kontinuirano osposobljavaju i obučavaju za različite specijalnosti u vatrogastvu.</w:t>
      </w:r>
    </w:p>
    <w:p w14:paraId="27802034" w14:textId="77777777" w:rsidR="00725382" w:rsidRPr="00725382" w:rsidRDefault="00725382" w:rsidP="00725382">
      <w:pPr>
        <w:numPr>
          <w:ilvl w:val="0"/>
          <w:numId w:val="52"/>
        </w:numPr>
        <w:spacing w:after="120" w:line="276" w:lineRule="auto"/>
        <w:contextualSpacing/>
        <w:jc w:val="both"/>
        <w:rPr>
          <w:rFonts w:ascii="Calibri" w:eastAsia="Calibri" w:hAnsi="Calibri"/>
          <w:sz w:val="22"/>
          <w:szCs w:val="22"/>
          <w:lang w:val="en-US"/>
        </w:rPr>
      </w:pPr>
      <w:r w:rsidRPr="00725382">
        <w:rPr>
          <w:rFonts w:ascii="Calibri" w:eastAsia="Calibri" w:hAnsi="Calibri"/>
          <w:sz w:val="22"/>
          <w:szCs w:val="22"/>
          <w:lang w:val="en-US"/>
        </w:rPr>
        <w:t xml:space="preserve"> Općina Sveti Križ Začretje omogućava nesmetano obavljanje inspekcijskog nadzora od strane inspektora te postupa po zahtjevima i naredbama inspektora u području zaštite od požara.</w:t>
      </w:r>
    </w:p>
    <w:p w14:paraId="79602B2D" w14:textId="77777777" w:rsidR="00725382" w:rsidRPr="00725382" w:rsidRDefault="00725382" w:rsidP="00725382">
      <w:pPr>
        <w:numPr>
          <w:ilvl w:val="0"/>
          <w:numId w:val="52"/>
        </w:numPr>
        <w:spacing w:after="120" w:line="276" w:lineRule="auto"/>
        <w:contextualSpacing/>
        <w:jc w:val="both"/>
        <w:rPr>
          <w:rFonts w:ascii="Calibri" w:eastAsia="Calibri" w:hAnsi="Calibri"/>
          <w:sz w:val="22"/>
          <w:szCs w:val="22"/>
          <w:lang w:val="en-US"/>
        </w:rPr>
      </w:pPr>
      <w:r w:rsidRPr="00725382">
        <w:rPr>
          <w:rFonts w:ascii="Calibri" w:eastAsia="Calibri" w:hAnsi="Calibri"/>
          <w:sz w:val="22"/>
          <w:szCs w:val="22"/>
          <w:lang w:val="en-US"/>
        </w:rPr>
        <w:t xml:space="preserve">DVD Sveti Križ Začretje i DVD Brezova opremljeni su sukladno </w:t>
      </w:r>
      <w:r w:rsidRPr="00725382">
        <w:rPr>
          <w:rFonts w:ascii="Calibri" w:eastAsia="Arial Unicode MS" w:hAnsi="Calibri" w:cs="Calibri"/>
          <w:iCs/>
          <w:sz w:val="22"/>
          <w:szCs w:val="22"/>
          <w:lang w:val="en-US" w:eastAsia="hr-HR"/>
        </w:rPr>
        <w:t>Pravilniku o minimumu tehničke opreme i sredstava vatrogasnih postrojbi („Narodne Novine“, broj 43/95, 106/99, 91/02 i 125/19), Pravilniku o minimumu opreme i sredstava za rad određenih vatrogasnih postrojbi dobrovoljnih vatrogasnih društava („Narodne Novine, broj 91/02 i 125/19), Pravilniku o tehničkim zahtjevima za zaštitnu i drugu osobnu opremu koju pripadnici vatrogasne postrojbe koriste prilikom vatrogasne intervencije („Narodne novine“, broj 31/11 i 125/19), odnosno temeljem Procjene ugroženosti od požara i tehnološke eksplozije i Plana zaštite od požara Općine Sveti Križ Začretje, a opremanje nadzire zapovjedništvo Vatrogasne zajednice Krapinsko – zagorske županije.</w:t>
      </w:r>
    </w:p>
    <w:p w14:paraId="796557B4" w14:textId="77777777" w:rsidR="00725382" w:rsidRPr="00725382" w:rsidRDefault="00725382" w:rsidP="00725382">
      <w:pPr>
        <w:autoSpaceDE w:val="0"/>
        <w:autoSpaceDN w:val="0"/>
        <w:adjustRightInd w:val="0"/>
        <w:spacing w:line="276" w:lineRule="auto"/>
        <w:jc w:val="both"/>
        <w:rPr>
          <w:rFonts w:ascii="Calibri" w:eastAsia="Calibri" w:hAnsi="Calibri" w:cs="Calibri"/>
        </w:rPr>
      </w:pPr>
      <w:r w:rsidRPr="00725382">
        <w:rPr>
          <w:rFonts w:ascii="Calibri" w:eastAsia="Calibri" w:hAnsi="Calibri" w:cs="Calibri"/>
        </w:rPr>
        <w:t xml:space="preserve"> </w:t>
      </w:r>
    </w:p>
    <w:p w14:paraId="3FE2860F" w14:textId="77777777" w:rsidR="00725382" w:rsidRPr="00725382" w:rsidRDefault="00725382" w:rsidP="00725382">
      <w:pPr>
        <w:autoSpaceDE w:val="0"/>
        <w:autoSpaceDN w:val="0"/>
        <w:adjustRightInd w:val="0"/>
        <w:spacing w:line="276" w:lineRule="auto"/>
        <w:ind w:left="5664"/>
        <w:jc w:val="both"/>
        <w:rPr>
          <w:rFonts w:ascii="Calibri" w:eastAsia="Calibri" w:hAnsi="Calibri" w:cs="Calibri"/>
        </w:rPr>
      </w:pPr>
      <w:r w:rsidRPr="00725382">
        <w:rPr>
          <w:rFonts w:ascii="Calibri" w:eastAsia="Calibri" w:hAnsi="Calibri" w:cs="Calibri"/>
        </w:rPr>
        <w:t xml:space="preserve">OPĆINSKI NAČELNIK </w:t>
      </w:r>
    </w:p>
    <w:p w14:paraId="703DB60D" w14:textId="77777777" w:rsidR="00725382" w:rsidRPr="00725382" w:rsidRDefault="00725382" w:rsidP="00725382">
      <w:pPr>
        <w:autoSpaceDE w:val="0"/>
        <w:autoSpaceDN w:val="0"/>
        <w:adjustRightInd w:val="0"/>
        <w:spacing w:line="276" w:lineRule="auto"/>
        <w:ind w:left="5664"/>
        <w:jc w:val="both"/>
        <w:rPr>
          <w:rFonts w:ascii="Calibri" w:eastAsia="Calibri" w:hAnsi="Calibri" w:cs="Calibri"/>
        </w:rPr>
      </w:pPr>
      <w:r w:rsidRPr="00725382">
        <w:rPr>
          <w:rFonts w:ascii="Calibri" w:eastAsia="Calibri" w:hAnsi="Calibri" w:cs="Calibri"/>
        </w:rPr>
        <w:t xml:space="preserve">Marko Kos, dipl.oec. </w:t>
      </w:r>
    </w:p>
    <w:p w14:paraId="0AA26D08" w14:textId="77777777" w:rsidR="00725382" w:rsidRDefault="00725382" w:rsidP="00725382">
      <w:pPr>
        <w:ind w:left="7080"/>
        <w:jc w:val="both"/>
        <w:rPr>
          <w:rFonts w:ascii="Arial Narrow" w:hAnsi="Arial Narrow"/>
          <w:iCs/>
          <w:sz w:val="22"/>
          <w:szCs w:val="22"/>
        </w:rPr>
      </w:pPr>
    </w:p>
    <w:p w14:paraId="4094FAF3" w14:textId="77777777" w:rsidR="00725382" w:rsidRDefault="00725382" w:rsidP="00725382">
      <w:pPr>
        <w:ind w:left="7080"/>
        <w:jc w:val="both"/>
        <w:rPr>
          <w:rFonts w:ascii="Arial Narrow" w:hAnsi="Arial Narrow"/>
          <w:iCs/>
          <w:sz w:val="22"/>
          <w:szCs w:val="22"/>
        </w:rPr>
      </w:pPr>
    </w:p>
    <w:p w14:paraId="2E6C002A" w14:textId="77777777" w:rsidR="00725382" w:rsidRDefault="00725382" w:rsidP="00725382">
      <w:pPr>
        <w:ind w:left="7080"/>
        <w:jc w:val="both"/>
        <w:rPr>
          <w:rFonts w:ascii="Arial Narrow" w:hAnsi="Arial Narrow"/>
          <w:iCs/>
          <w:sz w:val="22"/>
          <w:szCs w:val="22"/>
        </w:rPr>
      </w:pPr>
    </w:p>
    <w:p w14:paraId="004F1478" w14:textId="77777777" w:rsidR="00725382" w:rsidRDefault="00725382" w:rsidP="00725382">
      <w:pPr>
        <w:ind w:left="7080"/>
        <w:jc w:val="both"/>
        <w:rPr>
          <w:rFonts w:ascii="Arial Narrow" w:hAnsi="Arial Narrow"/>
          <w:iCs/>
          <w:sz w:val="22"/>
          <w:szCs w:val="22"/>
        </w:rPr>
      </w:pPr>
    </w:p>
    <w:p w14:paraId="747257CE" w14:textId="77777777" w:rsidR="00725382" w:rsidRPr="00725382" w:rsidRDefault="00725382" w:rsidP="00725382">
      <w:pPr>
        <w:rPr>
          <w:b/>
          <w:sz w:val="22"/>
          <w:szCs w:val="22"/>
        </w:rPr>
      </w:pPr>
      <w:r w:rsidRPr="00725382">
        <w:rPr>
          <w:b/>
          <w:sz w:val="22"/>
          <w:szCs w:val="22"/>
        </w:rPr>
        <w:t xml:space="preserve">                            </w:t>
      </w:r>
      <w:r w:rsidRPr="00725382">
        <w:rPr>
          <w:b/>
          <w:sz w:val="22"/>
          <w:szCs w:val="22"/>
        </w:rPr>
        <w:object w:dxaOrig="2100" w:dyaOrig="2503" w14:anchorId="0A1F7904">
          <v:shape id="_x0000_i1042" type="#_x0000_t75" style="width:32.25pt;height:42.75pt" o:ole="" fillcolor="window">
            <v:imagedata r:id="rId8" o:title=""/>
          </v:shape>
          <o:OLEObject Type="Embed" ProgID="MSDraw" ShapeID="_x0000_i1042" DrawAspect="Content" ObjectID="_1772518052" r:id="rId32">
            <o:FieldCodes>\* MERGEFORMAT</o:FieldCodes>
          </o:OLEObject>
        </w:object>
      </w:r>
      <w:r w:rsidRPr="00725382">
        <w:rPr>
          <w:b/>
          <w:sz w:val="22"/>
          <w:szCs w:val="22"/>
        </w:rPr>
        <w:tab/>
        <w:t xml:space="preserve">                   </w:t>
      </w:r>
    </w:p>
    <w:p w14:paraId="619F735E" w14:textId="77777777" w:rsidR="00725382" w:rsidRPr="00725382" w:rsidRDefault="00725382" w:rsidP="00725382">
      <w:pPr>
        <w:rPr>
          <w:b/>
          <w:sz w:val="22"/>
          <w:szCs w:val="22"/>
        </w:rPr>
      </w:pPr>
      <w:r w:rsidRPr="00725382">
        <w:rPr>
          <w:b/>
          <w:sz w:val="22"/>
          <w:szCs w:val="22"/>
        </w:rPr>
        <w:t xml:space="preserve">            REPUBLIKA HRVATSKA</w:t>
      </w:r>
    </w:p>
    <w:p w14:paraId="3D19CEF7" w14:textId="77777777" w:rsidR="00725382" w:rsidRPr="00725382" w:rsidRDefault="00725382" w:rsidP="00725382">
      <w:pPr>
        <w:rPr>
          <w:b/>
          <w:sz w:val="22"/>
          <w:szCs w:val="22"/>
          <w:lang w:eastAsia="hr-HR"/>
        </w:rPr>
      </w:pPr>
      <w:r w:rsidRPr="00725382">
        <w:rPr>
          <w:b/>
          <w:sz w:val="22"/>
          <w:szCs w:val="22"/>
          <w:lang w:eastAsia="hr-HR"/>
        </w:rPr>
        <w:lastRenderedPageBreak/>
        <w:t xml:space="preserve">   KRAPINSKO-ZAGORSKA ŽUPANIJA</w:t>
      </w:r>
    </w:p>
    <w:p w14:paraId="2225B033" w14:textId="77777777" w:rsidR="00725382" w:rsidRPr="00725382" w:rsidRDefault="00725382" w:rsidP="00725382">
      <w:pPr>
        <w:keepNext/>
        <w:outlineLvl w:val="1"/>
        <w:rPr>
          <w:b/>
          <w:sz w:val="22"/>
          <w:szCs w:val="22"/>
        </w:rPr>
      </w:pPr>
      <w:r w:rsidRPr="00725382">
        <w:rPr>
          <w:b/>
          <w:sz w:val="22"/>
          <w:szCs w:val="22"/>
        </w:rPr>
        <w:t xml:space="preserve">     OPĆINA SVETI KRIŽ ZAČRETJE</w:t>
      </w:r>
    </w:p>
    <w:p w14:paraId="1AE55F88" w14:textId="77777777" w:rsidR="00725382" w:rsidRPr="00725382" w:rsidRDefault="00725382" w:rsidP="00725382">
      <w:pPr>
        <w:rPr>
          <w:b/>
          <w:sz w:val="22"/>
          <w:szCs w:val="22"/>
          <w:lang w:eastAsia="hr-HR"/>
        </w:rPr>
      </w:pPr>
      <w:r w:rsidRPr="00725382">
        <w:rPr>
          <w:b/>
          <w:sz w:val="22"/>
          <w:szCs w:val="22"/>
          <w:lang w:eastAsia="hr-HR"/>
        </w:rPr>
        <w:t xml:space="preserve">      </w:t>
      </w:r>
      <w:r w:rsidRPr="00725382">
        <w:rPr>
          <w:b/>
          <w:sz w:val="22"/>
          <w:szCs w:val="22"/>
          <w:lang w:eastAsia="hr-HR"/>
        </w:rPr>
        <w:tab/>
        <w:t xml:space="preserve"> OPĆINSKI NAČELNIK</w:t>
      </w:r>
    </w:p>
    <w:p w14:paraId="6C8EB76D" w14:textId="77777777" w:rsidR="00725382" w:rsidRPr="00725382" w:rsidRDefault="00725382" w:rsidP="00725382">
      <w:pPr>
        <w:rPr>
          <w:b/>
          <w:sz w:val="22"/>
          <w:szCs w:val="22"/>
          <w:lang w:eastAsia="hr-HR"/>
        </w:rPr>
      </w:pPr>
    </w:p>
    <w:p w14:paraId="3A1FB454" w14:textId="77777777" w:rsidR="00725382" w:rsidRPr="00725382" w:rsidRDefault="00725382" w:rsidP="00725382">
      <w:pPr>
        <w:rPr>
          <w:sz w:val="22"/>
          <w:szCs w:val="22"/>
          <w:lang w:eastAsia="hr-HR"/>
        </w:rPr>
      </w:pPr>
      <w:r w:rsidRPr="00725382">
        <w:rPr>
          <w:sz w:val="22"/>
          <w:szCs w:val="22"/>
          <w:lang w:eastAsia="hr-HR"/>
        </w:rPr>
        <w:t>KLASA:940-01/23-01/004</w:t>
      </w:r>
    </w:p>
    <w:p w14:paraId="6D55CB5C" w14:textId="77777777" w:rsidR="00725382" w:rsidRPr="00725382" w:rsidRDefault="00725382" w:rsidP="00725382">
      <w:pPr>
        <w:rPr>
          <w:sz w:val="22"/>
          <w:szCs w:val="22"/>
          <w:lang w:eastAsia="hr-HR"/>
        </w:rPr>
      </w:pPr>
      <w:r w:rsidRPr="00725382">
        <w:rPr>
          <w:sz w:val="22"/>
          <w:szCs w:val="22"/>
          <w:lang w:eastAsia="hr-HR"/>
        </w:rPr>
        <w:t>URBROJ: 2140-28-03-24-5</w:t>
      </w:r>
    </w:p>
    <w:p w14:paraId="0F678841" w14:textId="77777777" w:rsidR="00725382" w:rsidRPr="00725382" w:rsidRDefault="00725382" w:rsidP="00725382">
      <w:pPr>
        <w:rPr>
          <w:sz w:val="22"/>
          <w:szCs w:val="22"/>
          <w:lang w:eastAsia="hr-HR"/>
        </w:rPr>
      </w:pPr>
      <w:r w:rsidRPr="00725382">
        <w:rPr>
          <w:sz w:val="22"/>
          <w:szCs w:val="22"/>
          <w:lang w:eastAsia="hr-HR"/>
        </w:rPr>
        <w:t>Sveti Križ Začretje, 13.03.2024.</w:t>
      </w:r>
    </w:p>
    <w:p w14:paraId="11E2D499" w14:textId="77777777" w:rsidR="00725382" w:rsidRPr="00725382" w:rsidRDefault="00725382" w:rsidP="00725382">
      <w:pPr>
        <w:rPr>
          <w:sz w:val="22"/>
          <w:szCs w:val="22"/>
          <w:lang w:eastAsia="hr-HR"/>
        </w:rPr>
      </w:pPr>
      <w:r w:rsidRPr="00725382">
        <w:rPr>
          <w:sz w:val="22"/>
          <w:szCs w:val="22"/>
          <w:lang w:eastAsia="hr-HR"/>
        </w:rPr>
        <w:tab/>
      </w:r>
    </w:p>
    <w:p w14:paraId="4602A0C9" w14:textId="77777777" w:rsidR="00725382" w:rsidRPr="00725382" w:rsidRDefault="00725382" w:rsidP="00725382">
      <w:pPr>
        <w:ind w:left="4956" w:firstLine="708"/>
        <w:rPr>
          <w:b/>
          <w:sz w:val="22"/>
          <w:szCs w:val="22"/>
          <w:lang w:eastAsia="hr-HR"/>
        </w:rPr>
      </w:pPr>
      <w:r w:rsidRPr="00725382">
        <w:rPr>
          <w:b/>
          <w:sz w:val="22"/>
          <w:szCs w:val="22"/>
          <w:lang w:eastAsia="hr-HR"/>
        </w:rPr>
        <w:t xml:space="preserve">     PREDSJEDNIKU </w:t>
      </w:r>
    </w:p>
    <w:p w14:paraId="6DDF297D" w14:textId="77777777" w:rsidR="00725382" w:rsidRPr="00725382" w:rsidRDefault="00725382" w:rsidP="00725382">
      <w:pPr>
        <w:ind w:left="4248" w:firstLine="708"/>
        <w:jc w:val="center"/>
        <w:rPr>
          <w:b/>
          <w:sz w:val="22"/>
          <w:szCs w:val="22"/>
          <w:lang w:eastAsia="hr-HR"/>
        </w:rPr>
      </w:pPr>
      <w:r w:rsidRPr="00725382">
        <w:rPr>
          <w:b/>
          <w:sz w:val="22"/>
          <w:szCs w:val="22"/>
          <w:lang w:eastAsia="hr-HR"/>
        </w:rPr>
        <w:t>OPĆINSKOG VIJEĆA</w:t>
      </w:r>
    </w:p>
    <w:p w14:paraId="2547A4E3" w14:textId="77777777" w:rsidR="00725382" w:rsidRPr="00725382" w:rsidRDefault="00725382" w:rsidP="00725382">
      <w:pPr>
        <w:jc w:val="right"/>
        <w:rPr>
          <w:b/>
          <w:sz w:val="22"/>
          <w:szCs w:val="22"/>
          <w:lang w:eastAsia="hr-HR"/>
        </w:rPr>
      </w:pPr>
    </w:p>
    <w:p w14:paraId="488D5156" w14:textId="77777777" w:rsidR="00725382" w:rsidRPr="00725382" w:rsidRDefault="00725382" w:rsidP="00725382">
      <w:pPr>
        <w:rPr>
          <w:b/>
          <w:sz w:val="22"/>
          <w:szCs w:val="22"/>
          <w:lang w:eastAsia="hr-HR"/>
        </w:rPr>
      </w:pPr>
    </w:p>
    <w:p w14:paraId="707624E9" w14:textId="77777777" w:rsidR="00725382" w:rsidRPr="00725382" w:rsidRDefault="00725382" w:rsidP="00725382">
      <w:pPr>
        <w:jc w:val="right"/>
        <w:rPr>
          <w:b/>
          <w:sz w:val="22"/>
          <w:szCs w:val="22"/>
          <w:lang w:eastAsia="hr-HR"/>
        </w:rPr>
      </w:pPr>
    </w:p>
    <w:p w14:paraId="7F72E238" w14:textId="77777777" w:rsidR="00725382" w:rsidRPr="00725382" w:rsidRDefault="00725382" w:rsidP="00725382">
      <w:pPr>
        <w:contextualSpacing/>
        <w:jc w:val="both"/>
        <w:rPr>
          <w:sz w:val="22"/>
          <w:szCs w:val="22"/>
          <w:lang w:eastAsia="hr-HR"/>
        </w:rPr>
      </w:pPr>
      <w:r w:rsidRPr="00725382">
        <w:rPr>
          <w:b/>
          <w:sz w:val="22"/>
          <w:szCs w:val="22"/>
          <w:lang w:eastAsia="hr-HR"/>
        </w:rPr>
        <w:t>PREDMET:</w:t>
      </w:r>
      <w:r w:rsidRPr="00725382">
        <w:rPr>
          <w:b/>
          <w:sz w:val="22"/>
          <w:szCs w:val="22"/>
          <w:lang w:eastAsia="hr-HR"/>
        </w:rPr>
        <w:tab/>
      </w:r>
      <w:r w:rsidRPr="00725382">
        <w:rPr>
          <w:rFonts w:eastAsia="Calibri"/>
          <w:sz w:val="22"/>
          <w:szCs w:val="22"/>
        </w:rPr>
        <w:t xml:space="preserve">Donošenje Odluke o poništavanju Javnog natječaja za prodaju nekretnine u vlasništvu Općine Sveti Križ Začretje </w:t>
      </w:r>
      <w:r w:rsidRPr="00725382">
        <w:rPr>
          <w:sz w:val="22"/>
          <w:szCs w:val="22"/>
          <w:lang w:eastAsia="hr-HR"/>
        </w:rPr>
        <w:t xml:space="preserve">, kč.br. 1136/9 k.o. Mirkovec </w:t>
      </w:r>
      <w:r w:rsidRPr="00725382">
        <w:rPr>
          <w:rFonts w:eastAsia="Calibri"/>
          <w:sz w:val="22"/>
          <w:szCs w:val="22"/>
        </w:rPr>
        <w:t>te raspisivanju ponovljenog Javnog natječaja</w:t>
      </w:r>
    </w:p>
    <w:p w14:paraId="755D8DFA" w14:textId="77777777" w:rsidR="00725382" w:rsidRPr="00725382" w:rsidRDefault="00725382" w:rsidP="00725382">
      <w:pPr>
        <w:jc w:val="both"/>
        <w:rPr>
          <w:b/>
          <w:bCs/>
          <w:sz w:val="22"/>
          <w:szCs w:val="22"/>
          <w:lang w:eastAsia="hr-HR"/>
        </w:rPr>
      </w:pPr>
    </w:p>
    <w:p w14:paraId="211CB7F8" w14:textId="77777777" w:rsidR="00725382" w:rsidRPr="00725382" w:rsidRDefault="00725382" w:rsidP="00725382">
      <w:pPr>
        <w:jc w:val="both"/>
        <w:rPr>
          <w:b/>
          <w:sz w:val="22"/>
          <w:szCs w:val="22"/>
          <w:lang w:eastAsia="hr-HR"/>
        </w:rPr>
      </w:pPr>
    </w:p>
    <w:p w14:paraId="65CA5A37" w14:textId="77777777" w:rsidR="00725382" w:rsidRPr="00725382" w:rsidRDefault="00725382" w:rsidP="00725382">
      <w:pPr>
        <w:rPr>
          <w:rFonts w:eastAsia="Calibri"/>
          <w:sz w:val="22"/>
          <w:szCs w:val="22"/>
        </w:rPr>
      </w:pPr>
      <w:r w:rsidRPr="00725382">
        <w:rPr>
          <w:rFonts w:eastAsia="Calibri"/>
          <w:b/>
          <w:sz w:val="22"/>
          <w:szCs w:val="22"/>
        </w:rPr>
        <w:t xml:space="preserve">PRAVNI TEMELJ: </w:t>
      </w:r>
      <w:r w:rsidRPr="00725382">
        <w:rPr>
          <w:rFonts w:eastAsia="Calibri"/>
          <w:sz w:val="22"/>
          <w:szCs w:val="22"/>
        </w:rPr>
        <w:t xml:space="preserve">Članak 11. i 22. Odluke o upravljanju i raspolaganju imovinom u vlasništvu </w:t>
      </w:r>
    </w:p>
    <w:p w14:paraId="1EF3E7DE" w14:textId="77777777" w:rsidR="00725382" w:rsidRPr="00725382" w:rsidRDefault="00725382" w:rsidP="00725382">
      <w:pPr>
        <w:rPr>
          <w:rFonts w:eastAsia="Calibri"/>
          <w:sz w:val="22"/>
          <w:szCs w:val="22"/>
        </w:rPr>
      </w:pPr>
      <w:r w:rsidRPr="00725382">
        <w:rPr>
          <w:rFonts w:eastAsia="Calibri"/>
          <w:sz w:val="22"/>
          <w:szCs w:val="22"/>
        </w:rPr>
        <w:t xml:space="preserve">                                   Općine Sveti Križ Začretje („Službeni glasnik Krapinsko-zagorske županije broj   </w:t>
      </w:r>
    </w:p>
    <w:p w14:paraId="0E12FB1B" w14:textId="77777777" w:rsidR="00725382" w:rsidRPr="00725382" w:rsidRDefault="00725382" w:rsidP="00725382">
      <w:pPr>
        <w:rPr>
          <w:rFonts w:eastAsia="Calibri"/>
          <w:sz w:val="22"/>
          <w:szCs w:val="22"/>
        </w:rPr>
      </w:pPr>
      <w:r w:rsidRPr="00725382">
        <w:rPr>
          <w:rFonts w:eastAsia="Calibri"/>
          <w:sz w:val="22"/>
          <w:szCs w:val="22"/>
        </w:rPr>
        <w:t xml:space="preserve">                                   48/2019) </w:t>
      </w:r>
    </w:p>
    <w:p w14:paraId="0937EAEB" w14:textId="77777777" w:rsidR="00725382" w:rsidRPr="00725382" w:rsidRDefault="00725382" w:rsidP="00725382">
      <w:pPr>
        <w:jc w:val="both"/>
        <w:rPr>
          <w:sz w:val="22"/>
          <w:szCs w:val="22"/>
          <w:lang w:eastAsia="hr-HR"/>
        </w:rPr>
      </w:pPr>
    </w:p>
    <w:p w14:paraId="413BDE03" w14:textId="77777777" w:rsidR="00725382" w:rsidRPr="00725382" w:rsidRDefault="00725382" w:rsidP="00725382">
      <w:pPr>
        <w:ind w:left="2124" w:hanging="2124"/>
        <w:jc w:val="both"/>
        <w:rPr>
          <w:sz w:val="22"/>
          <w:szCs w:val="22"/>
          <w:lang w:eastAsia="hr-HR"/>
        </w:rPr>
      </w:pPr>
      <w:r w:rsidRPr="00725382">
        <w:rPr>
          <w:b/>
          <w:sz w:val="22"/>
          <w:szCs w:val="22"/>
          <w:lang w:eastAsia="hr-HR"/>
        </w:rPr>
        <w:t>NADLEŽNOST ZA DONOŠENJE:</w:t>
      </w:r>
      <w:r w:rsidRPr="00725382">
        <w:rPr>
          <w:sz w:val="22"/>
          <w:szCs w:val="22"/>
          <w:lang w:eastAsia="hr-HR"/>
        </w:rPr>
        <w:t xml:space="preserve"> Općinsko vijeće</w:t>
      </w:r>
    </w:p>
    <w:p w14:paraId="30C0EC1D" w14:textId="77777777" w:rsidR="00725382" w:rsidRPr="00725382" w:rsidRDefault="00725382" w:rsidP="00725382">
      <w:pPr>
        <w:ind w:left="2124" w:hanging="2124"/>
        <w:jc w:val="both"/>
        <w:rPr>
          <w:sz w:val="22"/>
          <w:szCs w:val="22"/>
          <w:lang w:eastAsia="hr-HR"/>
        </w:rPr>
      </w:pPr>
    </w:p>
    <w:p w14:paraId="742ED1E6" w14:textId="77777777" w:rsidR="00725382" w:rsidRPr="00725382" w:rsidRDefault="00725382" w:rsidP="00725382">
      <w:pPr>
        <w:ind w:left="2124" w:hanging="2124"/>
        <w:jc w:val="both"/>
        <w:rPr>
          <w:sz w:val="22"/>
          <w:szCs w:val="22"/>
          <w:lang w:eastAsia="hr-HR"/>
        </w:rPr>
      </w:pPr>
      <w:r w:rsidRPr="00725382">
        <w:rPr>
          <w:b/>
          <w:sz w:val="22"/>
          <w:szCs w:val="22"/>
          <w:lang w:eastAsia="hr-HR"/>
        </w:rPr>
        <w:t>PREDLAGATELJ:</w:t>
      </w:r>
      <w:r w:rsidRPr="00725382">
        <w:rPr>
          <w:sz w:val="22"/>
          <w:szCs w:val="22"/>
          <w:lang w:eastAsia="hr-HR"/>
        </w:rPr>
        <w:t xml:space="preserve"> Općinski načelnik</w:t>
      </w:r>
    </w:p>
    <w:p w14:paraId="43375BB1" w14:textId="77777777" w:rsidR="00725382" w:rsidRPr="00725382" w:rsidRDefault="00725382" w:rsidP="00725382">
      <w:pPr>
        <w:jc w:val="both"/>
        <w:rPr>
          <w:sz w:val="22"/>
          <w:szCs w:val="22"/>
          <w:lang w:eastAsia="hr-HR"/>
        </w:rPr>
      </w:pPr>
    </w:p>
    <w:p w14:paraId="3DC567F2" w14:textId="77777777" w:rsidR="00725382" w:rsidRPr="00725382" w:rsidRDefault="00725382" w:rsidP="00725382">
      <w:pPr>
        <w:ind w:left="2124" w:hanging="2124"/>
        <w:jc w:val="both"/>
        <w:rPr>
          <w:b/>
          <w:sz w:val="22"/>
          <w:szCs w:val="22"/>
          <w:lang w:eastAsia="hr-HR"/>
        </w:rPr>
      </w:pPr>
      <w:r w:rsidRPr="00725382">
        <w:rPr>
          <w:b/>
          <w:sz w:val="22"/>
          <w:szCs w:val="22"/>
          <w:lang w:eastAsia="hr-HR"/>
        </w:rPr>
        <w:t>OBRAZLOŽENJE:</w:t>
      </w:r>
    </w:p>
    <w:p w14:paraId="5931962A" w14:textId="77777777" w:rsidR="00725382" w:rsidRPr="00725382" w:rsidRDefault="00725382" w:rsidP="00725382">
      <w:pPr>
        <w:jc w:val="both"/>
        <w:rPr>
          <w:rFonts w:eastAsia="Calibri"/>
          <w:sz w:val="22"/>
          <w:szCs w:val="22"/>
        </w:rPr>
      </w:pPr>
    </w:p>
    <w:p w14:paraId="5E5AAEA2" w14:textId="77777777" w:rsidR="00725382" w:rsidRPr="00725382" w:rsidRDefault="00725382" w:rsidP="00725382">
      <w:pPr>
        <w:ind w:firstLine="708"/>
        <w:jc w:val="both"/>
        <w:rPr>
          <w:rFonts w:eastAsia="Calibri"/>
          <w:sz w:val="22"/>
          <w:szCs w:val="22"/>
        </w:rPr>
      </w:pPr>
      <w:r w:rsidRPr="00725382">
        <w:rPr>
          <w:rFonts w:eastAsia="Calibri"/>
          <w:sz w:val="22"/>
          <w:szCs w:val="22"/>
        </w:rPr>
        <w:t>Općinsko vijeće Općine Sveti Križ Začretje na 15. sjednici održanoj 11.rujna 2023. godine donijelo je Odluku o prodaji nekretnine u vlasništvu Općine Sveti Križ Začretje KLASA: 940-01/23-01/004, URBROJ: 2140-28-03-23-2.</w:t>
      </w:r>
    </w:p>
    <w:p w14:paraId="57EA73D6" w14:textId="77777777" w:rsidR="00725382" w:rsidRPr="00725382" w:rsidRDefault="00725382" w:rsidP="00725382">
      <w:pPr>
        <w:ind w:firstLine="708"/>
        <w:jc w:val="both"/>
        <w:rPr>
          <w:rFonts w:eastAsia="Calibri"/>
          <w:sz w:val="22"/>
          <w:szCs w:val="22"/>
        </w:rPr>
      </w:pPr>
    </w:p>
    <w:p w14:paraId="586AC3AA" w14:textId="77777777" w:rsidR="00725382" w:rsidRPr="00725382" w:rsidRDefault="00725382" w:rsidP="00725382">
      <w:pPr>
        <w:ind w:firstLine="708"/>
        <w:jc w:val="both"/>
        <w:rPr>
          <w:rFonts w:eastAsia="Calibri"/>
          <w:sz w:val="22"/>
          <w:szCs w:val="22"/>
        </w:rPr>
      </w:pPr>
      <w:r w:rsidRPr="00725382">
        <w:rPr>
          <w:rFonts w:eastAsia="Calibri"/>
          <w:sz w:val="22"/>
          <w:szCs w:val="22"/>
        </w:rPr>
        <w:t xml:space="preserve">Temeljem donijete Odluke Općinskog vijeća Općina Sveti Križ Začretje raspisala je Javni natječaj za prodaju nekretnine. Na raspisani Javni natječaj nije zaprimljena ni jedna ponuda. </w:t>
      </w:r>
    </w:p>
    <w:p w14:paraId="12E13251" w14:textId="77777777" w:rsidR="00725382" w:rsidRPr="00725382" w:rsidRDefault="00725382" w:rsidP="00725382">
      <w:pPr>
        <w:ind w:firstLine="708"/>
        <w:jc w:val="both"/>
        <w:rPr>
          <w:rFonts w:eastAsia="Calibri"/>
          <w:sz w:val="22"/>
          <w:szCs w:val="22"/>
        </w:rPr>
      </w:pPr>
    </w:p>
    <w:p w14:paraId="645413EE" w14:textId="77777777" w:rsidR="00725382" w:rsidRPr="00725382" w:rsidRDefault="00725382" w:rsidP="00725382">
      <w:pPr>
        <w:ind w:firstLine="708"/>
        <w:jc w:val="both"/>
        <w:rPr>
          <w:rFonts w:eastAsia="Calibri"/>
          <w:sz w:val="22"/>
          <w:szCs w:val="22"/>
        </w:rPr>
      </w:pPr>
      <w:r w:rsidRPr="00725382">
        <w:rPr>
          <w:rFonts w:eastAsia="Calibri"/>
          <w:sz w:val="22"/>
          <w:szCs w:val="22"/>
        </w:rPr>
        <w:t>Slijedom iznijetog predlaže se Općinskom vijeću da donese odluku u priloženom tekstu.</w:t>
      </w:r>
    </w:p>
    <w:p w14:paraId="088D8EBF" w14:textId="77777777" w:rsidR="00725382" w:rsidRPr="00725382" w:rsidRDefault="00725382" w:rsidP="00725382">
      <w:pPr>
        <w:tabs>
          <w:tab w:val="left" w:pos="0"/>
        </w:tabs>
        <w:jc w:val="both"/>
        <w:rPr>
          <w:lang w:eastAsia="hr-HR"/>
        </w:rPr>
      </w:pPr>
    </w:p>
    <w:p w14:paraId="39A9DD79" w14:textId="77777777" w:rsidR="00725382" w:rsidRPr="00725382" w:rsidRDefault="00725382" w:rsidP="00725382">
      <w:pPr>
        <w:tabs>
          <w:tab w:val="left" w:pos="0"/>
        </w:tabs>
        <w:jc w:val="both"/>
        <w:rPr>
          <w:lang w:eastAsia="hr-HR"/>
        </w:rPr>
      </w:pPr>
    </w:p>
    <w:p w14:paraId="44A24B9D" w14:textId="77777777" w:rsidR="00725382" w:rsidRPr="00725382" w:rsidRDefault="00725382" w:rsidP="00725382">
      <w:pPr>
        <w:tabs>
          <w:tab w:val="left" w:pos="0"/>
        </w:tabs>
        <w:jc w:val="center"/>
        <w:rPr>
          <w:lang w:eastAsia="hr-HR"/>
        </w:rPr>
      </w:pPr>
      <w:r w:rsidRPr="00725382">
        <w:rPr>
          <w:lang w:eastAsia="hr-HR"/>
        </w:rPr>
        <w:tab/>
      </w:r>
      <w:r w:rsidRPr="00725382">
        <w:rPr>
          <w:lang w:eastAsia="hr-HR"/>
        </w:rPr>
        <w:tab/>
      </w:r>
      <w:r w:rsidRPr="00725382">
        <w:rPr>
          <w:lang w:eastAsia="hr-HR"/>
        </w:rPr>
        <w:tab/>
      </w:r>
      <w:r w:rsidRPr="00725382">
        <w:rPr>
          <w:lang w:eastAsia="hr-HR"/>
        </w:rPr>
        <w:tab/>
      </w:r>
      <w:r w:rsidRPr="00725382">
        <w:rPr>
          <w:lang w:eastAsia="hr-HR"/>
        </w:rPr>
        <w:tab/>
        <w:t xml:space="preserve"> OPĆINSKI NAČELNIK</w:t>
      </w:r>
    </w:p>
    <w:p w14:paraId="213BAC04" w14:textId="77777777" w:rsidR="00725382" w:rsidRPr="00725382" w:rsidRDefault="00725382" w:rsidP="00725382">
      <w:pPr>
        <w:tabs>
          <w:tab w:val="left" w:pos="0"/>
        </w:tabs>
        <w:jc w:val="center"/>
        <w:rPr>
          <w:i/>
          <w:lang w:eastAsia="hr-HR"/>
        </w:rPr>
      </w:pPr>
      <w:r w:rsidRPr="00725382">
        <w:rPr>
          <w:i/>
          <w:lang w:eastAsia="hr-HR"/>
        </w:rPr>
        <w:t xml:space="preserve">                                                            Marko Kos, dipl. oec</w:t>
      </w:r>
    </w:p>
    <w:p w14:paraId="0942D11A" w14:textId="77777777" w:rsidR="00725382" w:rsidRPr="00725382" w:rsidRDefault="00725382" w:rsidP="00725382">
      <w:pPr>
        <w:spacing w:after="200" w:line="276" w:lineRule="auto"/>
        <w:rPr>
          <w:i/>
          <w:lang w:eastAsia="hr-HR"/>
        </w:rPr>
      </w:pPr>
    </w:p>
    <w:p w14:paraId="74D0DE76" w14:textId="77777777" w:rsidR="00725382" w:rsidRDefault="00725382" w:rsidP="00725382">
      <w:pPr>
        <w:ind w:left="7080"/>
        <w:jc w:val="both"/>
        <w:rPr>
          <w:rFonts w:ascii="Arial Narrow" w:hAnsi="Arial Narrow"/>
          <w:iCs/>
          <w:sz w:val="22"/>
          <w:szCs w:val="22"/>
        </w:rPr>
      </w:pPr>
    </w:p>
    <w:p w14:paraId="635C7609" w14:textId="77777777" w:rsidR="00725382" w:rsidRDefault="00725382" w:rsidP="00725382">
      <w:pPr>
        <w:ind w:left="7080"/>
        <w:jc w:val="both"/>
        <w:rPr>
          <w:rFonts w:ascii="Arial Narrow" w:hAnsi="Arial Narrow"/>
          <w:iCs/>
          <w:sz w:val="22"/>
          <w:szCs w:val="22"/>
        </w:rPr>
      </w:pPr>
    </w:p>
    <w:p w14:paraId="6D291BD2" w14:textId="77777777" w:rsidR="00725382" w:rsidRDefault="00725382" w:rsidP="00725382">
      <w:pPr>
        <w:ind w:left="7080"/>
        <w:jc w:val="both"/>
        <w:rPr>
          <w:rFonts w:ascii="Arial Narrow" w:hAnsi="Arial Narrow"/>
          <w:iCs/>
          <w:sz w:val="22"/>
          <w:szCs w:val="22"/>
        </w:rPr>
      </w:pPr>
    </w:p>
    <w:p w14:paraId="5D1D3E59" w14:textId="77777777" w:rsidR="00725382" w:rsidRDefault="00725382" w:rsidP="00725382">
      <w:pPr>
        <w:ind w:left="7080"/>
        <w:jc w:val="both"/>
        <w:rPr>
          <w:rFonts w:ascii="Arial Narrow" w:hAnsi="Arial Narrow"/>
          <w:iCs/>
          <w:sz w:val="22"/>
          <w:szCs w:val="22"/>
        </w:rPr>
      </w:pPr>
    </w:p>
    <w:p w14:paraId="45EDCE4C" w14:textId="77777777" w:rsidR="00725382" w:rsidRDefault="00725382" w:rsidP="00725382">
      <w:pPr>
        <w:ind w:left="7080"/>
        <w:jc w:val="both"/>
        <w:rPr>
          <w:rFonts w:ascii="Arial Narrow" w:hAnsi="Arial Narrow"/>
          <w:iCs/>
          <w:sz w:val="22"/>
          <w:szCs w:val="22"/>
        </w:rPr>
      </w:pPr>
    </w:p>
    <w:p w14:paraId="4F101E03" w14:textId="77777777" w:rsidR="00725382" w:rsidRDefault="00725382" w:rsidP="00725382">
      <w:pPr>
        <w:ind w:left="7080"/>
        <w:jc w:val="both"/>
        <w:rPr>
          <w:rFonts w:ascii="Arial Narrow" w:hAnsi="Arial Narrow"/>
          <w:iCs/>
          <w:sz w:val="22"/>
          <w:szCs w:val="22"/>
        </w:rPr>
      </w:pPr>
    </w:p>
    <w:p w14:paraId="385C4237" w14:textId="77777777" w:rsidR="00725382" w:rsidRDefault="00725382" w:rsidP="00725382">
      <w:pPr>
        <w:ind w:left="7080"/>
        <w:jc w:val="both"/>
        <w:rPr>
          <w:rFonts w:ascii="Arial Narrow" w:hAnsi="Arial Narrow"/>
          <w:iCs/>
          <w:sz w:val="22"/>
          <w:szCs w:val="22"/>
        </w:rPr>
      </w:pPr>
    </w:p>
    <w:p w14:paraId="46650BC0" w14:textId="77777777" w:rsidR="00725382" w:rsidRDefault="00725382" w:rsidP="00725382">
      <w:pPr>
        <w:ind w:left="7080"/>
        <w:jc w:val="both"/>
        <w:rPr>
          <w:rFonts w:ascii="Arial Narrow" w:hAnsi="Arial Narrow"/>
          <w:iCs/>
          <w:sz w:val="22"/>
          <w:szCs w:val="22"/>
        </w:rPr>
      </w:pPr>
    </w:p>
    <w:p w14:paraId="2D80A170" w14:textId="77777777" w:rsidR="00725382" w:rsidRDefault="00725382" w:rsidP="00725382">
      <w:pPr>
        <w:ind w:left="7080"/>
        <w:jc w:val="both"/>
        <w:rPr>
          <w:rFonts w:ascii="Arial Narrow" w:hAnsi="Arial Narrow"/>
          <w:iCs/>
          <w:sz w:val="22"/>
          <w:szCs w:val="22"/>
        </w:rPr>
      </w:pPr>
    </w:p>
    <w:p w14:paraId="3ABE139D" w14:textId="77777777" w:rsidR="00725382" w:rsidRDefault="00725382" w:rsidP="00725382">
      <w:pPr>
        <w:ind w:left="7080"/>
        <w:jc w:val="both"/>
        <w:rPr>
          <w:rFonts w:ascii="Arial Narrow" w:hAnsi="Arial Narrow"/>
          <w:iCs/>
          <w:sz w:val="22"/>
          <w:szCs w:val="22"/>
        </w:rPr>
      </w:pPr>
    </w:p>
    <w:p w14:paraId="29034448" w14:textId="77777777" w:rsidR="00725382" w:rsidRDefault="00725382" w:rsidP="00725382">
      <w:pPr>
        <w:ind w:left="7080"/>
        <w:jc w:val="both"/>
        <w:rPr>
          <w:rFonts w:ascii="Arial Narrow" w:hAnsi="Arial Narrow"/>
          <w:iCs/>
          <w:sz w:val="22"/>
          <w:szCs w:val="22"/>
        </w:rPr>
      </w:pPr>
    </w:p>
    <w:p w14:paraId="646F6B32" w14:textId="77777777" w:rsidR="00725382" w:rsidRPr="00725382" w:rsidRDefault="00725382" w:rsidP="00725382">
      <w:pPr>
        <w:rPr>
          <w:b/>
          <w:sz w:val="22"/>
          <w:szCs w:val="20"/>
        </w:rPr>
      </w:pPr>
    </w:p>
    <w:p w14:paraId="21704564" w14:textId="77777777" w:rsidR="00725382" w:rsidRPr="00725382" w:rsidRDefault="00725382" w:rsidP="00725382">
      <w:pPr>
        <w:rPr>
          <w:b/>
        </w:rPr>
      </w:pPr>
      <w:r w:rsidRPr="00725382">
        <w:rPr>
          <w:b/>
        </w:rPr>
        <w:t xml:space="preserve">                            </w:t>
      </w:r>
      <w:r w:rsidRPr="00725382">
        <w:rPr>
          <w:b/>
        </w:rPr>
        <w:object w:dxaOrig="645" w:dyaOrig="855" w14:anchorId="6D1BF413">
          <v:shape id="_x0000_i1043" type="#_x0000_t75" style="width:32.25pt;height:42.75pt" o:ole="" fillcolor="window">
            <v:imagedata r:id="rId8" o:title=""/>
          </v:shape>
          <o:OLEObject Type="Embed" ProgID="MSDraw" ShapeID="_x0000_i1043" DrawAspect="Content" ObjectID="_1772518053" r:id="rId33">
            <o:FieldCodes>\* MERGEFORMAT</o:FieldCodes>
          </o:OLEObject>
        </w:object>
      </w:r>
      <w:r w:rsidRPr="00725382">
        <w:rPr>
          <w:b/>
        </w:rPr>
        <w:tab/>
      </w:r>
    </w:p>
    <w:p w14:paraId="6B22DA34" w14:textId="77777777" w:rsidR="00725382" w:rsidRPr="00725382" w:rsidRDefault="00725382" w:rsidP="00725382">
      <w:pPr>
        <w:rPr>
          <w:rFonts w:eastAsia="Calibri"/>
          <w:b/>
        </w:rPr>
      </w:pPr>
      <w:r w:rsidRPr="00725382">
        <w:rPr>
          <w:rFonts w:eastAsia="Calibri"/>
          <w:b/>
        </w:rPr>
        <w:t xml:space="preserve">            REPUBLIKA HRVATSKA</w:t>
      </w:r>
    </w:p>
    <w:p w14:paraId="3319E4AB" w14:textId="77777777" w:rsidR="00725382" w:rsidRPr="00725382" w:rsidRDefault="00725382" w:rsidP="00725382">
      <w:pPr>
        <w:rPr>
          <w:rFonts w:eastAsia="Calibri"/>
          <w:b/>
        </w:rPr>
      </w:pPr>
      <w:r w:rsidRPr="00725382">
        <w:rPr>
          <w:rFonts w:eastAsia="Calibri"/>
          <w:b/>
        </w:rPr>
        <w:lastRenderedPageBreak/>
        <w:t xml:space="preserve">   KRAPINSKO-ZAGORSKA ŽUPANIJA</w:t>
      </w:r>
    </w:p>
    <w:p w14:paraId="03663DA1" w14:textId="77777777" w:rsidR="00725382" w:rsidRPr="00725382" w:rsidRDefault="00725382" w:rsidP="00725382">
      <w:pPr>
        <w:rPr>
          <w:rFonts w:eastAsia="Calibri"/>
          <w:b/>
        </w:rPr>
      </w:pPr>
      <w:r w:rsidRPr="00725382">
        <w:rPr>
          <w:rFonts w:eastAsia="Calibri"/>
          <w:b/>
        </w:rPr>
        <w:t xml:space="preserve">     OPĆINA SVETI KRIŽ ZAČRETJE</w:t>
      </w:r>
    </w:p>
    <w:p w14:paraId="0457043C" w14:textId="77777777" w:rsidR="00725382" w:rsidRPr="00725382" w:rsidRDefault="00725382" w:rsidP="00725382">
      <w:pPr>
        <w:rPr>
          <w:rFonts w:eastAsia="Calibri"/>
          <w:b/>
        </w:rPr>
      </w:pPr>
      <w:r w:rsidRPr="00725382">
        <w:rPr>
          <w:rFonts w:eastAsia="Calibri"/>
          <w:b/>
        </w:rPr>
        <w:t xml:space="preserve">               OPĆINSKO VIJEĆE </w:t>
      </w:r>
    </w:p>
    <w:p w14:paraId="194A34DC" w14:textId="77777777" w:rsidR="00725382" w:rsidRPr="00725382" w:rsidRDefault="00725382" w:rsidP="00725382">
      <w:pPr>
        <w:rPr>
          <w:rFonts w:eastAsia="Calibri"/>
          <w:b/>
        </w:rPr>
      </w:pPr>
      <w:r w:rsidRPr="00725382">
        <w:rPr>
          <w:rFonts w:eastAsia="Calibri"/>
          <w:b/>
        </w:rPr>
        <w:t xml:space="preserve">   </w:t>
      </w:r>
      <w:r w:rsidRPr="00725382">
        <w:rPr>
          <w:rFonts w:eastAsia="Calibri"/>
          <w:b/>
        </w:rPr>
        <w:tab/>
      </w:r>
    </w:p>
    <w:p w14:paraId="4EDAA533" w14:textId="77777777" w:rsidR="00725382" w:rsidRPr="00725382" w:rsidRDefault="00725382" w:rsidP="00725382">
      <w:pPr>
        <w:rPr>
          <w:rFonts w:eastAsia="Calibri"/>
        </w:rPr>
      </w:pPr>
      <w:r w:rsidRPr="00725382">
        <w:rPr>
          <w:rFonts w:eastAsia="Calibri"/>
        </w:rPr>
        <w:t>KLASA: 940-01/23-01/004</w:t>
      </w:r>
    </w:p>
    <w:p w14:paraId="35008818" w14:textId="77777777" w:rsidR="00725382" w:rsidRPr="00725382" w:rsidRDefault="00725382" w:rsidP="00725382">
      <w:pPr>
        <w:rPr>
          <w:rFonts w:eastAsia="Calibri"/>
        </w:rPr>
      </w:pPr>
      <w:r w:rsidRPr="00725382">
        <w:rPr>
          <w:rFonts w:eastAsia="Calibri"/>
        </w:rPr>
        <w:t>URBROJ: 2140-28-01-24-5</w:t>
      </w:r>
    </w:p>
    <w:p w14:paraId="7071D024" w14:textId="77777777" w:rsidR="00725382" w:rsidRPr="00725382" w:rsidRDefault="00725382" w:rsidP="00725382">
      <w:pPr>
        <w:rPr>
          <w:rFonts w:eastAsia="Calibri"/>
        </w:rPr>
      </w:pPr>
      <w:r w:rsidRPr="00725382">
        <w:rPr>
          <w:rFonts w:eastAsia="Calibri"/>
        </w:rPr>
        <w:t>Sveti Križ Začretje, ____ 2024.</w:t>
      </w:r>
    </w:p>
    <w:p w14:paraId="594AE399" w14:textId="77777777" w:rsidR="00725382" w:rsidRPr="00725382" w:rsidRDefault="00725382" w:rsidP="00725382">
      <w:pPr>
        <w:jc w:val="both"/>
        <w:rPr>
          <w:rFonts w:eastAsia="Calibri"/>
        </w:rPr>
      </w:pPr>
    </w:p>
    <w:p w14:paraId="290A3B6D" w14:textId="77777777" w:rsidR="00725382" w:rsidRPr="00725382" w:rsidRDefault="00725382" w:rsidP="00725382">
      <w:pPr>
        <w:ind w:firstLine="708"/>
        <w:jc w:val="both"/>
        <w:rPr>
          <w:rFonts w:eastAsia="Calibri"/>
        </w:rPr>
      </w:pPr>
      <w:r w:rsidRPr="00725382">
        <w:rPr>
          <w:rFonts w:eastAsia="Calibri"/>
        </w:rPr>
        <w:t xml:space="preserve">Na temelju članka 11. Odluke o upravljanju i raspolaganju imovinom u vlasništvu Općine Sveti Križ Začretje („Službeni glasnik Krapinsko-zagorske županije“ broj 48/2019), Općinsko vijeće Sveti Križ Začretje na  ___.sjednici, održanoj ____2024. godine, donijelo je: </w:t>
      </w:r>
    </w:p>
    <w:p w14:paraId="08968C15" w14:textId="77777777" w:rsidR="00725382" w:rsidRPr="00725382" w:rsidRDefault="00725382" w:rsidP="00725382">
      <w:pPr>
        <w:jc w:val="both"/>
        <w:rPr>
          <w:rFonts w:eastAsia="Calibri"/>
        </w:rPr>
      </w:pPr>
    </w:p>
    <w:p w14:paraId="1288C00C" w14:textId="77777777" w:rsidR="00725382" w:rsidRPr="00725382" w:rsidRDefault="00725382" w:rsidP="00725382">
      <w:pPr>
        <w:jc w:val="center"/>
        <w:rPr>
          <w:rFonts w:eastAsia="Calibri"/>
          <w:b/>
        </w:rPr>
      </w:pPr>
      <w:r w:rsidRPr="00725382">
        <w:rPr>
          <w:rFonts w:eastAsia="Calibri"/>
          <w:b/>
        </w:rPr>
        <w:t>ODLUKU</w:t>
      </w:r>
    </w:p>
    <w:p w14:paraId="233C4B9A" w14:textId="77777777" w:rsidR="00725382" w:rsidRPr="00725382" w:rsidRDefault="00725382" w:rsidP="00725382">
      <w:pPr>
        <w:jc w:val="center"/>
        <w:rPr>
          <w:rFonts w:eastAsia="Calibri"/>
          <w:b/>
        </w:rPr>
      </w:pPr>
    </w:p>
    <w:p w14:paraId="5B2D121C" w14:textId="77777777" w:rsidR="00725382" w:rsidRPr="00725382" w:rsidRDefault="00725382" w:rsidP="00725382">
      <w:pPr>
        <w:jc w:val="center"/>
        <w:rPr>
          <w:rFonts w:eastAsia="Calibri"/>
          <w:b/>
        </w:rPr>
      </w:pPr>
      <w:r w:rsidRPr="00725382">
        <w:rPr>
          <w:rFonts w:eastAsia="Calibri"/>
          <w:b/>
        </w:rPr>
        <w:t>I</w:t>
      </w:r>
    </w:p>
    <w:p w14:paraId="6B1C9ABB" w14:textId="77777777" w:rsidR="00725382" w:rsidRPr="00725382" w:rsidRDefault="00725382" w:rsidP="00725382">
      <w:pPr>
        <w:ind w:firstLine="708"/>
        <w:jc w:val="both"/>
        <w:rPr>
          <w:rFonts w:eastAsia="Calibri"/>
        </w:rPr>
      </w:pPr>
      <w:r w:rsidRPr="00725382">
        <w:rPr>
          <w:rFonts w:eastAsia="Calibri"/>
        </w:rPr>
        <w:t>Poništava se Javni natječaj za prodaju nekretnine u vlasništvu Općine Sveti Križ Začretje KLASA: 940-01/23-01/004, URBROJ:2140-28-03-23-4 od 26.09.2023. godine objavljen u Zagorskom listu broj 1006/26. rujan 2023 budući da na isti nije zaprimljena ni jedna ponuda.</w:t>
      </w:r>
    </w:p>
    <w:p w14:paraId="4368DA9D" w14:textId="77777777" w:rsidR="00725382" w:rsidRPr="00725382" w:rsidRDefault="00725382" w:rsidP="00725382">
      <w:pPr>
        <w:ind w:firstLine="708"/>
        <w:jc w:val="both"/>
        <w:rPr>
          <w:rFonts w:eastAsia="Calibri"/>
        </w:rPr>
      </w:pPr>
      <w:r w:rsidRPr="00725382">
        <w:rPr>
          <w:rFonts w:eastAsia="Calibri"/>
        </w:rPr>
        <w:t xml:space="preserve">Ovlašćuje se Općinski načelnik da raspiše ponovljeni javni natječaj za prodaju nekretnine i provede sve potrebne postupke, u skladu s Odlukom o upravljanju i raspolaganju imovinom u vlasništvu Općine Sveti Križ Začretje. </w:t>
      </w:r>
    </w:p>
    <w:p w14:paraId="28979B6B" w14:textId="77777777" w:rsidR="00725382" w:rsidRPr="00725382" w:rsidRDefault="00725382" w:rsidP="00725382">
      <w:pPr>
        <w:ind w:firstLine="708"/>
        <w:jc w:val="both"/>
        <w:rPr>
          <w:rFonts w:eastAsia="Calibri"/>
          <w:i/>
        </w:rPr>
      </w:pPr>
    </w:p>
    <w:p w14:paraId="5B321E4D" w14:textId="77777777" w:rsidR="00725382" w:rsidRPr="00725382" w:rsidRDefault="00725382" w:rsidP="00725382">
      <w:pPr>
        <w:ind w:firstLine="708"/>
        <w:jc w:val="both"/>
        <w:rPr>
          <w:rFonts w:eastAsia="Calibri"/>
        </w:rPr>
      </w:pPr>
      <w:r w:rsidRPr="00725382">
        <w:rPr>
          <w:rFonts w:eastAsia="Calibri"/>
          <w:i/>
        </w:rPr>
        <w:t>Podaci o nekretnini koja je predmet prodaje</w:t>
      </w:r>
      <w:r w:rsidRPr="00725382">
        <w:rPr>
          <w:rFonts w:eastAsia="Calibri"/>
        </w:rPr>
        <w:t xml:space="preserve">: </w:t>
      </w:r>
    </w:p>
    <w:p w14:paraId="2CC16649" w14:textId="77777777" w:rsidR="00725382" w:rsidRPr="00725382" w:rsidRDefault="00725382" w:rsidP="00725382">
      <w:pPr>
        <w:ind w:firstLine="708"/>
        <w:jc w:val="both"/>
        <w:rPr>
          <w:rFonts w:eastAsia="Calibri"/>
          <w:sz w:val="22"/>
          <w:szCs w:val="22"/>
        </w:rPr>
      </w:pPr>
    </w:p>
    <w:tbl>
      <w:tblPr>
        <w:tblStyle w:val="Reetkatablice"/>
        <w:tblW w:w="8788" w:type="dxa"/>
        <w:tblInd w:w="279" w:type="dxa"/>
        <w:tblLayout w:type="fixed"/>
        <w:tblLook w:val="04A0" w:firstRow="1" w:lastRow="0" w:firstColumn="1" w:lastColumn="0" w:noHBand="0" w:noVBand="1"/>
      </w:tblPr>
      <w:tblGrid>
        <w:gridCol w:w="1134"/>
        <w:gridCol w:w="2241"/>
        <w:gridCol w:w="1475"/>
        <w:gridCol w:w="1670"/>
        <w:gridCol w:w="2268"/>
      </w:tblGrid>
      <w:tr w:rsidR="00725382" w:rsidRPr="00725382" w14:paraId="62897840" w14:textId="77777777" w:rsidTr="00725382">
        <w:tc>
          <w:tcPr>
            <w:tcW w:w="1134" w:type="dxa"/>
            <w:shd w:val="clear" w:color="auto" w:fill="E7E6E6"/>
          </w:tcPr>
          <w:p w14:paraId="127DD118" w14:textId="77777777" w:rsidR="00725382" w:rsidRPr="00725382" w:rsidRDefault="00725382" w:rsidP="00725382">
            <w:pPr>
              <w:jc w:val="both"/>
              <w:rPr>
                <w:rFonts w:eastAsia="Calibri"/>
                <w:b/>
                <w:sz w:val="22"/>
                <w:szCs w:val="22"/>
              </w:rPr>
            </w:pPr>
            <w:r w:rsidRPr="00725382">
              <w:rPr>
                <w:rFonts w:eastAsia="Calibri"/>
                <w:b/>
                <w:sz w:val="22"/>
                <w:szCs w:val="22"/>
              </w:rPr>
              <w:t xml:space="preserve">Oznaka čestice </w:t>
            </w:r>
          </w:p>
        </w:tc>
        <w:tc>
          <w:tcPr>
            <w:tcW w:w="2241" w:type="dxa"/>
            <w:shd w:val="clear" w:color="auto" w:fill="E7E6E6"/>
          </w:tcPr>
          <w:p w14:paraId="7FCB3FA2" w14:textId="77777777" w:rsidR="00725382" w:rsidRPr="00725382" w:rsidRDefault="00725382" w:rsidP="00725382">
            <w:pPr>
              <w:jc w:val="both"/>
              <w:rPr>
                <w:rFonts w:eastAsia="Calibri"/>
                <w:b/>
                <w:sz w:val="22"/>
                <w:szCs w:val="22"/>
              </w:rPr>
            </w:pPr>
            <w:r w:rsidRPr="00725382">
              <w:rPr>
                <w:rFonts w:eastAsia="Calibri"/>
                <w:b/>
                <w:sz w:val="22"/>
                <w:szCs w:val="22"/>
              </w:rPr>
              <w:t xml:space="preserve">Katastarska općina </w:t>
            </w:r>
          </w:p>
        </w:tc>
        <w:tc>
          <w:tcPr>
            <w:tcW w:w="1475" w:type="dxa"/>
            <w:shd w:val="clear" w:color="auto" w:fill="E7E6E6"/>
          </w:tcPr>
          <w:p w14:paraId="335539B7" w14:textId="77777777" w:rsidR="00725382" w:rsidRPr="00725382" w:rsidRDefault="00725382" w:rsidP="00725382">
            <w:pPr>
              <w:jc w:val="both"/>
              <w:rPr>
                <w:rFonts w:eastAsia="Calibri"/>
                <w:b/>
                <w:sz w:val="22"/>
                <w:szCs w:val="22"/>
              </w:rPr>
            </w:pPr>
            <w:r w:rsidRPr="00725382">
              <w:rPr>
                <w:rFonts w:eastAsia="Calibri"/>
                <w:b/>
                <w:sz w:val="22"/>
                <w:szCs w:val="22"/>
              </w:rPr>
              <w:t xml:space="preserve">Površina m²/čhv </w:t>
            </w:r>
          </w:p>
        </w:tc>
        <w:tc>
          <w:tcPr>
            <w:tcW w:w="1670" w:type="dxa"/>
            <w:shd w:val="clear" w:color="auto" w:fill="E7E6E6"/>
          </w:tcPr>
          <w:p w14:paraId="6793F1BA" w14:textId="77777777" w:rsidR="00725382" w:rsidRPr="00725382" w:rsidRDefault="00725382" w:rsidP="00725382">
            <w:pPr>
              <w:jc w:val="both"/>
              <w:rPr>
                <w:rFonts w:eastAsia="Calibri"/>
                <w:b/>
                <w:sz w:val="22"/>
                <w:szCs w:val="22"/>
              </w:rPr>
            </w:pPr>
            <w:r w:rsidRPr="00725382">
              <w:rPr>
                <w:rFonts w:eastAsia="Calibri"/>
                <w:b/>
                <w:sz w:val="22"/>
                <w:szCs w:val="22"/>
              </w:rPr>
              <w:t xml:space="preserve">Zemljišno knjižni uložak </w:t>
            </w:r>
          </w:p>
        </w:tc>
        <w:tc>
          <w:tcPr>
            <w:tcW w:w="2268" w:type="dxa"/>
            <w:shd w:val="clear" w:color="auto" w:fill="E7E6E6"/>
          </w:tcPr>
          <w:p w14:paraId="31AD5B04" w14:textId="77777777" w:rsidR="00725382" w:rsidRPr="00725382" w:rsidRDefault="00725382" w:rsidP="00725382">
            <w:pPr>
              <w:jc w:val="both"/>
              <w:rPr>
                <w:rFonts w:eastAsia="Calibri"/>
                <w:b/>
                <w:sz w:val="22"/>
                <w:szCs w:val="22"/>
              </w:rPr>
            </w:pPr>
            <w:r w:rsidRPr="00725382">
              <w:rPr>
                <w:rFonts w:eastAsia="Calibri"/>
                <w:b/>
                <w:sz w:val="22"/>
                <w:szCs w:val="22"/>
              </w:rPr>
              <w:t xml:space="preserve">U naravi </w:t>
            </w:r>
          </w:p>
        </w:tc>
      </w:tr>
      <w:tr w:rsidR="00725382" w:rsidRPr="00725382" w14:paraId="0D381CE0" w14:textId="77777777" w:rsidTr="00CE58A0">
        <w:tc>
          <w:tcPr>
            <w:tcW w:w="1134" w:type="dxa"/>
          </w:tcPr>
          <w:p w14:paraId="4ED71A3F" w14:textId="77777777" w:rsidR="00725382" w:rsidRPr="00725382" w:rsidRDefault="00725382" w:rsidP="00725382">
            <w:pPr>
              <w:jc w:val="both"/>
              <w:rPr>
                <w:rFonts w:eastAsia="Calibri"/>
                <w:sz w:val="22"/>
                <w:szCs w:val="22"/>
              </w:rPr>
            </w:pPr>
            <w:r w:rsidRPr="00725382">
              <w:rPr>
                <w:rFonts w:eastAsia="Calibri"/>
                <w:sz w:val="22"/>
                <w:szCs w:val="22"/>
              </w:rPr>
              <w:t>1136/9</w:t>
            </w:r>
          </w:p>
        </w:tc>
        <w:tc>
          <w:tcPr>
            <w:tcW w:w="2241" w:type="dxa"/>
          </w:tcPr>
          <w:p w14:paraId="2D16CB6A" w14:textId="77777777" w:rsidR="00725382" w:rsidRPr="00725382" w:rsidRDefault="00725382" w:rsidP="00725382">
            <w:pPr>
              <w:jc w:val="both"/>
              <w:rPr>
                <w:rFonts w:eastAsia="Calibri"/>
                <w:sz w:val="22"/>
                <w:szCs w:val="22"/>
              </w:rPr>
            </w:pPr>
            <w:r w:rsidRPr="00725382">
              <w:rPr>
                <w:rFonts w:eastAsia="Calibri"/>
                <w:sz w:val="22"/>
                <w:szCs w:val="22"/>
              </w:rPr>
              <w:t xml:space="preserve">Mirkovec  </w:t>
            </w:r>
          </w:p>
        </w:tc>
        <w:tc>
          <w:tcPr>
            <w:tcW w:w="1475" w:type="dxa"/>
          </w:tcPr>
          <w:p w14:paraId="5E8663E5" w14:textId="77777777" w:rsidR="00725382" w:rsidRPr="00725382" w:rsidRDefault="00725382" w:rsidP="00725382">
            <w:pPr>
              <w:jc w:val="both"/>
              <w:rPr>
                <w:rFonts w:eastAsia="Calibri"/>
                <w:sz w:val="22"/>
                <w:szCs w:val="22"/>
              </w:rPr>
            </w:pPr>
            <w:r w:rsidRPr="00725382">
              <w:rPr>
                <w:rFonts w:eastAsia="Calibri"/>
                <w:sz w:val="22"/>
                <w:szCs w:val="22"/>
              </w:rPr>
              <w:t>928/258</w:t>
            </w:r>
          </w:p>
        </w:tc>
        <w:tc>
          <w:tcPr>
            <w:tcW w:w="1670" w:type="dxa"/>
          </w:tcPr>
          <w:p w14:paraId="64B31F7B" w14:textId="77777777" w:rsidR="00725382" w:rsidRPr="00725382" w:rsidRDefault="00725382" w:rsidP="00725382">
            <w:pPr>
              <w:jc w:val="both"/>
              <w:rPr>
                <w:rFonts w:eastAsia="Calibri"/>
                <w:sz w:val="22"/>
                <w:szCs w:val="22"/>
              </w:rPr>
            </w:pPr>
            <w:r w:rsidRPr="00725382">
              <w:rPr>
                <w:rFonts w:eastAsia="Calibri"/>
                <w:sz w:val="22"/>
                <w:szCs w:val="22"/>
              </w:rPr>
              <w:t>2860</w:t>
            </w:r>
          </w:p>
        </w:tc>
        <w:tc>
          <w:tcPr>
            <w:tcW w:w="2268" w:type="dxa"/>
          </w:tcPr>
          <w:p w14:paraId="46CBA2FA" w14:textId="77777777" w:rsidR="00725382" w:rsidRPr="00725382" w:rsidRDefault="00725382" w:rsidP="00725382">
            <w:pPr>
              <w:jc w:val="both"/>
              <w:rPr>
                <w:rFonts w:eastAsia="Calibri"/>
                <w:sz w:val="22"/>
                <w:szCs w:val="22"/>
              </w:rPr>
            </w:pPr>
            <w:r w:rsidRPr="00725382">
              <w:rPr>
                <w:rFonts w:eastAsia="Calibri"/>
                <w:sz w:val="22"/>
                <w:szCs w:val="22"/>
              </w:rPr>
              <w:t xml:space="preserve">Stambena zgrada, pomoćna zgrada i zemljište </w:t>
            </w:r>
          </w:p>
        </w:tc>
      </w:tr>
    </w:tbl>
    <w:p w14:paraId="3CB87EDD" w14:textId="77777777" w:rsidR="00725382" w:rsidRPr="00725382" w:rsidRDefault="00725382" w:rsidP="00725382">
      <w:pPr>
        <w:ind w:firstLine="708"/>
        <w:jc w:val="both"/>
        <w:rPr>
          <w:rFonts w:eastAsia="Calibri"/>
          <w:sz w:val="22"/>
          <w:szCs w:val="22"/>
        </w:rPr>
      </w:pPr>
    </w:p>
    <w:p w14:paraId="0CE7B4B0" w14:textId="77777777" w:rsidR="00725382" w:rsidRPr="00725382" w:rsidRDefault="00725382" w:rsidP="00725382">
      <w:pPr>
        <w:spacing w:after="160" w:line="259" w:lineRule="auto"/>
        <w:ind w:firstLine="708"/>
        <w:jc w:val="both"/>
        <w:rPr>
          <w:rFonts w:eastAsia="Calibri"/>
          <w:sz w:val="22"/>
          <w:szCs w:val="22"/>
        </w:rPr>
      </w:pPr>
      <w:r w:rsidRPr="00725382">
        <w:rPr>
          <w:rFonts w:eastAsia="Calibri"/>
          <w:sz w:val="22"/>
          <w:szCs w:val="22"/>
        </w:rPr>
        <w:t>Predmetnu nekretninu Općina Sveti Križ Začetje naslijedila je kao ošasnu imovinu iza pokojnog Kos Stanka sukladno Rješenju o nasljeđivanju Posl.br:UPP-OS-56/22 O-451/2022.</w:t>
      </w:r>
    </w:p>
    <w:p w14:paraId="300B7398" w14:textId="77777777" w:rsidR="00725382" w:rsidRPr="00725382" w:rsidRDefault="00725382" w:rsidP="00725382">
      <w:pPr>
        <w:spacing w:after="160" w:line="259" w:lineRule="auto"/>
        <w:ind w:firstLine="708"/>
        <w:jc w:val="both"/>
        <w:rPr>
          <w:rFonts w:eastAsia="Calibri"/>
          <w:sz w:val="22"/>
          <w:szCs w:val="22"/>
        </w:rPr>
      </w:pPr>
      <w:r w:rsidRPr="00725382">
        <w:rPr>
          <w:rFonts w:eastAsia="Calibri"/>
          <w:sz w:val="22"/>
          <w:szCs w:val="22"/>
        </w:rPr>
        <w:t xml:space="preserve">Na predmetnoj nekretnini upisano je založno pravo u iznosu od 19.715,93 EUR (148.549,65 kn) te su također temeljem rješenja Općinskog suda u Zaboku Posl.broj: Ovr -1/10-4  određeni troškovi postupka osiguranja u iznosu od 331,81 EUR ( 2.500,00 kn). O predmetnom založnom pravu staviti će se naznaka u tekstu javnog natječaja za prodaju nekretnine kako bi zainteresirani ponuditelji s istim bili upoznati. </w:t>
      </w:r>
    </w:p>
    <w:p w14:paraId="425E55C7" w14:textId="77777777" w:rsidR="00725382" w:rsidRPr="00725382" w:rsidRDefault="00725382" w:rsidP="00725382">
      <w:pPr>
        <w:jc w:val="center"/>
        <w:rPr>
          <w:rFonts w:eastAsia="Calibri"/>
          <w:b/>
          <w:sz w:val="22"/>
          <w:szCs w:val="22"/>
        </w:rPr>
      </w:pPr>
      <w:r w:rsidRPr="00725382">
        <w:rPr>
          <w:rFonts w:eastAsia="Calibri"/>
          <w:b/>
          <w:sz w:val="22"/>
          <w:szCs w:val="22"/>
        </w:rPr>
        <w:t>III</w:t>
      </w:r>
    </w:p>
    <w:p w14:paraId="380D78AD" w14:textId="77777777" w:rsidR="00725382" w:rsidRPr="00725382" w:rsidRDefault="00725382" w:rsidP="00725382">
      <w:pPr>
        <w:ind w:firstLine="708"/>
        <w:jc w:val="both"/>
        <w:rPr>
          <w:rFonts w:eastAsia="Calibri"/>
          <w:sz w:val="22"/>
          <w:szCs w:val="22"/>
        </w:rPr>
      </w:pPr>
      <w:r w:rsidRPr="00725382">
        <w:rPr>
          <w:rFonts w:eastAsia="Calibri"/>
          <w:sz w:val="22"/>
          <w:szCs w:val="22"/>
        </w:rPr>
        <w:t xml:space="preserve">Prema procjeni vrijednosti nekretnine broj 30-2023 od 23. svibnja 2023. godine, izrađenoj od Stalnog sudskog vještaka za graditeljstvo i procjenu nekretnina Zvonka Benjaka, dipl.ing.građ. procijenjena vrijednost nekretnine iznosi </w:t>
      </w:r>
      <w:r w:rsidRPr="00725382">
        <w:rPr>
          <w:rFonts w:eastAsia="Calibri"/>
          <w:b/>
          <w:sz w:val="22"/>
          <w:szCs w:val="22"/>
        </w:rPr>
        <w:t>82.000,00 EUR.</w:t>
      </w:r>
    </w:p>
    <w:p w14:paraId="77DB6654" w14:textId="77777777" w:rsidR="00725382" w:rsidRPr="00725382" w:rsidRDefault="00725382" w:rsidP="00725382">
      <w:pPr>
        <w:jc w:val="both"/>
        <w:rPr>
          <w:rFonts w:eastAsia="Calibri"/>
        </w:rPr>
      </w:pPr>
    </w:p>
    <w:p w14:paraId="36F18A6B" w14:textId="77777777" w:rsidR="00725382" w:rsidRPr="00725382" w:rsidRDefault="00725382" w:rsidP="00725382">
      <w:pPr>
        <w:jc w:val="center"/>
        <w:rPr>
          <w:rFonts w:eastAsia="Calibri"/>
          <w:b/>
        </w:rPr>
      </w:pPr>
      <w:r w:rsidRPr="00725382">
        <w:rPr>
          <w:rFonts w:eastAsia="Calibri"/>
          <w:b/>
        </w:rPr>
        <w:t>IV</w:t>
      </w:r>
    </w:p>
    <w:p w14:paraId="6B5805E8" w14:textId="77777777" w:rsidR="00725382" w:rsidRPr="00725382" w:rsidRDefault="00725382" w:rsidP="00725382">
      <w:pPr>
        <w:ind w:firstLine="708"/>
        <w:jc w:val="both"/>
        <w:rPr>
          <w:rFonts w:eastAsia="Calibri"/>
        </w:rPr>
      </w:pPr>
      <w:r w:rsidRPr="00725382">
        <w:rPr>
          <w:rFonts w:eastAsia="Calibri"/>
        </w:rPr>
        <w:t xml:space="preserve">Odluku o izboru najpovoljnije ponude donijeti će Općinskog vijeće. </w:t>
      </w:r>
    </w:p>
    <w:p w14:paraId="2AE789B9" w14:textId="77777777" w:rsidR="00725382" w:rsidRPr="00725382" w:rsidRDefault="00725382" w:rsidP="00725382">
      <w:pPr>
        <w:jc w:val="both"/>
        <w:rPr>
          <w:rFonts w:eastAsia="Calibri"/>
        </w:rPr>
      </w:pPr>
    </w:p>
    <w:p w14:paraId="0F9B3C2D" w14:textId="77777777" w:rsidR="00725382" w:rsidRPr="00725382" w:rsidRDefault="00725382" w:rsidP="00725382">
      <w:pPr>
        <w:jc w:val="both"/>
        <w:rPr>
          <w:rFonts w:eastAsia="Calibri"/>
        </w:rPr>
      </w:pP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t xml:space="preserve">PREDSJEDNIK </w:t>
      </w:r>
    </w:p>
    <w:p w14:paraId="51604624" w14:textId="77777777" w:rsidR="00725382" w:rsidRPr="00725382" w:rsidRDefault="00725382" w:rsidP="00725382">
      <w:pPr>
        <w:jc w:val="both"/>
        <w:rPr>
          <w:rFonts w:eastAsia="Calibri"/>
        </w:rPr>
      </w:pP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r>
      <w:r w:rsidRPr="00725382">
        <w:rPr>
          <w:rFonts w:eastAsia="Calibri"/>
        </w:rPr>
        <w:tab/>
        <w:t xml:space="preserve">     OPĆINSKOG VIJEĆA </w:t>
      </w:r>
    </w:p>
    <w:p w14:paraId="756FAAF7" w14:textId="77777777" w:rsidR="00725382" w:rsidRPr="00725382" w:rsidRDefault="00725382" w:rsidP="00725382">
      <w:pPr>
        <w:jc w:val="center"/>
        <w:rPr>
          <w:rFonts w:eastAsia="Calibri"/>
          <w:i/>
        </w:rPr>
      </w:pPr>
      <w:r w:rsidRPr="00725382">
        <w:rPr>
          <w:rFonts w:eastAsia="Calibri"/>
          <w:i/>
        </w:rPr>
        <w:t xml:space="preserve">                                                            Ivica Roginić</w:t>
      </w:r>
    </w:p>
    <w:p w14:paraId="7D5F3440" w14:textId="77777777" w:rsidR="00725382" w:rsidRDefault="00725382" w:rsidP="00725382">
      <w:pPr>
        <w:ind w:left="7080"/>
        <w:jc w:val="both"/>
        <w:rPr>
          <w:rFonts w:ascii="Arial Narrow" w:hAnsi="Arial Narrow"/>
          <w:iCs/>
          <w:sz w:val="22"/>
          <w:szCs w:val="22"/>
        </w:rPr>
      </w:pPr>
    </w:p>
    <w:p w14:paraId="486480FF" w14:textId="77777777" w:rsidR="00725382" w:rsidRPr="00416F98" w:rsidRDefault="00725382" w:rsidP="00725382">
      <w:pPr>
        <w:ind w:left="7080"/>
        <w:jc w:val="both"/>
        <w:rPr>
          <w:rFonts w:ascii="Arial Narrow" w:hAnsi="Arial Narrow"/>
          <w:iCs/>
          <w:sz w:val="22"/>
          <w:szCs w:val="22"/>
        </w:rPr>
      </w:pPr>
    </w:p>
    <w:sectPr w:rsidR="00725382" w:rsidRPr="00416F98" w:rsidSect="0013093E">
      <w:pgSz w:w="11906" w:h="16838"/>
      <w:pgMar w:top="851" w:right="851" w:bottom="28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F4A4C" w14:textId="77777777" w:rsidR="00272CB4" w:rsidRDefault="00272CB4" w:rsidP="00405F05">
      <w:r>
        <w:separator/>
      </w:r>
    </w:p>
  </w:endnote>
  <w:endnote w:type="continuationSeparator" w:id="0">
    <w:p w14:paraId="56F6B9D3" w14:textId="77777777" w:rsidR="00272CB4" w:rsidRDefault="00272CB4" w:rsidP="0040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ptos Narrow">
    <w:altName w:val="Arial"/>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659437"/>
      <w:docPartObj>
        <w:docPartGallery w:val="Page Numbers (Bottom of Page)"/>
        <w:docPartUnique/>
      </w:docPartObj>
    </w:sdtPr>
    <w:sdtEndPr/>
    <w:sdtContent>
      <w:p w14:paraId="67935D42" w14:textId="548929B5" w:rsidR="00272CB4" w:rsidRDefault="00272CB4">
        <w:pPr>
          <w:pStyle w:val="Podnoje"/>
          <w:jc w:val="right"/>
        </w:pPr>
        <w:r>
          <w:fldChar w:fldCharType="begin"/>
        </w:r>
        <w:r>
          <w:instrText>PAGE   \* MERGEFORMAT</w:instrText>
        </w:r>
        <w:r>
          <w:fldChar w:fldCharType="separate"/>
        </w:r>
        <w:r w:rsidR="00560753">
          <w:rPr>
            <w:noProof/>
          </w:rPr>
          <w:t>2</w:t>
        </w:r>
        <w:r w:rsidR="00560753">
          <w:rPr>
            <w:noProof/>
          </w:rPr>
          <w:t>1</w:t>
        </w:r>
        <w:r>
          <w:fldChar w:fldCharType="end"/>
        </w:r>
      </w:p>
    </w:sdtContent>
  </w:sdt>
  <w:p w14:paraId="12F23A21" w14:textId="53108D4B" w:rsidR="00272CB4" w:rsidRDefault="00272CB4" w:rsidP="00405F05">
    <w:pPr>
      <w:pStyle w:val="Podnoje"/>
      <w:tabs>
        <w:tab w:val="clear" w:pos="4536"/>
        <w:tab w:val="clear" w:pos="9072"/>
        <w:tab w:val="left" w:pos="75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6131E" w14:textId="77777777" w:rsidR="00272CB4" w:rsidRDefault="00272CB4" w:rsidP="00405F05">
      <w:r>
        <w:separator/>
      </w:r>
    </w:p>
  </w:footnote>
  <w:footnote w:type="continuationSeparator" w:id="0">
    <w:p w14:paraId="079C962F" w14:textId="77777777" w:rsidR="00272CB4" w:rsidRDefault="00272CB4" w:rsidP="00405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5E9A"/>
    <w:multiLevelType w:val="multilevel"/>
    <w:tmpl w:val="E342F848"/>
    <w:lvl w:ilvl="0">
      <w:numFmt w:val="bullet"/>
      <w:lvlText w:val="-"/>
      <w:lvlJc w:val="left"/>
      <w:pPr>
        <w:ind w:left="1068" w:hanging="360"/>
      </w:pPr>
      <w:rPr>
        <w:rFonts w:ascii="Calibri" w:eastAsia="Calibri" w:hAnsi="Calibri"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1" w15:restartNumberingAfterBreak="0">
    <w:nsid w:val="04317354"/>
    <w:multiLevelType w:val="multilevel"/>
    <w:tmpl w:val="4B56B8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A976733"/>
    <w:multiLevelType w:val="hybridMultilevel"/>
    <w:tmpl w:val="53CAEF94"/>
    <w:lvl w:ilvl="0" w:tplc="041A0017">
      <w:start w:val="7"/>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E45296B"/>
    <w:multiLevelType w:val="hybridMultilevel"/>
    <w:tmpl w:val="8AF426F6"/>
    <w:lvl w:ilvl="0" w:tplc="F9D643E8">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0EA86707"/>
    <w:multiLevelType w:val="hybridMultilevel"/>
    <w:tmpl w:val="9A44B4D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385776D"/>
    <w:multiLevelType w:val="hybridMultilevel"/>
    <w:tmpl w:val="A21691E4"/>
    <w:lvl w:ilvl="0" w:tplc="C4FC9EB2">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148D0861"/>
    <w:multiLevelType w:val="hybridMultilevel"/>
    <w:tmpl w:val="E654B6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86336BB"/>
    <w:multiLevelType w:val="hybridMultilevel"/>
    <w:tmpl w:val="316EAD5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C05171C"/>
    <w:multiLevelType w:val="hybridMultilevel"/>
    <w:tmpl w:val="8DBCCE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E95EEE"/>
    <w:multiLevelType w:val="hybridMultilevel"/>
    <w:tmpl w:val="249A784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F0244A5"/>
    <w:multiLevelType w:val="hybridMultilevel"/>
    <w:tmpl w:val="42E4B5F2"/>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00052B3"/>
    <w:multiLevelType w:val="hybridMultilevel"/>
    <w:tmpl w:val="D22C93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08014E3"/>
    <w:multiLevelType w:val="hybridMultilevel"/>
    <w:tmpl w:val="4D74C7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A110F6F"/>
    <w:multiLevelType w:val="hybridMultilevel"/>
    <w:tmpl w:val="EDBAA776"/>
    <w:lvl w:ilvl="0" w:tplc="041A0017">
      <w:start w:val="9"/>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C544CA6"/>
    <w:multiLevelType w:val="hybridMultilevel"/>
    <w:tmpl w:val="F09ACA1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C725F92"/>
    <w:multiLevelType w:val="multilevel"/>
    <w:tmpl w:val="5DCE05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DEE4B24"/>
    <w:multiLevelType w:val="hybridMultilevel"/>
    <w:tmpl w:val="AE2A1A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E3A1A60"/>
    <w:multiLevelType w:val="hybridMultilevel"/>
    <w:tmpl w:val="FC76C1C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324A6D67"/>
    <w:multiLevelType w:val="hybridMultilevel"/>
    <w:tmpl w:val="C630C6A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44A42E7"/>
    <w:multiLevelType w:val="hybridMultilevel"/>
    <w:tmpl w:val="D432148E"/>
    <w:lvl w:ilvl="0" w:tplc="B4A248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62D222C"/>
    <w:multiLevelType w:val="multilevel"/>
    <w:tmpl w:val="72965B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C07668"/>
    <w:multiLevelType w:val="multilevel"/>
    <w:tmpl w:val="95EE46DC"/>
    <w:lvl w:ilvl="0">
      <w:start w:val="1"/>
      <w:numFmt w:val="bullet"/>
      <w:lvlText w:val=""/>
      <w:lvlJc w:val="left"/>
      <w:pPr>
        <w:ind w:left="1800" w:hanging="360"/>
      </w:pPr>
      <w:rPr>
        <w:rFonts w:ascii="Wingdings" w:hAnsi="Wingdings" w:hint="default"/>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2" w15:restartNumberingAfterBreak="0">
    <w:nsid w:val="38E1559B"/>
    <w:multiLevelType w:val="hybridMultilevel"/>
    <w:tmpl w:val="7D8CDEC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D0092D"/>
    <w:multiLevelType w:val="multilevel"/>
    <w:tmpl w:val="83E4499C"/>
    <w:lvl w:ilvl="0">
      <w:numFmt w:val="bullet"/>
      <w:lvlText w:val="-"/>
      <w:lvlJc w:val="left"/>
      <w:pPr>
        <w:ind w:left="1211" w:hanging="360"/>
      </w:pPr>
      <w:rPr>
        <w:rFonts w:ascii="Calibri" w:eastAsia="Calibri" w:hAnsi="Calibri" w:cs="Times New Roman"/>
      </w:rPr>
    </w:lvl>
    <w:lvl w:ilvl="1">
      <w:numFmt w:val="bullet"/>
      <w:lvlText w:val="o"/>
      <w:lvlJc w:val="left"/>
      <w:pPr>
        <w:ind w:left="1931" w:hanging="360"/>
      </w:pPr>
      <w:rPr>
        <w:rFonts w:ascii="Courier New" w:hAnsi="Courier New" w:cs="Courier New"/>
      </w:rPr>
    </w:lvl>
    <w:lvl w:ilvl="2">
      <w:numFmt w:val="bullet"/>
      <w:lvlText w:val=""/>
      <w:lvlJc w:val="left"/>
      <w:pPr>
        <w:ind w:left="2651" w:hanging="360"/>
      </w:pPr>
      <w:rPr>
        <w:rFonts w:ascii="Wingdings" w:hAnsi="Wingdings"/>
      </w:rPr>
    </w:lvl>
    <w:lvl w:ilvl="3">
      <w:numFmt w:val="bullet"/>
      <w:lvlText w:val=""/>
      <w:lvlJc w:val="left"/>
      <w:pPr>
        <w:ind w:left="3371" w:hanging="360"/>
      </w:pPr>
      <w:rPr>
        <w:rFonts w:ascii="Symbol" w:hAnsi="Symbol"/>
      </w:rPr>
    </w:lvl>
    <w:lvl w:ilvl="4">
      <w:numFmt w:val="bullet"/>
      <w:lvlText w:val="o"/>
      <w:lvlJc w:val="left"/>
      <w:pPr>
        <w:ind w:left="4091" w:hanging="360"/>
      </w:pPr>
      <w:rPr>
        <w:rFonts w:ascii="Courier New" w:hAnsi="Courier New" w:cs="Courier New"/>
      </w:rPr>
    </w:lvl>
    <w:lvl w:ilvl="5">
      <w:numFmt w:val="bullet"/>
      <w:lvlText w:val=""/>
      <w:lvlJc w:val="left"/>
      <w:pPr>
        <w:ind w:left="4811" w:hanging="360"/>
      </w:pPr>
      <w:rPr>
        <w:rFonts w:ascii="Wingdings" w:hAnsi="Wingdings"/>
      </w:rPr>
    </w:lvl>
    <w:lvl w:ilvl="6">
      <w:numFmt w:val="bullet"/>
      <w:lvlText w:val=""/>
      <w:lvlJc w:val="left"/>
      <w:pPr>
        <w:ind w:left="5531" w:hanging="360"/>
      </w:pPr>
      <w:rPr>
        <w:rFonts w:ascii="Symbol" w:hAnsi="Symbol"/>
      </w:rPr>
    </w:lvl>
    <w:lvl w:ilvl="7">
      <w:numFmt w:val="bullet"/>
      <w:lvlText w:val="o"/>
      <w:lvlJc w:val="left"/>
      <w:pPr>
        <w:ind w:left="6251" w:hanging="360"/>
      </w:pPr>
      <w:rPr>
        <w:rFonts w:ascii="Courier New" w:hAnsi="Courier New" w:cs="Courier New"/>
      </w:rPr>
    </w:lvl>
    <w:lvl w:ilvl="8">
      <w:numFmt w:val="bullet"/>
      <w:lvlText w:val=""/>
      <w:lvlJc w:val="left"/>
      <w:pPr>
        <w:ind w:left="6971" w:hanging="360"/>
      </w:pPr>
      <w:rPr>
        <w:rFonts w:ascii="Wingdings" w:hAnsi="Wingdings"/>
      </w:rPr>
    </w:lvl>
  </w:abstractNum>
  <w:abstractNum w:abstractNumId="24" w15:restartNumberingAfterBreak="0">
    <w:nsid w:val="3B9F0C69"/>
    <w:multiLevelType w:val="hybridMultilevel"/>
    <w:tmpl w:val="6F7C454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DF06E8D"/>
    <w:multiLevelType w:val="hybridMultilevel"/>
    <w:tmpl w:val="6D060402"/>
    <w:lvl w:ilvl="0" w:tplc="07102AEE">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3E812DAE"/>
    <w:multiLevelType w:val="hybridMultilevel"/>
    <w:tmpl w:val="2B1653D0"/>
    <w:lvl w:ilvl="0" w:tplc="CA7A646C">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FECCD6">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A626EA">
      <w:start w:val="1"/>
      <w:numFmt w:val="bullet"/>
      <w:lvlText w:val="▪"/>
      <w:lvlJc w:val="left"/>
      <w:pPr>
        <w:ind w:left="14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244FFF0">
      <w:start w:val="1"/>
      <w:numFmt w:val="bullet"/>
      <w:lvlText w:val="•"/>
      <w:lvlJc w:val="left"/>
      <w:pPr>
        <w:ind w:left="214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F0EE4C">
      <w:start w:val="1"/>
      <w:numFmt w:val="bullet"/>
      <w:lvlText w:val="o"/>
      <w:lvlJc w:val="left"/>
      <w:pPr>
        <w:ind w:left="28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AA26934">
      <w:start w:val="1"/>
      <w:numFmt w:val="bullet"/>
      <w:lvlText w:val="▪"/>
      <w:lvlJc w:val="left"/>
      <w:pPr>
        <w:ind w:left="35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00A3BE8">
      <w:start w:val="1"/>
      <w:numFmt w:val="bullet"/>
      <w:lvlText w:val="•"/>
      <w:lvlJc w:val="left"/>
      <w:pPr>
        <w:ind w:left="430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B429F0E">
      <w:start w:val="1"/>
      <w:numFmt w:val="bullet"/>
      <w:lvlText w:val="o"/>
      <w:lvlJc w:val="left"/>
      <w:pPr>
        <w:ind w:left="50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D06C330">
      <w:start w:val="1"/>
      <w:numFmt w:val="bullet"/>
      <w:lvlText w:val="▪"/>
      <w:lvlJc w:val="left"/>
      <w:pPr>
        <w:ind w:left="57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EFC0C85"/>
    <w:multiLevelType w:val="hybridMultilevel"/>
    <w:tmpl w:val="919EE81E"/>
    <w:lvl w:ilvl="0" w:tplc="BED47A0A">
      <w:start w:val="1"/>
      <w:numFmt w:val="decimal"/>
      <w:lvlText w:val="%1."/>
      <w:lvlJc w:val="left"/>
      <w:pPr>
        <w:ind w:left="928" w:hanging="360"/>
      </w:pPr>
      <w:rPr>
        <w:rFonts w:hint="default"/>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2D34BF"/>
    <w:multiLevelType w:val="hybridMultilevel"/>
    <w:tmpl w:val="85882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0AC45EB"/>
    <w:multiLevelType w:val="hybridMultilevel"/>
    <w:tmpl w:val="F1AAA908"/>
    <w:lvl w:ilvl="0" w:tplc="7D244B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0" w15:restartNumberingAfterBreak="0">
    <w:nsid w:val="431D0341"/>
    <w:multiLevelType w:val="hybridMultilevel"/>
    <w:tmpl w:val="B37ACA6A"/>
    <w:lvl w:ilvl="0" w:tplc="008EA782">
      <w:start w:val="1"/>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A376F6A"/>
    <w:multiLevelType w:val="hybridMultilevel"/>
    <w:tmpl w:val="05B2F71E"/>
    <w:lvl w:ilvl="0" w:tplc="A85EC20C">
      <w:numFmt w:val="bullet"/>
      <w:lvlText w:val="-"/>
      <w:lvlJc w:val="left"/>
      <w:pPr>
        <w:ind w:left="780" w:hanging="360"/>
      </w:pPr>
      <w:rPr>
        <w:rFonts w:ascii="Calibri" w:eastAsia="Calibri" w:hAnsi="Calibri" w:cs="Calibri" w:hint="default"/>
        <w:color w:val="auto"/>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2" w15:restartNumberingAfterBreak="0">
    <w:nsid w:val="4D9C1A17"/>
    <w:multiLevelType w:val="hybridMultilevel"/>
    <w:tmpl w:val="F8CC4F30"/>
    <w:lvl w:ilvl="0" w:tplc="041A0017">
      <w:start w:val="12"/>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19464A1"/>
    <w:multiLevelType w:val="hybridMultilevel"/>
    <w:tmpl w:val="81F402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5501C0B"/>
    <w:multiLevelType w:val="hybridMultilevel"/>
    <w:tmpl w:val="1494B6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562518DF"/>
    <w:multiLevelType w:val="hybridMultilevel"/>
    <w:tmpl w:val="32487490"/>
    <w:lvl w:ilvl="0" w:tplc="041A000F">
      <w:start w:val="5"/>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56276E95"/>
    <w:multiLevelType w:val="hybridMultilevel"/>
    <w:tmpl w:val="437C46C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5944574D"/>
    <w:multiLevelType w:val="hybridMultilevel"/>
    <w:tmpl w:val="DC787A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A245687"/>
    <w:multiLevelType w:val="hybridMultilevel"/>
    <w:tmpl w:val="8E76D9E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5C5574C4"/>
    <w:multiLevelType w:val="hybridMultilevel"/>
    <w:tmpl w:val="F1E8D1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DEB4BAC"/>
    <w:multiLevelType w:val="hybridMultilevel"/>
    <w:tmpl w:val="C5DE930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628A0EE9"/>
    <w:multiLevelType w:val="hybridMultilevel"/>
    <w:tmpl w:val="A126B460"/>
    <w:lvl w:ilvl="0" w:tplc="041A0017">
      <w:start w:val="5"/>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62FD463E"/>
    <w:multiLevelType w:val="hybridMultilevel"/>
    <w:tmpl w:val="7C8CAA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8B0615"/>
    <w:multiLevelType w:val="multilevel"/>
    <w:tmpl w:val="EA5A26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49A355C"/>
    <w:multiLevelType w:val="multilevel"/>
    <w:tmpl w:val="774656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4C47E9B"/>
    <w:multiLevelType w:val="hybridMultilevel"/>
    <w:tmpl w:val="E24E45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82A58D9"/>
    <w:multiLevelType w:val="hybridMultilevel"/>
    <w:tmpl w:val="A65465E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8BD7654"/>
    <w:multiLevelType w:val="hybridMultilevel"/>
    <w:tmpl w:val="788AEA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6AE40D02"/>
    <w:multiLevelType w:val="hybridMultilevel"/>
    <w:tmpl w:val="747674A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2B02A73"/>
    <w:multiLevelType w:val="hybridMultilevel"/>
    <w:tmpl w:val="8DBAAF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2E0518B"/>
    <w:multiLevelType w:val="hybridMultilevel"/>
    <w:tmpl w:val="FEAEE2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7542399D"/>
    <w:multiLevelType w:val="multilevel"/>
    <w:tmpl w:val="D4EE4D88"/>
    <w:lvl w:ilvl="0">
      <w:numFmt w:val="bullet"/>
      <w:lvlText w:val="-"/>
      <w:lvlJc w:val="left"/>
      <w:pPr>
        <w:ind w:left="1776" w:hanging="360"/>
      </w:pPr>
      <w:rPr>
        <w:rFonts w:ascii="Calibri" w:eastAsia="Calibri" w:hAnsi="Calibri" w:cs="Times New Roman"/>
      </w:rPr>
    </w:lvl>
    <w:lvl w:ilvl="1">
      <w:numFmt w:val="bullet"/>
      <w:lvlText w:val="o"/>
      <w:lvlJc w:val="left"/>
      <w:pPr>
        <w:ind w:left="2288" w:hanging="360"/>
      </w:pPr>
      <w:rPr>
        <w:rFonts w:ascii="Courier New" w:hAnsi="Courier New" w:cs="Courier New"/>
      </w:rPr>
    </w:lvl>
    <w:lvl w:ilvl="2">
      <w:numFmt w:val="bullet"/>
      <w:lvlText w:val=""/>
      <w:lvlJc w:val="left"/>
      <w:pPr>
        <w:ind w:left="3008" w:hanging="360"/>
      </w:pPr>
      <w:rPr>
        <w:rFonts w:ascii="Wingdings" w:hAnsi="Wingdings"/>
      </w:rPr>
    </w:lvl>
    <w:lvl w:ilvl="3">
      <w:numFmt w:val="bullet"/>
      <w:lvlText w:val=""/>
      <w:lvlJc w:val="left"/>
      <w:pPr>
        <w:ind w:left="3728" w:hanging="360"/>
      </w:pPr>
      <w:rPr>
        <w:rFonts w:ascii="Symbol" w:hAnsi="Symbol"/>
      </w:rPr>
    </w:lvl>
    <w:lvl w:ilvl="4">
      <w:numFmt w:val="bullet"/>
      <w:lvlText w:val="o"/>
      <w:lvlJc w:val="left"/>
      <w:pPr>
        <w:ind w:left="4448" w:hanging="360"/>
      </w:pPr>
      <w:rPr>
        <w:rFonts w:ascii="Courier New" w:hAnsi="Courier New" w:cs="Courier New"/>
      </w:rPr>
    </w:lvl>
    <w:lvl w:ilvl="5">
      <w:numFmt w:val="bullet"/>
      <w:lvlText w:val=""/>
      <w:lvlJc w:val="left"/>
      <w:pPr>
        <w:ind w:left="5168" w:hanging="360"/>
      </w:pPr>
      <w:rPr>
        <w:rFonts w:ascii="Wingdings" w:hAnsi="Wingdings"/>
      </w:rPr>
    </w:lvl>
    <w:lvl w:ilvl="6">
      <w:numFmt w:val="bullet"/>
      <w:lvlText w:val=""/>
      <w:lvlJc w:val="left"/>
      <w:pPr>
        <w:ind w:left="5888" w:hanging="360"/>
      </w:pPr>
      <w:rPr>
        <w:rFonts w:ascii="Symbol" w:hAnsi="Symbol"/>
      </w:rPr>
    </w:lvl>
    <w:lvl w:ilvl="7">
      <w:numFmt w:val="bullet"/>
      <w:lvlText w:val="o"/>
      <w:lvlJc w:val="left"/>
      <w:pPr>
        <w:ind w:left="6608" w:hanging="360"/>
      </w:pPr>
      <w:rPr>
        <w:rFonts w:ascii="Courier New" w:hAnsi="Courier New" w:cs="Courier New"/>
      </w:rPr>
    </w:lvl>
    <w:lvl w:ilvl="8">
      <w:numFmt w:val="bullet"/>
      <w:lvlText w:val=""/>
      <w:lvlJc w:val="left"/>
      <w:pPr>
        <w:ind w:left="7328" w:hanging="360"/>
      </w:pPr>
      <w:rPr>
        <w:rFonts w:ascii="Wingdings" w:hAnsi="Wingdings"/>
      </w:rPr>
    </w:lvl>
  </w:abstractNum>
  <w:abstractNum w:abstractNumId="52" w15:restartNumberingAfterBreak="0">
    <w:nsid w:val="779D2405"/>
    <w:multiLevelType w:val="hybridMultilevel"/>
    <w:tmpl w:val="17A6819E"/>
    <w:lvl w:ilvl="0" w:tplc="1C2AD29A">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2474">
      <w:start w:val="1"/>
      <w:numFmt w:val="bullet"/>
      <w:lvlText w:val="•"/>
      <w:lvlJc w:val="left"/>
      <w:pPr>
        <w:ind w:left="720"/>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2" w:tplc="D76E3780">
      <w:start w:val="1"/>
      <w:numFmt w:val="bullet"/>
      <w:lvlText w:val="▪"/>
      <w:lvlJc w:val="left"/>
      <w:pPr>
        <w:ind w:left="14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3" w:tplc="A5E6D41C">
      <w:start w:val="1"/>
      <w:numFmt w:val="bullet"/>
      <w:lvlText w:val="•"/>
      <w:lvlJc w:val="left"/>
      <w:pPr>
        <w:ind w:left="215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4" w:tplc="D804986C">
      <w:start w:val="1"/>
      <w:numFmt w:val="bullet"/>
      <w:lvlText w:val="o"/>
      <w:lvlJc w:val="left"/>
      <w:pPr>
        <w:ind w:left="287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5" w:tplc="DDF22370">
      <w:start w:val="1"/>
      <w:numFmt w:val="bullet"/>
      <w:lvlText w:val="▪"/>
      <w:lvlJc w:val="left"/>
      <w:pPr>
        <w:ind w:left="359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6" w:tplc="D9449854">
      <w:start w:val="1"/>
      <w:numFmt w:val="bullet"/>
      <w:lvlText w:val="•"/>
      <w:lvlJc w:val="left"/>
      <w:pPr>
        <w:ind w:left="4319"/>
      </w:pPr>
      <w:rPr>
        <w:rFonts w:ascii="Arial" w:eastAsia="Arial" w:hAnsi="Arial" w:cs="Arial"/>
        <w:b w:val="0"/>
        <w:i w:val="0"/>
        <w:strike w:val="0"/>
        <w:dstrike w:val="0"/>
        <w:color w:val="231F20"/>
        <w:sz w:val="22"/>
        <w:szCs w:val="22"/>
        <w:u w:val="none" w:color="000000"/>
        <w:bdr w:val="none" w:sz="0" w:space="0" w:color="auto"/>
        <w:shd w:val="clear" w:color="auto" w:fill="auto"/>
        <w:vertAlign w:val="baseline"/>
      </w:rPr>
    </w:lvl>
    <w:lvl w:ilvl="7" w:tplc="67546238">
      <w:start w:val="1"/>
      <w:numFmt w:val="bullet"/>
      <w:lvlText w:val="o"/>
      <w:lvlJc w:val="left"/>
      <w:pPr>
        <w:ind w:left="503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lvl w:ilvl="8" w:tplc="6A6C412E">
      <w:start w:val="1"/>
      <w:numFmt w:val="bullet"/>
      <w:lvlText w:val="▪"/>
      <w:lvlJc w:val="left"/>
      <w:pPr>
        <w:ind w:left="5759"/>
      </w:pPr>
      <w:rPr>
        <w:rFonts w:ascii="Segoe UI Symbol" w:eastAsia="Segoe UI Symbol" w:hAnsi="Segoe UI Symbol" w:cs="Segoe UI Symbol"/>
        <w:b w:val="0"/>
        <w:i w:val="0"/>
        <w:strike w:val="0"/>
        <w:dstrike w:val="0"/>
        <w:color w:val="231F20"/>
        <w:sz w:val="22"/>
        <w:szCs w:val="22"/>
        <w:u w:val="none" w:color="000000"/>
        <w:bdr w:val="none" w:sz="0" w:space="0" w:color="auto"/>
        <w:shd w:val="clear" w:color="auto" w:fill="auto"/>
        <w:vertAlign w:val="baseline"/>
      </w:rPr>
    </w:lvl>
  </w:abstractNum>
  <w:abstractNum w:abstractNumId="53" w15:restartNumberingAfterBreak="0">
    <w:nsid w:val="7A05589A"/>
    <w:multiLevelType w:val="hybridMultilevel"/>
    <w:tmpl w:val="8FB457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39874669">
    <w:abstractNumId w:val="45"/>
  </w:num>
  <w:num w:numId="2" w16cid:durableId="20010153">
    <w:abstractNumId w:val="14"/>
  </w:num>
  <w:num w:numId="3" w16cid:durableId="1773159350">
    <w:abstractNumId w:val="40"/>
  </w:num>
  <w:num w:numId="4" w16cid:durableId="1786079914">
    <w:abstractNumId w:val="53"/>
  </w:num>
  <w:num w:numId="5" w16cid:durableId="581334353">
    <w:abstractNumId w:val="42"/>
  </w:num>
  <w:num w:numId="6" w16cid:durableId="641539113">
    <w:abstractNumId w:val="17"/>
  </w:num>
  <w:num w:numId="7" w16cid:durableId="1214191268">
    <w:abstractNumId w:val="39"/>
  </w:num>
  <w:num w:numId="8" w16cid:durableId="1324233960">
    <w:abstractNumId w:val="29"/>
  </w:num>
  <w:num w:numId="9" w16cid:durableId="16348239">
    <w:abstractNumId w:val="22"/>
  </w:num>
  <w:num w:numId="10" w16cid:durableId="1856383668">
    <w:abstractNumId w:val="13"/>
  </w:num>
  <w:num w:numId="11" w16cid:durableId="2090148616">
    <w:abstractNumId w:val="33"/>
  </w:num>
  <w:num w:numId="12" w16cid:durableId="1079332327">
    <w:abstractNumId w:val="41"/>
  </w:num>
  <w:num w:numId="13" w16cid:durableId="1993563207">
    <w:abstractNumId w:val="6"/>
  </w:num>
  <w:num w:numId="14" w16cid:durableId="1470977096">
    <w:abstractNumId w:val="2"/>
  </w:num>
  <w:num w:numId="15" w16cid:durableId="389156063">
    <w:abstractNumId w:val="25"/>
  </w:num>
  <w:num w:numId="16" w16cid:durableId="626664460">
    <w:abstractNumId w:val="32"/>
  </w:num>
  <w:num w:numId="17" w16cid:durableId="1297754481">
    <w:abstractNumId w:val="7"/>
  </w:num>
  <w:num w:numId="18" w16cid:durableId="943267190">
    <w:abstractNumId w:val="35"/>
  </w:num>
  <w:num w:numId="19" w16cid:durableId="2119524986">
    <w:abstractNumId w:val="27"/>
  </w:num>
  <w:num w:numId="20" w16cid:durableId="1754007314">
    <w:abstractNumId w:val="38"/>
  </w:num>
  <w:num w:numId="21" w16cid:durableId="1055740781">
    <w:abstractNumId w:val="10"/>
  </w:num>
  <w:num w:numId="22" w16cid:durableId="952442388">
    <w:abstractNumId w:val="49"/>
  </w:num>
  <w:num w:numId="23" w16cid:durableId="1703506837">
    <w:abstractNumId w:val="37"/>
  </w:num>
  <w:num w:numId="24" w16cid:durableId="1630473219">
    <w:abstractNumId w:val="47"/>
  </w:num>
  <w:num w:numId="25" w16cid:durableId="2063017116">
    <w:abstractNumId w:val="18"/>
  </w:num>
  <w:num w:numId="26" w16cid:durableId="41443200">
    <w:abstractNumId w:val="26"/>
  </w:num>
  <w:num w:numId="27" w16cid:durableId="1658995658">
    <w:abstractNumId w:val="52"/>
  </w:num>
  <w:num w:numId="28" w16cid:durableId="511843283">
    <w:abstractNumId w:val="5"/>
  </w:num>
  <w:num w:numId="29" w16cid:durableId="533420146">
    <w:abstractNumId w:val="3"/>
  </w:num>
  <w:num w:numId="30" w16cid:durableId="778337089">
    <w:abstractNumId w:val="21"/>
  </w:num>
  <w:num w:numId="31" w16cid:durableId="1419712602">
    <w:abstractNumId w:val="46"/>
  </w:num>
  <w:num w:numId="32" w16cid:durableId="2052222698">
    <w:abstractNumId w:val="51"/>
  </w:num>
  <w:num w:numId="33" w16cid:durableId="723139256">
    <w:abstractNumId w:val="1"/>
  </w:num>
  <w:num w:numId="34" w16cid:durableId="609052360">
    <w:abstractNumId w:val="43"/>
  </w:num>
  <w:num w:numId="35" w16cid:durableId="1178547116">
    <w:abstractNumId w:val="20"/>
  </w:num>
  <w:num w:numId="36" w16cid:durableId="241524192">
    <w:abstractNumId w:val="23"/>
  </w:num>
  <w:num w:numId="37" w16cid:durableId="2080713109">
    <w:abstractNumId w:val="15"/>
  </w:num>
  <w:num w:numId="38" w16cid:durableId="2113738017">
    <w:abstractNumId w:val="0"/>
  </w:num>
  <w:num w:numId="39" w16cid:durableId="1465153107">
    <w:abstractNumId w:val="19"/>
  </w:num>
  <w:num w:numId="40" w16cid:durableId="1108282119">
    <w:abstractNumId w:val="36"/>
  </w:num>
  <w:num w:numId="41" w16cid:durableId="507644902">
    <w:abstractNumId w:val="24"/>
  </w:num>
  <w:num w:numId="42" w16cid:durableId="1771315503">
    <w:abstractNumId w:val="28"/>
  </w:num>
  <w:num w:numId="43" w16cid:durableId="1368214072">
    <w:abstractNumId w:val="16"/>
  </w:num>
  <w:num w:numId="44" w16cid:durableId="1670526673">
    <w:abstractNumId w:val="34"/>
  </w:num>
  <w:num w:numId="45" w16cid:durableId="587467365">
    <w:abstractNumId w:val="48"/>
  </w:num>
  <w:num w:numId="46" w16cid:durableId="411242588">
    <w:abstractNumId w:val="31"/>
  </w:num>
  <w:num w:numId="47" w16cid:durableId="662244543">
    <w:abstractNumId w:val="44"/>
  </w:num>
  <w:num w:numId="48" w16cid:durableId="1975524767">
    <w:abstractNumId w:val="30"/>
  </w:num>
  <w:num w:numId="49" w16cid:durableId="1891844084">
    <w:abstractNumId w:val="4"/>
  </w:num>
  <w:num w:numId="50" w16cid:durableId="2103837949">
    <w:abstractNumId w:val="50"/>
  </w:num>
  <w:num w:numId="51" w16cid:durableId="515189534">
    <w:abstractNumId w:val="11"/>
  </w:num>
  <w:num w:numId="52" w16cid:durableId="1417554631">
    <w:abstractNumId w:val="8"/>
  </w:num>
  <w:num w:numId="53" w16cid:durableId="891966645">
    <w:abstractNumId w:val="9"/>
  </w:num>
  <w:num w:numId="54" w16cid:durableId="29230677">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11A"/>
    <w:rsid w:val="0002011A"/>
    <w:rsid w:val="0004522E"/>
    <w:rsid w:val="00052F0A"/>
    <w:rsid w:val="0006485E"/>
    <w:rsid w:val="0007464E"/>
    <w:rsid w:val="00075004"/>
    <w:rsid w:val="0009567F"/>
    <w:rsid w:val="000C24F4"/>
    <w:rsid w:val="0013093E"/>
    <w:rsid w:val="0014172F"/>
    <w:rsid w:val="001518A2"/>
    <w:rsid w:val="00175803"/>
    <w:rsid w:val="001768D8"/>
    <w:rsid w:val="001C17AD"/>
    <w:rsid w:val="00216FD4"/>
    <w:rsid w:val="002278E4"/>
    <w:rsid w:val="0025040B"/>
    <w:rsid w:val="00257502"/>
    <w:rsid w:val="0026264A"/>
    <w:rsid w:val="00265C96"/>
    <w:rsid w:val="00266A13"/>
    <w:rsid w:val="00272CB4"/>
    <w:rsid w:val="00281D7D"/>
    <w:rsid w:val="002831E0"/>
    <w:rsid w:val="002833B1"/>
    <w:rsid w:val="00294926"/>
    <w:rsid w:val="002B4737"/>
    <w:rsid w:val="002D70B0"/>
    <w:rsid w:val="002E1032"/>
    <w:rsid w:val="002E75DE"/>
    <w:rsid w:val="003162FC"/>
    <w:rsid w:val="00323B76"/>
    <w:rsid w:val="003245C7"/>
    <w:rsid w:val="003D6A96"/>
    <w:rsid w:val="003D715E"/>
    <w:rsid w:val="003F0B0E"/>
    <w:rsid w:val="003F3003"/>
    <w:rsid w:val="00405F05"/>
    <w:rsid w:val="00406443"/>
    <w:rsid w:val="00411725"/>
    <w:rsid w:val="004154F5"/>
    <w:rsid w:val="00416F98"/>
    <w:rsid w:val="00437330"/>
    <w:rsid w:val="004479B2"/>
    <w:rsid w:val="0048046B"/>
    <w:rsid w:val="004A462A"/>
    <w:rsid w:val="004B6D84"/>
    <w:rsid w:val="004C75EF"/>
    <w:rsid w:val="004E27FF"/>
    <w:rsid w:val="004F2F06"/>
    <w:rsid w:val="00527B75"/>
    <w:rsid w:val="00527C50"/>
    <w:rsid w:val="00540448"/>
    <w:rsid w:val="00540EBC"/>
    <w:rsid w:val="005500A7"/>
    <w:rsid w:val="00560753"/>
    <w:rsid w:val="005765EB"/>
    <w:rsid w:val="00593B5C"/>
    <w:rsid w:val="005A4AB0"/>
    <w:rsid w:val="005F2665"/>
    <w:rsid w:val="0060049F"/>
    <w:rsid w:val="006022AF"/>
    <w:rsid w:val="00605B00"/>
    <w:rsid w:val="0062645E"/>
    <w:rsid w:val="00631F22"/>
    <w:rsid w:val="006335D2"/>
    <w:rsid w:val="0063651E"/>
    <w:rsid w:val="006520BC"/>
    <w:rsid w:val="006C29F8"/>
    <w:rsid w:val="006D076B"/>
    <w:rsid w:val="006D6394"/>
    <w:rsid w:val="006E02A5"/>
    <w:rsid w:val="006E0E70"/>
    <w:rsid w:val="006E7D5F"/>
    <w:rsid w:val="00710570"/>
    <w:rsid w:val="00715527"/>
    <w:rsid w:val="00720D2C"/>
    <w:rsid w:val="00725382"/>
    <w:rsid w:val="007274E9"/>
    <w:rsid w:val="007366C2"/>
    <w:rsid w:val="00745916"/>
    <w:rsid w:val="00750CD1"/>
    <w:rsid w:val="00760D49"/>
    <w:rsid w:val="00776651"/>
    <w:rsid w:val="007954ED"/>
    <w:rsid w:val="007958A2"/>
    <w:rsid w:val="007A799E"/>
    <w:rsid w:val="007B5A20"/>
    <w:rsid w:val="007C7B48"/>
    <w:rsid w:val="007D55DC"/>
    <w:rsid w:val="007E005C"/>
    <w:rsid w:val="008055B6"/>
    <w:rsid w:val="00811822"/>
    <w:rsid w:val="0082478D"/>
    <w:rsid w:val="00825447"/>
    <w:rsid w:val="008353C0"/>
    <w:rsid w:val="00856C7D"/>
    <w:rsid w:val="00870573"/>
    <w:rsid w:val="008A70AD"/>
    <w:rsid w:val="008B5CCC"/>
    <w:rsid w:val="008F24E0"/>
    <w:rsid w:val="008F51B9"/>
    <w:rsid w:val="00932B48"/>
    <w:rsid w:val="0096062A"/>
    <w:rsid w:val="0096496E"/>
    <w:rsid w:val="009906C2"/>
    <w:rsid w:val="00997AF2"/>
    <w:rsid w:val="009A05F1"/>
    <w:rsid w:val="009D0DE8"/>
    <w:rsid w:val="009D224B"/>
    <w:rsid w:val="009E0269"/>
    <w:rsid w:val="00A0150D"/>
    <w:rsid w:val="00A045C6"/>
    <w:rsid w:val="00A204DD"/>
    <w:rsid w:val="00A244D3"/>
    <w:rsid w:val="00A366EC"/>
    <w:rsid w:val="00A462C3"/>
    <w:rsid w:val="00AA2C77"/>
    <w:rsid w:val="00AB4D66"/>
    <w:rsid w:val="00AC29B4"/>
    <w:rsid w:val="00AD2727"/>
    <w:rsid w:val="00B00B61"/>
    <w:rsid w:val="00B20F68"/>
    <w:rsid w:val="00B4333F"/>
    <w:rsid w:val="00B67D22"/>
    <w:rsid w:val="00B74954"/>
    <w:rsid w:val="00B9336B"/>
    <w:rsid w:val="00BA4A1D"/>
    <w:rsid w:val="00BC34D7"/>
    <w:rsid w:val="00BE5BA1"/>
    <w:rsid w:val="00C205D8"/>
    <w:rsid w:val="00C44418"/>
    <w:rsid w:val="00C47B79"/>
    <w:rsid w:val="00C5151E"/>
    <w:rsid w:val="00C93988"/>
    <w:rsid w:val="00CB5E17"/>
    <w:rsid w:val="00CC0BF5"/>
    <w:rsid w:val="00CC0D98"/>
    <w:rsid w:val="00CF0EB7"/>
    <w:rsid w:val="00CF7D36"/>
    <w:rsid w:val="00D430D9"/>
    <w:rsid w:val="00D638F9"/>
    <w:rsid w:val="00D7098D"/>
    <w:rsid w:val="00D74827"/>
    <w:rsid w:val="00D7580C"/>
    <w:rsid w:val="00D951DB"/>
    <w:rsid w:val="00DB091A"/>
    <w:rsid w:val="00DB7EC2"/>
    <w:rsid w:val="00DC3B7C"/>
    <w:rsid w:val="00DD5B1B"/>
    <w:rsid w:val="00DD7B38"/>
    <w:rsid w:val="00E25D21"/>
    <w:rsid w:val="00E34DAD"/>
    <w:rsid w:val="00E6553B"/>
    <w:rsid w:val="00E92C20"/>
    <w:rsid w:val="00EC02F3"/>
    <w:rsid w:val="00EC7441"/>
    <w:rsid w:val="00EE3088"/>
    <w:rsid w:val="00EE6315"/>
    <w:rsid w:val="00F143C8"/>
    <w:rsid w:val="00F36A29"/>
    <w:rsid w:val="00F4108B"/>
    <w:rsid w:val="00F530C5"/>
    <w:rsid w:val="00F53D77"/>
    <w:rsid w:val="00F5743F"/>
    <w:rsid w:val="00F735F2"/>
    <w:rsid w:val="00F74F8D"/>
    <w:rsid w:val="00F8376E"/>
    <w:rsid w:val="00F95A94"/>
    <w:rsid w:val="00FB1B78"/>
    <w:rsid w:val="00FE155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6A7F4F97"/>
  <w15:chartTrackingRefBased/>
  <w15:docId w15:val="{E4B8D628-B640-4BB9-BC70-A7975EBB9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0A7"/>
    <w:pPr>
      <w:spacing w:after="0" w:line="240" w:lineRule="auto"/>
    </w:pPr>
    <w:rPr>
      <w:rFonts w:ascii="Times New Roman" w:eastAsia="Times New Roman" w:hAnsi="Times New Roman" w:cs="Times New Roman"/>
      <w:sz w:val="24"/>
      <w:szCs w:val="24"/>
    </w:rPr>
  </w:style>
  <w:style w:type="paragraph" w:styleId="Naslov1">
    <w:name w:val="heading 1"/>
    <w:basedOn w:val="Normal"/>
    <w:next w:val="Normal"/>
    <w:link w:val="Naslov1Char"/>
    <w:qFormat/>
    <w:rsid w:val="004E27F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qFormat/>
    <w:rsid w:val="0006485E"/>
    <w:pPr>
      <w:keepNext/>
      <w:jc w:val="center"/>
      <w:outlineLvl w:val="1"/>
    </w:pPr>
    <w:rPr>
      <w:rFonts w:ascii="Arial" w:eastAsia="Arial Unicode MS" w:hAnsi="Arial" w:cs="Arial"/>
      <w:b/>
      <w:szCs w:val="20"/>
      <w:lang w:eastAsia="hr-HR"/>
    </w:rPr>
  </w:style>
  <w:style w:type="paragraph" w:styleId="Naslov3">
    <w:name w:val="heading 3"/>
    <w:basedOn w:val="Normal"/>
    <w:next w:val="Normal"/>
    <w:link w:val="Naslov3Char"/>
    <w:uiPriority w:val="9"/>
    <w:semiHidden/>
    <w:unhideWhenUsed/>
    <w:qFormat/>
    <w:rsid w:val="00272CB4"/>
    <w:pPr>
      <w:keepNext/>
      <w:keepLines/>
      <w:spacing w:before="40"/>
      <w:outlineLvl w:val="2"/>
    </w:pPr>
    <w:rPr>
      <w:rFonts w:asciiTheme="majorHAnsi" w:eastAsiaTheme="majorEastAsia" w:hAnsiTheme="majorHAnsi" w:cstheme="majorBidi"/>
      <w:color w:val="1F3763" w:themeColor="accent1" w:themeShade="7F"/>
    </w:rPr>
  </w:style>
  <w:style w:type="paragraph" w:styleId="Naslov5">
    <w:name w:val="heading 5"/>
    <w:basedOn w:val="Normal"/>
    <w:next w:val="Normal"/>
    <w:link w:val="Naslov5Char"/>
    <w:uiPriority w:val="9"/>
    <w:semiHidden/>
    <w:unhideWhenUsed/>
    <w:qFormat/>
    <w:rsid w:val="00272CB4"/>
    <w:pPr>
      <w:keepNext/>
      <w:keepLines/>
      <w:spacing w:before="40"/>
      <w:outlineLvl w:val="4"/>
    </w:pPr>
    <w:rPr>
      <w:rFonts w:asciiTheme="majorHAnsi" w:eastAsiaTheme="majorEastAsia" w:hAnsiTheme="majorHAnsi" w:cstheme="majorBidi"/>
      <w:color w:val="2F5496" w:themeColor="accent1" w:themeShade="BF"/>
    </w:rPr>
  </w:style>
  <w:style w:type="paragraph" w:styleId="Naslov7">
    <w:name w:val="heading 7"/>
    <w:basedOn w:val="Normal"/>
    <w:next w:val="Normal"/>
    <w:link w:val="Naslov7Char"/>
    <w:uiPriority w:val="9"/>
    <w:semiHidden/>
    <w:unhideWhenUsed/>
    <w:qFormat/>
    <w:rsid w:val="00272CB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175803"/>
    <w:pPr>
      <w:ind w:left="720"/>
      <w:contextualSpacing/>
    </w:pPr>
    <w:rPr>
      <w:lang w:eastAsia="hr-HR"/>
    </w:rPr>
  </w:style>
  <w:style w:type="paragraph" w:styleId="Bezproreda">
    <w:name w:val="No Spacing"/>
    <w:uiPriority w:val="1"/>
    <w:qFormat/>
    <w:rsid w:val="00175803"/>
    <w:pPr>
      <w:spacing w:after="0"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rsid w:val="0006485E"/>
    <w:rPr>
      <w:rFonts w:ascii="Arial" w:eastAsia="Arial Unicode MS" w:hAnsi="Arial" w:cs="Arial"/>
      <w:b/>
      <w:sz w:val="24"/>
      <w:szCs w:val="20"/>
      <w:lang w:eastAsia="hr-HR"/>
    </w:rPr>
  </w:style>
  <w:style w:type="character" w:customStyle="1" w:styleId="Naslov1Char">
    <w:name w:val="Naslov 1 Char"/>
    <w:basedOn w:val="Zadanifontodlomka"/>
    <w:link w:val="Naslov1"/>
    <w:qFormat/>
    <w:rsid w:val="004E27FF"/>
    <w:rPr>
      <w:rFonts w:asciiTheme="majorHAnsi" w:eastAsiaTheme="majorEastAsia" w:hAnsiTheme="majorHAnsi" w:cstheme="majorBidi"/>
      <w:color w:val="2F5496" w:themeColor="accent1" w:themeShade="BF"/>
      <w:sz w:val="32"/>
      <w:szCs w:val="32"/>
      <w:lang w:val="en-US"/>
    </w:rPr>
  </w:style>
  <w:style w:type="paragraph" w:styleId="Zaglavlje">
    <w:name w:val="header"/>
    <w:basedOn w:val="Normal"/>
    <w:link w:val="ZaglavljeChar"/>
    <w:uiPriority w:val="99"/>
    <w:unhideWhenUsed/>
    <w:rsid w:val="00405F05"/>
    <w:pPr>
      <w:tabs>
        <w:tab w:val="center" w:pos="4536"/>
        <w:tab w:val="right" w:pos="9072"/>
      </w:tabs>
    </w:pPr>
  </w:style>
  <w:style w:type="character" w:customStyle="1" w:styleId="ZaglavljeChar">
    <w:name w:val="Zaglavlje Char"/>
    <w:basedOn w:val="Zadanifontodlomka"/>
    <w:link w:val="Zaglavlje"/>
    <w:uiPriority w:val="99"/>
    <w:rsid w:val="00405F05"/>
    <w:rPr>
      <w:rFonts w:ascii="Times New Roman" w:eastAsia="Times New Roman" w:hAnsi="Times New Roman" w:cs="Times New Roman"/>
      <w:sz w:val="24"/>
      <w:szCs w:val="24"/>
      <w:lang w:val="en-US"/>
    </w:rPr>
  </w:style>
  <w:style w:type="paragraph" w:styleId="Podnoje">
    <w:name w:val="footer"/>
    <w:basedOn w:val="Normal"/>
    <w:link w:val="PodnojeChar"/>
    <w:uiPriority w:val="99"/>
    <w:unhideWhenUsed/>
    <w:rsid w:val="00405F05"/>
    <w:pPr>
      <w:tabs>
        <w:tab w:val="center" w:pos="4536"/>
        <w:tab w:val="right" w:pos="9072"/>
      </w:tabs>
    </w:pPr>
  </w:style>
  <w:style w:type="character" w:customStyle="1" w:styleId="PodnojeChar">
    <w:name w:val="Podnožje Char"/>
    <w:basedOn w:val="Zadanifontodlomka"/>
    <w:link w:val="Podnoje"/>
    <w:uiPriority w:val="99"/>
    <w:rsid w:val="00405F05"/>
    <w:rPr>
      <w:rFonts w:ascii="Times New Roman" w:eastAsia="Times New Roman" w:hAnsi="Times New Roman" w:cs="Times New Roman"/>
      <w:sz w:val="24"/>
      <w:szCs w:val="24"/>
      <w:lang w:val="en-US"/>
    </w:rPr>
  </w:style>
  <w:style w:type="paragraph" w:styleId="Podnaslov">
    <w:name w:val="Subtitle"/>
    <w:basedOn w:val="Normal"/>
    <w:next w:val="Normal"/>
    <w:link w:val="PodnaslovChar"/>
    <w:uiPriority w:val="11"/>
    <w:qFormat/>
    <w:rsid w:val="002833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naslovChar">
    <w:name w:val="Podnaslov Char"/>
    <w:basedOn w:val="Zadanifontodlomka"/>
    <w:link w:val="Podnaslov"/>
    <w:uiPriority w:val="11"/>
    <w:rsid w:val="002833B1"/>
    <w:rPr>
      <w:rFonts w:eastAsiaTheme="minorEastAsia"/>
      <w:color w:val="5A5A5A" w:themeColor="text1" w:themeTint="A5"/>
      <w:spacing w:val="15"/>
      <w:lang w:val="en-US"/>
    </w:rPr>
  </w:style>
  <w:style w:type="paragraph" w:styleId="Tekstbalonia">
    <w:name w:val="Balloon Text"/>
    <w:basedOn w:val="Normal"/>
    <w:link w:val="TekstbaloniaChar"/>
    <w:uiPriority w:val="99"/>
    <w:semiHidden/>
    <w:unhideWhenUsed/>
    <w:rsid w:val="006E0E70"/>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E0E70"/>
    <w:rPr>
      <w:rFonts w:ascii="Segoe UI" w:eastAsia="Times New Roman" w:hAnsi="Segoe UI" w:cs="Segoe UI"/>
      <w:sz w:val="18"/>
      <w:szCs w:val="18"/>
    </w:rPr>
  </w:style>
  <w:style w:type="paragraph" w:styleId="Opisslike">
    <w:name w:val="caption"/>
    <w:basedOn w:val="Normal"/>
    <w:next w:val="Normal"/>
    <w:semiHidden/>
    <w:unhideWhenUsed/>
    <w:qFormat/>
    <w:rsid w:val="00FB1B78"/>
    <w:rPr>
      <w:b/>
      <w:szCs w:val="20"/>
      <w:lang w:val="en-US"/>
    </w:rPr>
  </w:style>
  <w:style w:type="paragraph" w:styleId="Tijeloteksta">
    <w:name w:val="Body Text"/>
    <w:basedOn w:val="Normal"/>
    <w:link w:val="TijelotekstaChar"/>
    <w:semiHidden/>
    <w:unhideWhenUsed/>
    <w:rsid w:val="00FB1B78"/>
    <w:pPr>
      <w:jc w:val="both"/>
    </w:pPr>
    <w:rPr>
      <w:lang w:eastAsia="hr-HR"/>
    </w:rPr>
  </w:style>
  <w:style w:type="character" w:customStyle="1" w:styleId="TijelotekstaChar">
    <w:name w:val="Tijelo teksta Char"/>
    <w:basedOn w:val="Zadanifontodlomka"/>
    <w:link w:val="Tijeloteksta"/>
    <w:semiHidden/>
    <w:rsid w:val="00FB1B78"/>
    <w:rPr>
      <w:rFonts w:ascii="Times New Roman" w:eastAsia="Times New Roman" w:hAnsi="Times New Roman" w:cs="Times New Roman"/>
      <w:sz w:val="24"/>
      <w:szCs w:val="24"/>
      <w:lang w:eastAsia="hr-HR"/>
    </w:rPr>
  </w:style>
  <w:style w:type="paragraph" w:styleId="StandardWeb">
    <w:name w:val="Normal (Web)"/>
    <w:basedOn w:val="Normal"/>
    <w:uiPriority w:val="99"/>
    <w:unhideWhenUsed/>
    <w:rsid w:val="00FB1B78"/>
    <w:pPr>
      <w:spacing w:before="100" w:beforeAutospacing="1" w:after="100" w:afterAutospacing="1"/>
    </w:pPr>
    <w:rPr>
      <w:lang w:eastAsia="hr-HR"/>
    </w:rPr>
  </w:style>
  <w:style w:type="table" w:customStyle="1" w:styleId="Reetkatablice1">
    <w:name w:val="Rešetka tablice1"/>
    <w:basedOn w:val="Obinatablica"/>
    <w:uiPriority w:val="59"/>
    <w:rsid w:val="00FB1B78"/>
    <w:pPr>
      <w:spacing w:after="0" w:line="240" w:lineRule="auto"/>
    </w:pPr>
    <w:rPr>
      <w:rFonts w:ascii="Times New Roman" w:eastAsia="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39"/>
    <w:rsid w:val="00272C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Char">
    <w:name w:val="Naslov 3 Char"/>
    <w:basedOn w:val="Zadanifontodlomka"/>
    <w:link w:val="Naslov3"/>
    <w:uiPriority w:val="9"/>
    <w:semiHidden/>
    <w:rsid w:val="00272CB4"/>
    <w:rPr>
      <w:rFonts w:asciiTheme="majorHAnsi" w:eastAsiaTheme="majorEastAsia" w:hAnsiTheme="majorHAnsi" w:cstheme="majorBidi"/>
      <w:color w:val="1F3763" w:themeColor="accent1" w:themeShade="7F"/>
      <w:sz w:val="24"/>
      <w:szCs w:val="24"/>
    </w:rPr>
  </w:style>
  <w:style w:type="character" w:customStyle="1" w:styleId="Naslov5Char">
    <w:name w:val="Naslov 5 Char"/>
    <w:basedOn w:val="Zadanifontodlomka"/>
    <w:link w:val="Naslov5"/>
    <w:uiPriority w:val="9"/>
    <w:semiHidden/>
    <w:rsid w:val="00272CB4"/>
    <w:rPr>
      <w:rFonts w:asciiTheme="majorHAnsi" w:eastAsiaTheme="majorEastAsia" w:hAnsiTheme="majorHAnsi" w:cstheme="majorBidi"/>
      <w:color w:val="2F5496" w:themeColor="accent1" w:themeShade="BF"/>
      <w:sz w:val="24"/>
      <w:szCs w:val="24"/>
    </w:rPr>
  </w:style>
  <w:style w:type="character" w:customStyle="1" w:styleId="Naslov7Char">
    <w:name w:val="Naslov 7 Char"/>
    <w:basedOn w:val="Zadanifontodlomka"/>
    <w:link w:val="Naslov7"/>
    <w:uiPriority w:val="9"/>
    <w:semiHidden/>
    <w:rsid w:val="00272CB4"/>
    <w:rPr>
      <w:rFonts w:asciiTheme="majorHAnsi" w:eastAsiaTheme="majorEastAsia" w:hAnsiTheme="majorHAnsi" w:cstheme="majorBidi"/>
      <w:i/>
      <w:iCs/>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437195">
      <w:bodyDiv w:val="1"/>
      <w:marLeft w:val="0"/>
      <w:marRight w:val="0"/>
      <w:marTop w:val="0"/>
      <w:marBottom w:val="0"/>
      <w:divBdr>
        <w:top w:val="none" w:sz="0" w:space="0" w:color="auto"/>
        <w:left w:val="none" w:sz="0" w:space="0" w:color="auto"/>
        <w:bottom w:val="none" w:sz="0" w:space="0" w:color="auto"/>
        <w:right w:val="none" w:sz="0" w:space="0" w:color="auto"/>
      </w:divBdr>
    </w:div>
    <w:div w:id="1417366811">
      <w:bodyDiv w:val="1"/>
      <w:marLeft w:val="0"/>
      <w:marRight w:val="0"/>
      <w:marTop w:val="0"/>
      <w:marBottom w:val="0"/>
      <w:divBdr>
        <w:top w:val="none" w:sz="0" w:space="0" w:color="auto"/>
        <w:left w:val="none" w:sz="0" w:space="0" w:color="auto"/>
        <w:bottom w:val="none" w:sz="0" w:space="0" w:color="auto"/>
        <w:right w:val="none" w:sz="0" w:space="0" w:color="auto"/>
      </w:divBdr>
    </w:div>
    <w:div w:id="1534609285">
      <w:bodyDiv w:val="1"/>
      <w:marLeft w:val="0"/>
      <w:marRight w:val="0"/>
      <w:marTop w:val="0"/>
      <w:marBottom w:val="0"/>
      <w:divBdr>
        <w:top w:val="none" w:sz="0" w:space="0" w:color="auto"/>
        <w:left w:val="none" w:sz="0" w:space="0" w:color="auto"/>
        <w:bottom w:val="none" w:sz="0" w:space="0" w:color="auto"/>
        <w:right w:val="none" w:sz="0" w:space="0" w:color="auto"/>
      </w:divBdr>
    </w:div>
    <w:div w:id="157851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oleObject" Target="embeddings/oleObject6.bin"/><Relationship Id="rId26" Type="http://schemas.openxmlformats.org/officeDocument/2006/relationships/oleObject" Target="embeddings/oleObject12.bin"/><Relationship Id="rId3" Type="http://schemas.openxmlformats.org/officeDocument/2006/relationships/styles" Target="styles.xml"/><Relationship Id="rId21" Type="http://schemas.openxmlformats.org/officeDocument/2006/relationships/oleObject" Target="embeddings/oleObject9.bin"/><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oleObject" Target="embeddings/oleObject19.bin"/><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1.bin"/><Relationship Id="rId32" Type="http://schemas.openxmlformats.org/officeDocument/2006/relationships/oleObject" Target="embeddings/oleObject18.bin"/><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oleObject" Target="embeddings/oleObject10.bin"/><Relationship Id="rId28" Type="http://schemas.openxmlformats.org/officeDocument/2006/relationships/oleObject" Target="embeddings/oleObject14.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image" Target="media/image5.wmf"/><Relationship Id="rId27" Type="http://schemas.openxmlformats.org/officeDocument/2006/relationships/oleObject" Target="embeddings/oleObject13.bin"/><Relationship Id="rId30" Type="http://schemas.openxmlformats.org/officeDocument/2006/relationships/oleObject" Target="embeddings/oleObject16.bin"/><Relationship Id="rId35" Type="http://schemas.openxmlformats.org/officeDocument/2006/relationships/theme" Target="theme/theme1.xml"/><Relationship Id="rId8"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7DA7D-0205-479D-80F8-BC5714DBE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22807</Words>
  <Characters>130003</Characters>
  <Application>Microsoft Office Word</Application>
  <DocSecurity>0</DocSecurity>
  <Lines>1083</Lines>
  <Paragraphs>305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commerce 1</dc:creator>
  <cp:keywords/>
  <dc:description/>
  <cp:lastModifiedBy>Server</cp:lastModifiedBy>
  <cp:revision>3</cp:revision>
  <cp:lastPrinted>2024-03-15T08:45:00Z</cp:lastPrinted>
  <dcterms:created xsi:type="dcterms:W3CDTF">2024-03-21T08:17:00Z</dcterms:created>
  <dcterms:modified xsi:type="dcterms:W3CDTF">2024-03-21T08:20:00Z</dcterms:modified>
</cp:coreProperties>
</file>