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4E5721" w14:paraId="781D1875" w14:textId="77777777">
        <w:tblPrEx>
          <w:tblCellMar>
            <w:top w:w="0" w:type="dxa"/>
            <w:bottom w:w="0" w:type="dxa"/>
          </w:tblCellMar>
        </w:tblPrEx>
        <w:trPr>
          <w:tblCellSpacing w:w="60" w:type="dxa"/>
        </w:trPr>
        <w:tc>
          <w:tcPr>
            <w:tcW w:w="1200" w:type="pct"/>
            <w:shd w:val="clear" w:color="auto" w:fill="E7F0F9"/>
          </w:tcPr>
          <w:p w14:paraId="6B7B76E0" w14:textId="77777777" w:rsidR="004E5721" w:rsidRDefault="00000000">
            <w:pPr>
              <w:spacing w:after="0" w:line="240" w:lineRule="auto"/>
            </w:pPr>
            <w:r>
              <w:rPr>
                <w:b/>
              </w:rPr>
              <w:t>RKP broj</w:t>
            </w:r>
          </w:p>
        </w:tc>
        <w:tc>
          <w:tcPr>
            <w:tcW w:w="0" w:type="auto"/>
            <w:shd w:val="clear" w:color="auto" w:fill="E7F0F9"/>
          </w:tcPr>
          <w:p w14:paraId="7A8C6C21" w14:textId="77777777" w:rsidR="004E5721" w:rsidRDefault="00000000">
            <w:pPr>
              <w:spacing w:after="0" w:line="240" w:lineRule="auto"/>
            </w:pPr>
            <w:r>
              <w:t>37700</w:t>
            </w:r>
          </w:p>
        </w:tc>
      </w:tr>
      <w:tr w:rsidR="004E5721" w14:paraId="0B0ED985" w14:textId="77777777">
        <w:tblPrEx>
          <w:tblCellMar>
            <w:top w:w="0" w:type="dxa"/>
            <w:bottom w:w="0" w:type="dxa"/>
          </w:tblCellMar>
        </w:tblPrEx>
        <w:trPr>
          <w:tblCellSpacing w:w="60" w:type="dxa"/>
        </w:trPr>
        <w:tc>
          <w:tcPr>
            <w:tcW w:w="1200" w:type="pct"/>
            <w:shd w:val="clear" w:color="auto" w:fill="E7F0F9"/>
          </w:tcPr>
          <w:p w14:paraId="0F40450E" w14:textId="77777777" w:rsidR="004E5721" w:rsidRDefault="00000000">
            <w:pPr>
              <w:spacing w:after="0" w:line="240" w:lineRule="auto"/>
            </w:pPr>
            <w:r>
              <w:rPr>
                <w:b/>
              </w:rPr>
              <w:t>Naziv obveznika</w:t>
            </w:r>
          </w:p>
        </w:tc>
        <w:tc>
          <w:tcPr>
            <w:tcW w:w="0" w:type="auto"/>
            <w:shd w:val="clear" w:color="auto" w:fill="E7F0F9"/>
          </w:tcPr>
          <w:p w14:paraId="2FA5EA00" w14:textId="77777777" w:rsidR="004E5721" w:rsidRDefault="00000000">
            <w:pPr>
              <w:spacing w:after="0" w:line="240" w:lineRule="auto"/>
            </w:pPr>
            <w:r>
              <w:t>OPĆINA SVETI KRIŽ ZAČRETJE</w:t>
            </w:r>
          </w:p>
        </w:tc>
      </w:tr>
      <w:tr w:rsidR="004E5721" w14:paraId="092EC884" w14:textId="77777777">
        <w:tblPrEx>
          <w:tblCellMar>
            <w:top w:w="0" w:type="dxa"/>
            <w:bottom w:w="0" w:type="dxa"/>
          </w:tblCellMar>
        </w:tblPrEx>
        <w:trPr>
          <w:tblCellSpacing w:w="60" w:type="dxa"/>
        </w:trPr>
        <w:tc>
          <w:tcPr>
            <w:tcW w:w="1200" w:type="pct"/>
            <w:shd w:val="clear" w:color="auto" w:fill="E7F0F9"/>
          </w:tcPr>
          <w:p w14:paraId="53BB7CC9" w14:textId="77777777" w:rsidR="004E5721" w:rsidRDefault="00000000">
            <w:pPr>
              <w:spacing w:after="0" w:line="240" w:lineRule="auto"/>
            </w:pPr>
            <w:r>
              <w:rPr>
                <w:b/>
              </w:rPr>
              <w:t>Razina</w:t>
            </w:r>
          </w:p>
        </w:tc>
        <w:tc>
          <w:tcPr>
            <w:tcW w:w="0" w:type="auto"/>
            <w:shd w:val="clear" w:color="auto" w:fill="E7F0F9"/>
          </w:tcPr>
          <w:p w14:paraId="5AAF1112" w14:textId="77777777" w:rsidR="004E5721" w:rsidRDefault="00000000">
            <w:pPr>
              <w:spacing w:after="0" w:line="240" w:lineRule="auto"/>
            </w:pPr>
            <w:r>
              <w:t>23</w:t>
            </w:r>
          </w:p>
        </w:tc>
      </w:tr>
    </w:tbl>
    <w:p w14:paraId="62CF35C9" w14:textId="77777777" w:rsidR="004E5721" w:rsidRDefault="00000000">
      <w:r>
        <w:br/>
      </w:r>
    </w:p>
    <w:p w14:paraId="424F44F3" w14:textId="77777777" w:rsidR="004E5721" w:rsidRDefault="00000000">
      <w:pPr>
        <w:spacing w:line="240" w:lineRule="auto"/>
        <w:jc w:val="center"/>
      </w:pPr>
      <w:r>
        <w:rPr>
          <w:b/>
          <w:sz w:val="28"/>
        </w:rPr>
        <w:t>BILJEŠKE UZ FINANCIJSKE IZVJEŠTAJE</w:t>
      </w:r>
    </w:p>
    <w:p w14:paraId="7614EB73" w14:textId="77777777" w:rsidR="004E5721" w:rsidRDefault="00000000">
      <w:pPr>
        <w:spacing w:line="240" w:lineRule="auto"/>
        <w:jc w:val="center"/>
      </w:pPr>
      <w:r>
        <w:rPr>
          <w:b/>
          <w:sz w:val="28"/>
        </w:rPr>
        <w:t>ZA RAZDOBLJE</w:t>
      </w:r>
    </w:p>
    <w:p w14:paraId="1B999E6E" w14:textId="77777777" w:rsidR="004E5721" w:rsidRDefault="00000000">
      <w:pPr>
        <w:spacing w:line="240" w:lineRule="auto"/>
        <w:jc w:val="center"/>
      </w:pPr>
      <w:r>
        <w:rPr>
          <w:b/>
          <w:sz w:val="28"/>
        </w:rPr>
        <w:t>I - VI 2025.</w:t>
      </w:r>
    </w:p>
    <w:p w14:paraId="6F5F9AFB" w14:textId="77777777" w:rsidR="004E5721" w:rsidRDefault="004E5721"/>
    <w:p w14:paraId="41C971CA" w14:textId="77777777" w:rsidR="004E5721" w:rsidRDefault="00000000">
      <w:pPr>
        <w:keepNext/>
        <w:spacing w:line="240" w:lineRule="auto"/>
        <w:jc w:val="center"/>
      </w:pPr>
      <w:r>
        <w:rPr>
          <w:b/>
          <w:sz w:val="28"/>
        </w:rPr>
        <w:t>Izvještaj o prihodima i rashodima, primicima i izdacima</w:t>
      </w:r>
    </w:p>
    <w:p w14:paraId="681F2DB8" w14:textId="77777777" w:rsidR="004E5721"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4E5721" w14:paraId="1DDDE78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29D5CC"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2FBA071"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A46E4C5"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CC32B9D" w14:textId="77777777" w:rsidR="004E572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66CFBE7" w14:textId="77777777" w:rsidR="004E572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08ACE7" w14:textId="77777777" w:rsidR="004E5721" w:rsidRDefault="00000000">
            <w:pPr>
              <w:keepNext/>
              <w:keepLines/>
              <w:spacing w:after="0" w:line="240" w:lineRule="auto"/>
              <w:jc w:val="center"/>
            </w:pPr>
            <w:r>
              <w:rPr>
                <w:b/>
                <w:sz w:val="18"/>
              </w:rPr>
              <w:t>Indeks (%)</w:t>
            </w:r>
          </w:p>
        </w:tc>
      </w:tr>
      <w:tr w:rsidR="004E5721" w14:paraId="7362EFDA" w14:textId="77777777">
        <w:tblPrEx>
          <w:tblCellMar>
            <w:top w:w="0" w:type="dxa"/>
            <w:bottom w:w="0" w:type="dxa"/>
          </w:tblCellMar>
        </w:tblPrEx>
        <w:trPr>
          <w:cantSplit/>
          <w:trHeight w:val="560"/>
        </w:trPr>
        <w:tc>
          <w:tcPr>
            <w:tcW w:w="700" w:type="dxa"/>
            <w:tcMar>
              <w:top w:w="0" w:type="dxa"/>
              <w:bottom w:w="0" w:type="dxa"/>
            </w:tcMar>
            <w:vAlign w:val="center"/>
          </w:tcPr>
          <w:p w14:paraId="6508A03A" w14:textId="77777777" w:rsidR="004E5721" w:rsidRDefault="00000000">
            <w:pPr>
              <w:keepNext/>
              <w:keepLines/>
              <w:spacing w:after="0" w:line="240" w:lineRule="auto"/>
            </w:pPr>
            <w:r>
              <w:rPr>
                <w:sz w:val="18"/>
              </w:rPr>
              <w:t>6</w:t>
            </w:r>
          </w:p>
        </w:tc>
        <w:tc>
          <w:tcPr>
            <w:tcW w:w="3180" w:type="dxa"/>
            <w:tcMar>
              <w:top w:w="0" w:type="dxa"/>
              <w:bottom w:w="0" w:type="dxa"/>
            </w:tcMar>
            <w:vAlign w:val="center"/>
          </w:tcPr>
          <w:p w14:paraId="16F7BE05" w14:textId="77777777" w:rsidR="004E5721"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39417D57" w14:textId="77777777" w:rsidR="004E5721" w:rsidRDefault="00000000">
            <w:pPr>
              <w:keepNext/>
              <w:keepLines/>
              <w:spacing w:after="0" w:line="240" w:lineRule="auto"/>
            </w:pPr>
            <w:r>
              <w:rPr>
                <w:sz w:val="18"/>
              </w:rPr>
              <w:t>6</w:t>
            </w:r>
          </w:p>
        </w:tc>
        <w:tc>
          <w:tcPr>
            <w:tcW w:w="1860" w:type="dxa"/>
            <w:tcMar>
              <w:top w:w="0" w:type="dxa"/>
              <w:bottom w:w="0" w:type="dxa"/>
            </w:tcMar>
            <w:vAlign w:val="center"/>
          </w:tcPr>
          <w:p w14:paraId="20723CF0" w14:textId="77777777" w:rsidR="004E5721" w:rsidRDefault="00000000">
            <w:pPr>
              <w:keepNext/>
              <w:keepLines/>
              <w:spacing w:after="0" w:line="240" w:lineRule="auto"/>
              <w:jc w:val="right"/>
            </w:pPr>
            <w:r>
              <w:rPr>
                <w:sz w:val="18"/>
              </w:rPr>
              <w:t>1.911.523,66</w:t>
            </w:r>
          </w:p>
        </w:tc>
        <w:tc>
          <w:tcPr>
            <w:tcW w:w="1860" w:type="dxa"/>
            <w:tcMar>
              <w:top w:w="0" w:type="dxa"/>
              <w:bottom w:w="0" w:type="dxa"/>
            </w:tcMar>
            <w:vAlign w:val="center"/>
          </w:tcPr>
          <w:p w14:paraId="59987DDB" w14:textId="77777777" w:rsidR="004E5721" w:rsidRDefault="00000000">
            <w:pPr>
              <w:keepNext/>
              <w:keepLines/>
              <w:spacing w:after="0" w:line="240" w:lineRule="auto"/>
              <w:jc w:val="right"/>
            </w:pPr>
            <w:r>
              <w:rPr>
                <w:sz w:val="18"/>
              </w:rPr>
              <w:t>1.996.741,53</w:t>
            </w:r>
          </w:p>
        </w:tc>
        <w:tc>
          <w:tcPr>
            <w:tcW w:w="700" w:type="dxa"/>
            <w:tcMar>
              <w:top w:w="0" w:type="dxa"/>
              <w:bottom w:w="0" w:type="dxa"/>
            </w:tcMar>
            <w:vAlign w:val="center"/>
          </w:tcPr>
          <w:p w14:paraId="4A211D04" w14:textId="77777777" w:rsidR="004E5721" w:rsidRDefault="00000000">
            <w:pPr>
              <w:keepNext/>
              <w:keepLines/>
              <w:spacing w:after="0" w:line="240" w:lineRule="auto"/>
              <w:jc w:val="right"/>
            </w:pPr>
            <w:r>
              <w:rPr>
                <w:sz w:val="18"/>
              </w:rPr>
              <w:t>104,5</w:t>
            </w:r>
          </w:p>
        </w:tc>
      </w:tr>
      <w:tr w:rsidR="004E5721" w14:paraId="593FE366" w14:textId="77777777">
        <w:tblPrEx>
          <w:tblCellMar>
            <w:top w:w="0" w:type="dxa"/>
            <w:bottom w:w="0" w:type="dxa"/>
          </w:tblCellMar>
        </w:tblPrEx>
        <w:trPr>
          <w:cantSplit/>
          <w:trHeight w:val="560"/>
        </w:trPr>
        <w:tc>
          <w:tcPr>
            <w:tcW w:w="700" w:type="dxa"/>
            <w:tcMar>
              <w:top w:w="0" w:type="dxa"/>
              <w:bottom w:w="0" w:type="dxa"/>
            </w:tcMar>
            <w:vAlign w:val="center"/>
          </w:tcPr>
          <w:p w14:paraId="35987063" w14:textId="77777777" w:rsidR="004E5721" w:rsidRDefault="00000000">
            <w:pPr>
              <w:keepNext/>
              <w:keepLines/>
              <w:spacing w:after="0" w:line="240" w:lineRule="auto"/>
            </w:pPr>
            <w:r>
              <w:rPr>
                <w:sz w:val="18"/>
              </w:rPr>
              <w:t>3</w:t>
            </w:r>
          </w:p>
        </w:tc>
        <w:tc>
          <w:tcPr>
            <w:tcW w:w="3180" w:type="dxa"/>
            <w:tcMar>
              <w:top w:w="0" w:type="dxa"/>
              <w:bottom w:w="0" w:type="dxa"/>
            </w:tcMar>
            <w:vAlign w:val="center"/>
          </w:tcPr>
          <w:p w14:paraId="341C58E9" w14:textId="77777777" w:rsidR="004E5721"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3E8BBF68" w14:textId="77777777" w:rsidR="004E5721" w:rsidRDefault="00000000">
            <w:pPr>
              <w:keepNext/>
              <w:keepLines/>
              <w:spacing w:after="0" w:line="240" w:lineRule="auto"/>
            </w:pPr>
            <w:r>
              <w:rPr>
                <w:sz w:val="18"/>
              </w:rPr>
              <w:t>3</w:t>
            </w:r>
          </w:p>
        </w:tc>
        <w:tc>
          <w:tcPr>
            <w:tcW w:w="1860" w:type="dxa"/>
            <w:tcMar>
              <w:top w:w="0" w:type="dxa"/>
              <w:bottom w:w="0" w:type="dxa"/>
            </w:tcMar>
            <w:vAlign w:val="center"/>
          </w:tcPr>
          <w:p w14:paraId="123ACDAE" w14:textId="77777777" w:rsidR="004E5721" w:rsidRDefault="00000000">
            <w:pPr>
              <w:keepNext/>
              <w:keepLines/>
              <w:spacing w:after="0" w:line="240" w:lineRule="auto"/>
              <w:jc w:val="right"/>
            </w:pPr>
            <w:r>
              <w:rPr>
                <w:sz w:val="18"/>
              </w:rPr>
              <w:t>1.149.879,58</w:t>
            </w:r>
          </w:p>
        </w:tc>
        <w:tc>
          <w:tcPr>
            <w:tcW w:w="1860" w:type="dxa"/>
            <w:tcMar>
              <w:top w:w="0" w:type="dxa"/>
              <w:bottom w:w="0" w:type="dxa"/>
            </w:tcMar>
            <w:vAlign w:val="center"/>
          </w:tcPr>
          <w:p w14:paraId="74F137F7" w14:textId="77777777" w:rsidR="004E5721" w:rsidRDefault="00000000">
            <w:pPr>
              <w:keepNext/>
              <w:keepLines/>
              <w:spacing w:after="0" w:line="240" w:lineRule="auto"/>
              <w:jc w:val="right"/>
            </w:pPr>
            <w:r>
              <w:rPr>
                <w:sz w:val="18"/>
              </w:rPr>
              <w:t>1.574.769,32</w:t>
            </w:r>
          </w:p>
        </w:tc>
        <w:tc>
          <w:tcPr>
            <w:tcW w:w="700" w:type="dxa"/>
            <w:tcMar>
              <w:top w:w="0" w:type="dxa"/>
              <w:bottom w:w="0" w:type="dxa"/>
            </w:tcMar>
            <w:vAlign w:val="center"/>
          </w:tcPr>
          <w:p w14:paraId="64FD01EE" w14:textId="77777777" w:rsidR="004E5721" w:rsidRDefault="00000000">
            <w:pPr>
              <w:keepNext/>
              <w:keepLines/>
              <w:spacing w:after="0" w:line="240" w:lineRule="auto"/>
              <w:jc w:val="right"/>
            </w:pPr>
            <w:r>
              <w:rPr>
                <w:sz w:val="18"/>
              </w:rPr>
              <w:t>137,0</w:t>
            </w:r>
          </w:p>
        </w:tc>
      </w:tr>
      <w:tr w:rsidR="004E5721" w14:paraId="087263B1" w14:textId="77777777">
        <w:tblPrEx>
          <w:tblCellMar>
            <w:top w:w="0" w:type="dxa"/>
            <w:bottom w:w="0" w:type="dxa"/>
          </w:tblCellMar>
        </w:tblPrEx>
        <w:trPr>
          <w:cantSplit/>
          <w:trHeight w:val="560"/>
        </w:trPr>
        <w:tc>
          <w:tcPr>
            <w:tcW w:w="700" w:type="dxa"/>
            <w:tcMar>
              <w:top w:w="0" w:type="dxa"/>
              <w:bottom w:w="0" w:type="dxa"/>
            </w:tcMar>
            <w:vAlign w:val="center"/>
          </w:tcPr>
          <w:p w14:paraId="03039507" w14:textId="77777777" w:rsidR="004E5721" w:rsidRDefault="004E5721">
            <w:pPr>
              <w:keepNext/>
              <w:keepLines/>
              <w:spacing w:after="0" w:line="240" w:lineRule="auto"/>
            </w:pPr>
          </w:p>
        </w:tc>
        <w:tc>
          <w:tcPr>
            <w:tcW w:w="3180" w:type="dxa"/>
            <w:tcMar>
              <w:top w:w="0" w:type="dxa"/>
              <w:bottom w:w="0" w:type="dxa"/>
            </w:tcMar>
            <w:vAlign w:val="center"/>
          </w:tcPr>
          <w:p w14:paraId="3B78E045" w14:textId="77777777" w:rsidR="004E5721"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27408FC9" w14:textId="77777777" w:rsidR="004E5721" w:rsidRDefault="00000000">
            <w:pPr>
              <w:keepNext/>
              <w:keepLines/>
              <w:spacing w:after="0" w:line="240" w:lineRule="auto"/>
            </w:pPr>
            <w:r>
              <w:rPr>
                <w:b/>
                <w:sz w:val="18"/>
              </w:rPr>
              <w:t>X001</w:t>
            </w:r>
          </w:p>
        </w:tc>
        <w:tc>
          <w:tcPr>
            <w:tcW w:w="1860" w:type="dxa"/>
            <w:tcMar>
              <w:top w:w="0" w:type="dxa"/>
              <w:bottom w:w="0" w:type="dxa"/>
            </w:tcMar>
            <w:vAlign w:val="center"/>
          </w:tcPr>
          <w:p w14:paraId="72D8DEE5" w14:textId="77777777" w:rsidR="004E5721" w:rsidRDefault="00000000">
            <w:pPr>
              <w:keepNext/>
              <w:keepLines/>
              <w:spacing w:after="0" w:line="240" w:lineRule="auto"/>
              <w:jc w:val="right"/>
            </w:pPr>
            <w:r>
              <w:rPr>
                <w:b/>
                <w:sz w:val="18"/>
              </w:rPr>
              <w:t>761.644,08</w:t>
            </w:r>
          </w:p>
        </w:tc>
        <w:tc>
          <w:tcPr>
            <w:tcW w:w="1860" w:type="dxa"/>
            <w:tcMar>
              <w:top w:w="0" w:type="dxa"/>
              <w:bottom w:w="0" w:type="dxa"/>
            </w:tcMar>
            <w:vAlign w:val="center"/>
          </w:tcPr>
          <w:p w14:paraId="04EBDEF9" w14:textId="77777777" w:rsidR="004E5721" w:rsidRDefault="00000000">
            <w:pPr>
              <w:keepNext/>
              <w:keepLines/>
              <w:spacing w:after="0" w:line="240" w:lineRule="auto"/>
              <w:jc w:val="right"/>
            </w:pPr>
            <w:r>
              <w:rPr>
                <w:b/>
                <w:sz w:val="18"/>
              </w:rPr>
              <w:t>421.972,21</w:t>
            </w:r>
          </w:p>
        </w:tc>
        <w:tc>
          <w:tcPr>
            <w:tcW w:w="700" w:type="dxa"/>
            <w:tcMar>
              <w:top w:w="0" w:type="dxa"/>
              <w:bottom w:w="0" w:type="dxa"/>
            </w:tcMar>
            <w:vAlign w:val="center"/>
          </w:tcPr>
          <w:p w14:paraId="67D59999" w14:textId="77777777" w:rsidR="004E5721" w:rsidRDefault="00000000">
            <w:pPr>
              <w:keepNext/>
              <w:keepLines/>
              <w:spacing w:after="0" w:line="240" w:lineRule="auto"/>
              <w:jc w:val="right"/>
            </w:pPr>
            <w:r>
              <w:rPr>
                <w:b/>
                <w:sz w:val="18"/>
              </w:rPr>
              <w:t>55,4</w:t>
            </w:r>
          </w:p>
        </w:tc>
      </w:tr>
      <w:tr w:rsidR="004E5721" w14:paraId="48CA7BAD" w14:textId="77777777">
        <w:tblPrEx>
          <w:tblCellMar>
            <w:top w:w="0" w:type="dxa"/>
            <w:bottom w:w="0" w:type="dxa"/>
          </w:tblCellMar>
        </w:tblPrEx>
        <w:trPr>
          <w:cantSplit/>
          <w:trHeight w:val="560"/>
        </w:trPr>
        <w:tc>
          <w:tcPr>
            <w:tcW w:w="700" w:type="dxa"/>
            <w:tcMar>
              <w:top w:w="0" w:type="dxa"/>
              <w:bottom w:w="0" w:type="dxa"/>
            </w:tcMar>
            <w:vAlign w:val="center"/>
          </w:tcPr>
          <w:p w14:paraId="2767405D" w14:textId="77777777" w:rsidR="004E5721" w:rsidRDefault="00000000">
            <w:pPr>
              <w:keepNext/>
              <w:keepLines/>
              <w:spacing w:after="0" w:line="240" w:lineRule="auto"/>
            </w:pPr>
            <w:r>
              <w:rPr>
                <w:sz w:val="18"/>
              </w:rPr>
              <w:t>7</w:t>
            </w:r>
          </w:p>
        </w:tc>
        <w:tc>
          <w:tcPr>
            <w:tcW w:w="3180" w:type="dxa"/>
            <w:tcMar>
              <w:top w:w="0" w:type="dxa"/>
              <w:bottom w:w="0" w:type="dxa"/>
            </w:tcMar>
            <w:vAlign w:val="center"/>
          </w:tcPr>
          <w:p w14:paraId="3F1CF911" w14:textId="77777777" w:rsidR="004E5721"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558BCD60" w14:textId="77777777" w:rsidR="004E5721" w:rsidRDefault="00000000">
            <w:pPr>
              <w:keepNext/>
              <w:keepLines/>
              <w:spacing w:after="0" w:line="240" w:lineRule="auto"/>
            </w:pPr>
            <w:r>
              <w:rPr>
                <w:sz w:val="18"/>
              </w:rPr>
              <w:t>7</w:t>
            </w:r>
          </w:p>
        </w:tc>
        <w:tc>
          <w:tcPr>
            <w:tcW w:w="1860" w:type="dxa"/>
            <w:tcMar>
              <w:top w:w="0" w:type="dxa"/>
              <w:bottom w:w="0" w:type="dxa"/>
            </w:tcMar>
            <w:vAlign w:val="center"/>
          </w:tcPr>
          <w:p w14:paraId="6F52D1A9" w14:textId="77777777" w:rsidR="004E5721" w:rsidRDefault="00000000">
            <w:pPr>
              <w:keepNext/>
              <w:keepLines/>
              <w:spacing w:after="0" w:line="240" w:lineRule="auto"/>
              <w:jc w:val="right"/>
            </w:pPr>
            <w:r>
              <w:rPr>
                <w:sz w:val="18"/>
              </w:rPr>
              <w:t>0,00</w:t>
            </w:r>
          </w:p>
        </w:tc>
        <w:tc>
          <w:tcPr>
            <w:tcW w:w="1860" w:type="dxa"/>
            <w:tcMar>
              <w:top w:w="0" w:type="dxa"/>
              <w:bottom w:w="0" w:type="dxa"/>
            </w:tcMar>
            <w:vAlign w:val="center"/>
          </w:tcPr>
          <w:p w14:paraId="57422EEA" w14:textId="77777777" w:rsidR="004E5721" w:rsidRDefault="00000000">
            <w:pPr>
              <w:keepNext/>
              <w:keepLines/>
              <w:spacing w:after="0" w:line="240" w:lineRule="auto"/>
              <w:jc w:val="right"/>
            </w:pPr>
            <w:r>
              <w:rPr>
                <w:sz w:val="18"/>
              </w:rPr>
              <w:t>0,00</w:t>
            </w:r>
          </w:p>
        </w:tc>
        <w:tc>
          <w:tcPr>
            <w:tcW w:w="700" w:type="dxa"/>
            <w:tcMar>
              <w:top w:w="0" w:type="dxa"/>
              <w:bottom w:w="0" w:type="dxa"/>
            </w:tcMar>
            <w:vAlign w:val="center"/>
          </w:tcPr>
          <w:p w14:paraId="210E9DDA" w14:textId="77777777" w:rsidR="004E5721" w:rsidRDefault="00000000">
            <w:pPr>
              <w:keepNext/>
              <w:keepLines/>
              <w:spacing w:after="0" w:line="240" w:lineRule="auto"/>
              <w:jc w:val="right"/>
            </w:pPr>
            <w:r>
              <w:rPr>
                <w:sz w:val="18"/>
              </w:rPr>
              <w:t>-</w:t>
            </w:r>
          </w:p>
        </w:tc>
      </w:tr>
      <w:tr w:rsidR="004E5721" w14:paraId="73E21CFB" w14:textId="77777777">
        <w:tblPrEx>
          <w:tblCellMar>
            <w:top w:w="0" w:type="dxa"/>
            <w:bottom w:w="0" w:type="dxa"/>
          </w:tblCellMar>
        </w:tblPrEx>
        <w:trPr>
          <w:cantSplit/>
          <w:trHeight w:val="560"/>
        </w:trPr>
        <w:tc>
          <w:tcPr>
            <w:tcW w:w="700" w:type="dxa"/>
            <w:tcMar>
              <w:top w:w="0" w:type="dxa"/>
              <w:bottom w:w="0" w:type="dxa"/>
            </w:tcMar>
            <w:vAlign w:val="center"/>
          </w:tcPr>
          <w:p w14:paraId="1AF780A1" w14:textId="77777777" w:rsidR="004E5721" w:rsidRDefault="00000000">
            <w:pPr>
              <w:keepNext/>
              <w:keepLines/>
              <w:spacing w:after="0" w:line="240" w:lineRule="auto"/>
            </w:pPr>
            <w:r>
              <w:rPr>
                <w:sz w:val="18"/>
              </w:rPr>
              <w:t>4</w:t>
            </w:r>
          </w:p>
        </w:tc>
        <w:tc>
          <w:tcPr>
            <w:tcW w:w="3180" w:type="dxa"/>
            <w:tcMar>
              <w:top w:w="0" w:type="dxa"/>
              <w:bottom w:w="0" w:type="dxa"/>
            </w:tcMar>
            <w:vAlign w:val="center"/>
          </w:tcPr>
          <w:p w14:paraId="240E5FBB" w14:textId="77777777" w:rsidR="004E5721"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567B4819" w14:textId="77777777" w:rsidR="004E5721" w:rsidRDefault="00000000">
            <w:pPr>
              <w:keepNext/>
              <w:keepLines/>
              <w:spacing w:after="0" w:line="240" w:lineRule="auto"/>
            </w:pPr>
            <w:r>
              <w:rPr>
                <w:sz w:val="18"/>
              </w:rPr>
              <w:t>4</w:t>
            </w:r>
          </w:p>
        </w:tc>
        <w:tc>
          <w:tcPr>
            <w:tcW w:w="1860" w:type="dxa"/>
            <w:tcMar>
              <w:top w:w="0" w:type="dxa"/>
              <w:bottom w:w="0" w:type="dxa"/>
            </w:tcMar>
            <w:vAlign w:val="center"/>
          </w:tcPr>
          <w:p w14:paraId="5289C5A4" w14:textId="77777777" w:rsidR="004E5721" w:rsidRDefault="00000000">
            <w:pPr>
              <w:keepNext/>
              <w:keepLines/>
              <w:spacing w:after="0" w:line="240" w:lineRule="auto"/>
              <w:jc w:val="right"/>
            </w:pPr>
            <w:r>
              <w:rPr>
                <w:sz w:val="18"/>
              </w:rPr>
              <w:t>464.662,08</w:t>
            </w:r>
          </w:p>
        </w:tc>
        <w:tc>
          <w:tcPr>
            <w:tcW w:w="1860" w:type="dxa"/>
            <w:tcMar>
              <w:top w:w="0" w:type="dxa"/>
              <w:bottom w:w="0" w:type="dxa"/>
            </w:tcMar>
            <w:vAlign w:val="center"/>
          </w:tcPr>
          <w:p w14:paraId="0A700743" w14:textId="77777777" w:rsidR="004E5721" w:rsidRDefault="00000000">
            <w:pPr>
              <w:keepNext/>
              <w:keepLines/>
              <w:spacing w:after="0" w:line="240" w:lineRule="auto"/>
              <w:jc w:val="right"/>
            </w:pPr>
            <w:r>
              <w:rPr>
                <w:sz w:val="18"/>
              </w:rPr>
              <w:t>298.859,08</w:t>
            </w:r>
          </w:p>
        </w:tc>
        <w:tc>
          <w:tcPr>
            <w:tcW w:w="700" w:type="dxa"/>
            <w:tcMar>
              <w:top w:w="0" w:type="dxa"/>
              <w:bottom w:w="0" w:type="dxa"/>
            </w:tcMar>
            <w:vAlign w:val="center"/>
          </w:tcPr>
          <w:p w14:paraId="06D35149" w14:textId="77777777" w:rsidR="004E5721" w:rsidRDefault="00000000">
            <w:pPr>
              <w:keepNext/>
              <w:keepLines/>
              <w:spacing w:after="0" w:line="240" w:lineRule="auto"/>
              <w:jc w:val="right"/>
            </w:pPr>
            <w:r>
              <w:rPr>
                <w:sz w:val="18"/>
              </w:rPr>
              <w:t>64,3</w:t>
            </w:r>
          </w:p>
        </w:tc>
      </w:tr>
      <w:tr w:rsidR="004E5721" w14:paraId="6FD2DCD5" w14:textId="77777777">
        <w:tblPrEx>
          <w:tblCellMar>
            <w:top w:w="0" w:type="dxa"/>
            <w:bottom w:w="0" w:type="dxa"/>
          </w:tblCellMar>
        </w:tblPrEx>
        <w:trPr>
          <w:cantSplit/>
          <w:trHeight w:val="560"/>
        </w:trPr>
        <w:tc>
          <w:tcPr>
            <w:tcW w:w="700" w:type="dxa"/>
            <w:tcMar>
              <w:top w:w="0" w:type="dxa"/>
              <w:bottom w:w="0" w:type="dxa"/>
            </w:tcMar>
            <w:vAlign w:val="center"/>
          </w:tcPr>
          <w:p w14:paraId="447EC39E" w14:textId="77777777" w:rsidR="004E5721" w:rsidRDefault="004E5721">
            <w:pPr>
              <w:keepNext/>
              <w:keepLines/>
              <w:spacing w:after="0" w:line="240" w:lineRule="auto"/>
            </w:pPr>
          </w:p>
        </w:tc>
        <w:tc>
          <w:tcPr>
            <w:tcW w:w="3180" w:type="dxa"/>
            <w:tcMar>
              <w:top w:w="0" w:type="dxa"/>
              <w:bottom w:w="0" w:type="dxa"/>
            </w:tcMar>
            <w:vAlign w:val="center"/>
          </w:tcPr>
          <w:p w14:paraId="4E2356BE" w14:textId="77777777" w:rsidR="004E5721"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CC3A8C4" w14:textId="77777777" w:rsidR="004E5721" w:rsidRDefault="00000000">
            <w:pPr>
              <w:keepNext/>
              <w:keepLines/>
              <w:spacing w:after="0" w:line="240" w:lineRule="auto"/>
            </w:pPr>
            <w:r>
              <w:rPr>
                <w:b/>
                <w:sz w:val="18"/>
              </w:rPr>
              <w:t>Y002</w:t>
            </w:r>
          </w:p>
        </w:tc>
        <w:tc>
          <w:tcPr>
            <w:tcW w:w="1860" w:type="dxa"/>
            <w:tcMar>
              <w:top w:w="0" w:type="dxa"/>
              <w:bottom w:w="0" w:type="dxa"/>
            </w:tcMar>
            <w:vAlign w:val="center"/>
          </w:tcPr>
          <w:p w14:paraId="392E36B4" w14:textId="77777777" w:rsidR="004E5721" w:rsidRDefault="00000000">
            <w:pPr>
              <w:keepNext/>
              <w:keepLines/>
              <w:spacing w:after="0" w:line="240" w:lineRule="auto"/>
              <w:jc w:val="right"/>
            </w:pPr>
            <w:r>
              <w:rPr>
                <w:b/>
                <w:sz w:val="18"/>
              </w:rPr>
              <w:t>464.662,08</w:t>
            </w:r>
          </w:p>
        </w:tc>
        <w:tc>
          <w:tcPr>
            <w:tcW w:w="1860" w:type="dxa"/>
            <w:tcMar>
              <w:top w:w="0" w:type="dxa"/>
              <w:bottom w:w="0" w:type="dxa"/>
            </w:tcMar>
            <w:vAlign w:val="center"/>
          </w:tcPr>
          <w:p w14:paraId="3CF56684" w14:textId="77777777" w:rsidR="004E5721" w:rsidRDefault="00000000">
            <w:pPr>
              <w:keepNext/>
              <w:keepLines/>
              <w:spacing w:after="0" w:line="240" w:lineRule="auto"/>
              <w:jc w:val="right"/>
            </w:pPr>
            <w:r>
              <w:rPr>
                <w:b/>
                <w:sz w:val="18"/>
              </w:rPr>
              <w:t>298.859,08</w:t>
            </w:r>
          </w:p>
        </w:tc>
        <w:tc>
          <w:tcPr>
            <w:tcW w:w="700" w:type="dxa"/>
            <w:tcMar>
              <w:top w:w="0" w:type="dxa"/>
              <w:bottom w:w="0" w:type="dxa"/>
            </w:tcMar>
            <w:vAlign w:val="center"/>
          </w:tcPr>
          <w:p w14:paraId="2D6AA89A" w14:textId="77777777" w:rsidR="004E5721" w:rsidRDefault="00000000">
            <w:pPr>
              <w:keepNext/>
              <w:keepLines/>
              <w:spacing w:after="0" w:line="240" w:lineRule="auto"/>
              <w:jc w:val="right"/>
            </w:pPr>
            <w:r>
              <w:rPr>
                <w:b/>
                <w:sz w:val="18"/>
              </w:rPr>
              <w:t>64,3</w:t>
            </w:r>
          </w:p>
        </w:tc>
      </w:tr>
      <w:tr w:rsidR="004E5721" w14:paraId="5A99B168" w14:textId="77777777">
        <w:tblPrEx>
          <w:tblCellMar>
            <w:top w:w="0" w:type="dxa"/>
            <w:bottom w:w="0" w:type="dxa"/>
          </w:tblCellMar>
        </w:tblPrEx>
        <w:trPr>
          <w:cantSplit/>
          <w:trHeight w:val="560"/>
        </w:trPr>
        <w:tc>
          <w:tcPr>
            <w:tcW w:w="700" w:type="dxa"/>
            <w:tcMar>
              <w:top w:w="0" w:type="dxa"/>
              <w:bottom w:w="0" w:type="dxa"/>
            </w:tcMar>
            <w:vAlign w:val="center"/>
          </w:tcPr>
          <w:p w14:paraId="076EBCC3" w14:textId="77777777" w:rsidR="004E5721" w:rsidRDefault="00000000">
            <w:pPr>
              <w:keepNext/>
              <w:keepLines/>
              <w:spacing w:after="0" w:line="240" w:lineRule="auto"/>
            </w:pPr>
            <w:r>
              <w:rPr>
                <w:sz w:val="18"/>
              </w:rPr>
              <w:t>8</w:t>
            </w:r>
          </w:p>
        </w:tc>
        <w:tc>
          <w:tcPr>
            <w:tcW w:w="3180" w:type="dxa"/>
            <w:tcMar>
              <w:top w:w="0" w:type="dxa"/>
              <w:bottom w:w="0" w:type="dxa"/>
            </w:tcMar>
            <w:vAlign w:val="center"/>
          </w:tcPr>
          <w:p w14:paraId="3E4C2F2D" w14:textId="77777777" w:rsidR="004E5721"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0BBA9CE1" w14:textId="77777777" w:rsidR="004E5721" w:rsidRDefault="00000000">
            <w:pPr>
              <w:keepNext/>
              <w:keepLines/>
              <w:spacing w:after="0" w:line="240" w:lineRule="auto"/>
            </w:pPr>
            <w:r>
              <w:rPr>
                <w:sz w:val="18"/>
              </w:rPr>
              <w:t>8</w:t>
            </w:r>
          </w:p>
        </w:tc>
        <w:tc>
          <w:tcPr>
            <w:tcW w:w="1860" w:type="dxa"/>
            <w:tcMar>
              <w:top w:w="0" w:type="dxa"/>
              <w:bottom w:w="0" w:type="dxa"/>
            </w:tcMar>
            <w:vAlign w:val="center"/>
          </w:tcPr>
          <w:p w14:paraId="11211AD0" w14:textId="77777777" w:rsidR="004E5721" w:rsidRDefault="00000000">
            <w:pPr>
              <w:keepNext/>
              <w:keepLines/>
              <w:spacing w:after="0" w:line="240" w:lineRule="auto"/>
              <w:jc w:val="right"/>
            </w:pPr>
            <w:r>
              <w:rPr>
                <w:sz w:val="18"/>
              </w:rPr>
              <w:t>0,00</w:t>
            </w:r>
          </w:p>
        </w:tc>
        <w:tc>
          <w:tcPr>
            <w:tcW w:w="1860" w:type="dxa"/>
            <w:tcMar>
              <w:top w:w="0" w:type="dxa"/>
              <w:bottom w:w="0" w:type="dxa"/>
            </w:tcMar>
            <w:vAlign w:val="center"/>
          </w:tcPr>
          <w:p w14:paraId="3E0E6472" w14:textId="77777777" w:rsidR="004E5721" w:rsidRDefault="00000000">
            <w:pPr>
              <w:keepNext/>
              <w:keepLines/>
              <w:spacing w:after="0" w:line="240" w:lineRule="auto"/>
              <w:jc w:val="right"/>
            </w:pPr>
            <w:r>
              <w:rPr>
                <w:sz w:val="18"/>
              </w:rPr>
              <w:t>0,00</w:t>
            </w:r>
          </w:p>
        </w:tc>
        <w:tc>
          <w:tcPr>
            <w:tcW w:w="700" w:type="dxa"/>
            <w:tcMar>
              <w:top w:w="0" w:type="dxa"/>
              <w:bottom w:w="0" w:type="dxa"/>
            </w:tcMar>
            <w:vAlign w:val="center"/>
          </w:tcPr>
          <w:p w14:paraId="49303CCF" w14:textId="77777777" w:rsidR="004E5721" w:rsidRDefault="00000000">
            <w:pPr>
              <w:keepNext/>
              <w:keepLines/>
              <w:spacing w:after="0" w:line="240" w:lineRule="auto"/>
              <w:jc w:val="right"/>
            </w:pPr>
            <w:r>
              <w:rPr>
                <w:sz w:val="18"/>
              </w:rPr>
              <w:t>-</w:t>
            </w:r>
          </w:p>
        </w:tc>
      </w:tr>
      <w:tr w:rsidR="004E5721" w14:paraId="3F8A95A3" w14:textId="77777777">
        <w:tblPrEx>
          <w:tblCellMar>
            <w:top w:w="0" w:type="dxa"/>
            <w:bottom w:w="0" w:type="dxa"/>
          </w:tblCellMar>
        </w:tblPrEx>
        <w:trPr>
          <w:cantSplit/>
          <w:trHeight w:val="560"/>
        </w:trPr>
        <w:tc>
          <w:tcPr>
            <w:tcW w:w="700" w:type="dxa"/>
            <w:tcMar>
              <w:top w:w="0" w:type="dxa"/>
              <w:bottom w:w="0" w:type="dxa"/>
            </w:tcMar>
            <w:vAlign w:val="center"/>
          </w:tcPr>
          <w:p w14:paraId="5537C550" w14:textId="77777777" w:rsidR="004E5721" w:rsidRDefault="00000000">
            <w:pPr>
              <w:keepNext/>
              <w:keepLines/>
              <w:spacing w:after="0" w:line="240" w:lineRule="auto"/>
            </w:pPr>
            <w:r>
              <w:rPr>
                <w:sz w:val="18"/>
              </w:rPr>
              <w:t>5</w:t>
            </w:r>
          </w:p>
        </w:tc>
        <w:tc>
          <w:tcPr>
            <w:tcW w:w="3180" w:type="dxa"/>
            <w:tcMar>
              <w:top w:w="0" w:type="dxa"/>
              <w:bottom w:w="0" w:type="dxa"/>
            </w:tcMar>
            <w:vAlign w:val="center"/>
          </w:tcPr>
          <w:p w14:paraId="5799626E" w14:textId="77777777" w:rsidR="004E5721"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2620408" w14:textId="77777777" w:rsidR="004E5721" w:rsidRDefault="00000000">
            <w:pPr>
              <w:keepNext/>
              <w:keepLines/>
              <w:spacing w:after="0" w:line="240" w:lineRule="auto"/>
            </w:pPr>
            <w:r>
              <w:rPr>
                <w:sz w:val="18"/>
              </w:rPr>
              <w:t>5</w:t>
            </w:r>
          </w:p>
        </w:tc>
        <w:tc>
          <w:tcPr>
            <w:tcW w:w="1860" w:type="dxa"/>
            <w:tcMar>
              <w:top w:w="0" w:type="dxa"/>
              <w:bottom w:w="0" w:type="dxa"/>
            </w:tcMar>
            <w:vAlign w:val="center"/>
          </w:tcPr>
          <w:p w14:paraId="75417A39" w14:textId="77777777" w:rsidR="004E5721" w:rsidRDefault="00000000">
            <w:pPr>
              <w:keepNext/>
              <w:keepLines/>
              <w:spacing w:after="0" w:line="240" w:lineRule="auto"/>
              <w:jc w:val="right"/>
            </w:pPr>
            <w:r>
              <w:rPr>
                <w:sz w:val="18"/>
              </w:rPr>
              <w:t>27.647,12</w:t>
            </w:r>
          </w:p>
        </w:tc>
        <w:tc>
          <w:tcPr>
            <w:tcW w:w="1860" w:type="dxa"/>
            <w:tcMar>
              <w:top w:w="0" w:type="dxa"/>
              <w:bottom w:w="0" w:type="dxa"/>
            </w:tcMar>
            <w:vAlign w:val="center"/>
          </w:tcPr>
          <w:p w14:paraId="6BFADC4F" w14:textId="77777777" w:rsidR="004E5721" w:rsidRDefault="00000000">
            <w:pPr>
              <w:keepNext/>
              <w:keepLines/>
              <w:spacing w:after="0" w:line="240" w:lineRule="auto"/>
              <w:jc w:val="right"/>
            </w:pPr>
            <w:r>
              <w:rPr>
                <w:sz w:val="18"/>
              </w:rPr>
              <w:t>27.647,12</w:t>
            </w:r>
          </w:p>
        </w:tc>
        <w:tc>
          <w:tcPr>
            <w:tcW w:w="700" w:type="dxa"/>
            <w:tcMar>
              <w:top w:w="0" w:type="dxa"/>
              <w:bottom w:w="0" w:type="dxa"/>
            </w:tcMar>
            <w:vAlign w:val="center"/>
          </w:tcPr>
          <w:p w14:paraId="11E2A96E" w14:textId="77777777" w:rsidR="004E5721" w:rsidRDefault="00000000">
            <w:pPr>
              <w:keepNext/>
              <w:keepLines/>
              <w:spacing w:after="0" w:line="240" w:lineRule="auto"/>
              <w:jc w:val="right"/>
            </w:pPr>
            <w:r>
              <w:rPr>
                <w:sz w:val="18"/>
              </w:rPr>
              <w:t>100</w:t>
            </w:r>
          </w:p>
        </w:tc>
      </w:tr>
      <w:tr w:rsidR="004E5721" w14:paraId="2D1D791B" w14:textId="77777777">
        <w:tblPrEx>
          <w:tblCellMar>
            <w:top w:w="0" w:type="dxa"/>
            <w:bottom w:w="0" w:type="dxa"/>
          </w:tblCellMar>
        </w:tblPrEx>
        <w:trPr>
          <w:cantSplit/>
          <w:trHeight w:val="560"/>
        </w:trPr>
        <w:tc>
          <w:tcPr>
            <w:tcW w:w="700" w:type="dxa"/>
            <w:tcMar>
              <w:top w:w="0" w:type="dxa"/>
              <w:bottom w:w="0" w:type="dxa"/>
            </w:tcMar>
            <w:vAlign w:val="center"/>
          </w:tcPr>
          <w:p w14:paraId="429B5C4A" w14:textId="77777777" w:rsidR="004E5721" w:rsidRDefault="004E5721">
            <w:pPr>
              <w:keepNext/>
              <w:keepLines/>
              <w:spacing w:after="0" w:line="240" w:lineRule="auto"/>
            </w:pPr>
          </w:p>
        </w:tc>
        <w:tc>
          <w:tcPr>
            <w:tcW w:w="3180" w:type="dxa"/>
            <w:tcMar>
              <w:top w:w="0" w:type="dxa"/>
              <w:bottom w:w="0" w:type="dxa"/>
            </w:tcMar>
            <w:vAlign w:val="center"/>
          </w:tcPr>
          <w:p w14:paraId="5D30670F" w14:textId="77777777" w:rsidR="004E5721" w:rsidRDefault="00000000">
            <w:pPr>
              <w:keepNext/>
              <w:keepLines/>
              <w:spacing w:after="0" w:line="240" w:lineRule="auto"/>
            </w:pPr>
            <w:r>
              <w:rPr>
                <w:b/>
                <w:sz w:val="18"/>
              </w:rPr>
              <w:t>MANJAK PRIMITAKA OD FINANCIJSKE IMOVINE I ZADUŽIVANJA (šifre 5-8)</w:t>
            </w:r>
          </w:p>
        </w:tc>
        <w:tc>
          <w:tcPr>
            <w:tcW w:w="700" w:type="dxa"/>
            <w:tcMar>
              <w:top w:w="0" w:type="dxa"/>
              <w:bottom w:w="0" w:type="dxa"/>
            </w:tcMar>
            <w:vAlign w:val="center"/>
          </w:tcPr>
          <w:p w14:paraId="24EEA509" w14:textId="77777777" w:rsidR="004E5721" w:rsidRDefault="00000000">
            <w:pPr>
              <w:keepNext/>
              <w:keepLines/>
              <w:spacing w:after="0" w:line="240" w:lineRule="auto"/>
            </w:pPr>
            <w:r>
              <w:rPr>
                <w:b/>
                <w:sz w:val="18"/>
              </w:rPr>
              <w:t>Y003</w:t>
            </w:r>
          </w:p>
        </w:tc>
        <w:tc>
          <w:tcPr>
            <w:tcW w:w="1860" w:type="dxa"/>
            <w:tcMar>
              <w:top w:w="0" w:type="dxa"/>
              <w:bottom w:w="0" w:type="dxa"/>
            </w:tcMar>
            <w:vAlign w:val="center"/>
          </w:tcPr>
          <w:p w14:paraId="723E0409" w14:textId="77777777" w:rsidR="004E5721" w:rsidRDefault="00000000">
            <w:pPr>
              <w:keepNext/>
              <w:keepLines/>
              <w:spacing w:after="0" w:line="240" w:lineRule="auto"/>
              <w:jc w:val="right"/>
            </w:pPr>
            <w:r>
              <w:rPr>
                <w:b/>
                <w:sz w:val="18"/>
              </w:rPr>
              <w:t>27.647,12</w:t>
            </w:r>
          </w:p>
        </w:tc>
        <w:tc>
          <w:tcPr>
            <w:tcW w:w="1860" w:type="dxa"/>
            <w:tcMar>
              <w:top w:w="0" w:type="dxa"/>
              <w:bottom w:w="0" w:type="dxa"/>
            </w:tcMar>
            <w:vAlign w:val="center"/>
          </w:tcPr>
          <w:p w14:paraId="502DCF32" w14:textId="77777777" w:rsidR="004E5721" w:rsidRDefault="00000000">
            <w:pPr>
              <w:keepNext/>
              <w:keepLines/>
              <w:spacing w:after="0" w:line="240" w:lineRule="auto"/>
              <w:jc w:val="right"/>
            </w:pPr>
            <w:r>
              <w:rPr>
                <w:b/>
                <w:sz w:val="18"/>
              </w:rPr>
              <w:t>27.647,12</w:t>
            </w:r>
          </w:p>
        </w:tc>
        <w:tc>
          <w:tcPr>
            <w:tcW w:w="700" w:type="dxa"/>
            <w:tcMar>
              <w:top w:w="0" w:type="dxa"/>
              <w:bottom w:w="0" w:type="dxa"/>
            </w:tcMar>
            <w:vAlign w:val="center"/>
          </w:tcPr>
          <w:p w14:paraId="087289CF" w14:textId="77777777" w:rsidR="004E5721" w:rsidRDefault="00000000">
            <w:pPr>
              <w:keepNext/>
              <w:keepLines/>
              <w:spacing w:after="0" w:line="240" w:lineRule="auto"/>
              <w:jc w:val="right"/>
            </w:pPr>
            <w:r>
              <w:rPr>
                <w:b/>
                <w:sz w:val="18"/>
              </w:rPr>
              <w:t>100</w:t>
            </w:r>
          </w:p>
        </w:tc>
      </w:tr>
      <w:tr w:rsidR="004E5721" w14:paraId="4FE7C24A" w14:textId="77777777">
        <w:tblPrEx>
          <w:tblCellMar>
            <w:top w:w="0" w:type="dxa"/>
            <w:bottom w:w="0" w:type="dxa"/>
          </w:tblCellMar>
        </w:tblPrEx>
        <w:trPr>
          <w:cantSplit/>
          <w:trHeight w:val="560"/>
        </w:trPr>
        <w:tc>
          <w:tcPr>
            <w:tcW w:w="700" w:type="dxa"/>
            <w:tcMar>
              <w:top w:w="0" w:type="dxa"/>
              <w:bottom w:w="0" w:type="dxa"/>
            </w:tcMar>
            <w:vAlign w:val="center"/>
          </w:tcPr>
          <w:p w14:paraId="5EBBCF68" w14:textId="77777777" w:rsidR="004E5721" w:rsidRDefault="004E5721">
            <w:pPr>
              <w:keepNext/>
              <w:keepLines/>
              <w:spacing w:after="0" w:line="240" w:lineRule="auto"/>
            </w:pPr>
          </w:p>
        </w:tc>
        <w:tc>
          <w:tcPr>
            <w:tcW w:w="3180" w:type="dxa"/>
            <w:tcMar>
              <w:top w:w="0" w:type="dxa"/>
              <w:bottom w:w="0" w:type="dxa"/>
            </w:tcMar>
            <w:vAlign w:val="center"/>
          </w:tcPr>
          <w:p w14:paraId="6610B760" w14:textId="77777777" w:rsidR="004E5721" w:rsidRDefault="00000000">
            <w:pPr>
              <w:keepNext/>
              <w:keepLines/>
              <w:spacing w:after="0" w:line="240" w:lineRule="auto"/>
            </w:pPr>
            <w:r>
              <w:rPr>
                <w:b/>
                <w:sz w:val="18"/>
              </w:rPr>
              <w:t>VIŠAK PRIHODA I PRIMITAKA (šifre X678-Y345)</w:t>
            </w:r>
          </w:p>
        </w:tc>
        <w:tc>
          <w:tcPr>
            <w:tcW w:w="700" w:type="dxa"/>
            <w:tcMar>
              <w:top w:w="0" w:type="dxa"/>
              <w:bottom w:w="0" w:type="dxa"/>
            </w:tcMar>
            <w:vAlign w:val="center"/>
          </w:tcPr>
          <w:p w14:paraId="2A57BB9D" w14:textId="77777777" w:rsidR="004E5721" w:rsidRDefault="00000000">
            <w:pPr>
              <w:keepNext/>
              <w:keepLines/>
              <w:spacing w:after="0" w:line="240" w:lineRule="auto"/>
            </w:pPr>
            <w:r>
              <w:rPr>
                <w:b/>
                <w:sz w:val="18"/>
              </w:rPr>
              <w:t>X005</w:t>
            </w:r>
          </w:p>
        </w:tc>
        <w:tc>
          <w:tcPr>
            <w:tcW w:w="1860" w:type="dxa"/>
            <w:tcMar>
              <w:top w:w="0" w:type="dxa"/>
              <w:bottom w:w="0" w:type="dxa"/>
            </w:tcMar>
            <w:vAlign w:val="center"/>
          </w:tcPr>
          <w:p w14:paraId="02C5326E" w14:textId="77777777" w:rsidR="004E5721" w:rsidRDefault="00000000">
            <w:pPr>
              <w:keepNext/>
              <w:keepLines/>
              <w:spacing w:after="0" w:line="240" w:lineRule="auto"/>
              <w:jc w:val="right"/>
            </w:pPr>
            <w:r>
              <w:rPr>
                <w:b/>
                <w:sz w:val="18"/>
              </w:rPr>
              <w:t>269.334,88</w:t>
            </w:r>
          </w:p>
        </w:tc>
        <w:tc>
          <w:tcPr>
            <w:tcW w:w="1860" w:type="dxa"/>
            <w:tcMar>
              <w:top w:w="0" w:type="dxa"/>
              <w:bottom w:w="0" w:type="dxa"/>
            </w:tcMar>
            <w:vAlign w:val="center"/>
          </w:tcPr>
          <w:p w14:paraId="622C68DF" w14:textId="77777777" w:rsidR="004E5721" w:rsidRDefault="00000000">
            <w:pPr>
              <w:keepNext/>
              <w:keepLines/>
              <w:spacing w:after="0" w:line="240" w:lineRule="auto"/>
              <w:jc w:val="right"/>
            </w:pPr>
            <w:r>
              <w:rPr>
                <w:b/>
                <w:sz w:val="18"/>
              </w:rPr>
              <w:t>95.466,01</w:t>
            </w:r>
          </w:p>
        </w:tc>
        <w:tc>
          <w:tcPr>
            <w:tcW w:w="700" w:type="dxa"/>
            <w:tcMar>
              <w:top w:w="0" w:type="dxa"/>
              <w:bottom w:w="0" w:type="dxa"/>
            </w:tcMar>
            <w:vAlign w:val="center"/>
          </w:tcPr>
          <w:p w14:paraId="5CC014B8" w14:textId="77777777" w:rsidR="004E5721" w:rsidRDefault="00000000">
            <w:pPr>
              <w:keepNext/>
              <w:keepLines/>
              <w:spacing w:after="0" w:line="240" w:lineRule="auto"/>
              <w:jc w:val="right"/>
            </w:pPr>
            <w:r>
              <w:rPr>
                <w:b/>
                <w:sz w:val="18"/>
              </w:rPr>
              <w:t>35,4</w:t>
            </w:r>
          </w:p>
        </w:tc>
      </w:tr>
    </w:tbl>
    <w:p w14:paraId="09157CDC" w14:textId="77777777" w:rsidR="004E5721" w:rsidRDefault="004E5721">
      <w:pPr>
        <w:spacing w:after="0"/>
      </w:pPr>
    </w:p>
    <w:p w14:paraId="1863AD96" w14:textId="77777777" w:rsidR="004E5721" w:rsidRDefault="00000000">
      <w:pPr>
        <w:spacing w:line="240" w:lineRule="auto"/>
        <w:jc w:val="both"/>
      </w:pPr>
      <w:r>
        <w:t xml:space="preserve">Konsolidirani financijski izvještaj Općine Sveti Križ Začretje obuhvaća financijski izvještaj Općine Sveti Križ Začretje te financijske izvještaje proračunskih korisnika Općinske knjižnice i čitaonice Sveti Križ Začretje i Dječjeg vrtića Sveti Križ Začretje. Obrazac PR-RAS sadrži sve naplaćene prihode i izvršene rashode Općine Sveti Križ Začretje i proračunskih korisnika Općinske knjižnice i čitaonice Sveti Križ Začretje i Dječjeg vrtića Sveti Križ Začretje za razdoblje od 01.01. do 30.06.2025. godine. Ukupni prihodi su ostvareni u iznosu od 1.996.741,53 €, a rashodi u iznosu od 1.901.275,52 €. Razlika između prihoda i rashoda </w:t>
      </w:r>
      <w:r>
        <w:lastRenderedPageBreak/>
        <w:t>(VIŠAK) iznosi 95.466,01 €. Ukupni konsolidirani višak zajedno s prenesenim viškom prethodnih godina iznosi 957.688,70 €.</w:t>
      </w:r>
    </w:p>
    <w:p w14:paraId="430706AB" w14:textId="77777777" w:rsidR="004E5721" w:rsidRDefault="00000000">
      <w:r>
        <w:br/>
      </w:r>
    </w:p>
    <w:p w14:paraId="7F97AA48" w14:textId="77777777" w:rsidR="004E5721"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4E5721" w14:paraId="686F39A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86C7607"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3F8DDB4"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5E49A3"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53BC6D0" w14:textId="77777777" w:rsidR="004E572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146CFD0" w14:textId="77777777" w:rsidR="004E572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49F2586" w14:textId="77777777" w:rsidR="004E5721" w:rsidRDefault="00000000">
            <w:pPr>
              <w:keepNext/>
              <w:keepLines/>
              <w:spacing w:after="0" w:line="240" w:lineRule="auto"/>
              <w:jc w:val="center"/>
            </w:pPr>
            <w:r>
              <w:rPr>
                <w:b/>
                <w:sz w:val="18"/>
              </w:rPr>
              <w:t>Indeks (%)</w:t>
            </w:r>
          </w:p>
        </w:tc>
      </w:tr>
      <w:tr w:rsidR="004E5721" w14:paraId="4720F026" w14:textId="77777777">
        <w:tblPrEx>
          <w:tblCellMar>
            <w:top w:w="0" w:type="dxa"/>
            <w:bottom w:w="0" w:type="dxa"/>
          </w:tblCellMar>
        </w:tblPrEx>
        <w:trPr>
          <w:cantSplit/>
          <w:trHeight w:val="560"/>
        </w:trPr>
        <w:tc>
          <w:tcPr>
            <w:tcW w:w="700" w:type="dxa"/>
            <w:tcMar>
              <w:top w:w="0" w:type="dxa"/>
              <w:bottom w:w="0" w:type="dxa"/>
            </w:tcMar>
            <w:vAlign w:val="center"/>
          </w:tcPr>
          <w:p w14:paraId="0E04A44D" w14:textId="77777777" w:rsidR="004E5721" w:rsidRDefault="00000000">
            <w:pPr>
              <w:keepNext/>
              <w:keepLines/>
              <w:spacing w:after="0" w:line="240" w:lineRule="auto"/>
            </w:pPr>
            <w:r>
              <w:rPr>
                <w:sz w:val="18"/>
              </w:rPr>
              <w:t>6361</w:t>
            </w:r>
          </w:p>
        </w:tc>
        <w:tc>
          <w:tcPr>
            <w:tcW w:w="3180" w:type="dxa"/>
            <w:tcMar>
              <w:top w:w="0" w:type="dxa"/>
              <w:bottom w:w="0" w:type="dxa"/>
            </w:tcMar>
            <w:vAlign w:val="center"/>
          </w:tcPr>
          <w:p w14:paraId="631FDA83" w14:textId="77777777" w:rsidR="004E5721"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580ECACD" w14:textId="77777777" w:rsidR="004E5721" w:rsidRDefault="00000000">
            <w:pPr>
              <w:keepNext/>
              <w:keepLines/>
              <w:spacing w:after="0" w:line="240" w:lineRule="auto"/>
            </w:pPr>
            <w:r>
              <w:rPr>
                <w:sz w:val="18"/>
              </w:rPr>
              <w:t>6361</w:t>
            </w:r>
          </w:p>
        </w:tc>
        <w:tc>
          <w:tcPr>
            <w:tcW w:w="1860" w:type="dxa"/>
            <w:tcMar>
              <w:top w:w="0" w:type="dxa"/>
              <w:bottom w:w="0" w:type="dxa"/>
            </w:tcMar>
            <w:vAlign w:val="center"/>
          </w:tcPr>
          <w:p w14:paraId="4A86F3F0" w14:textId="77777777" w:rsidR="004E5721" w:rsidRDefault="00000000">
            <w:pPr>
              <w:keepNext/>
              <w:keepLines/>
              <w:spacing w:after="0" w:line="240" w:lineRule="auto"/>
              <w:jc w:val="right"/>
            </w:pPr>
            <w:r>
              <w:rPr>
                <w:sz w:val="18"/>
              </w:rPr>
              <w:t>3.613,20</w:t>
            </w:r>
          </w:p>
        </w:tc>
        <w:tc>
          <w:tcPr>
            <w:tcW w:w="1860" w:type="dxa"/>
            <w:tcMar>
              <w:top w:w="0" w:type="dxa"/>
              <w:bottom w:w="0" w:type="dxa"/>
            </w:tcMar>
            <w:vAlign w:val="center"/>
          </w:tcPr>
          <w:p w14:paraId="36491362" w14:textId="77777777" w:rsidR="004E5721" w:rsidRDefault="00000000">
            <w:pPr>
              <w:keepNext/>
              <w:keepLines/>
              <w:spacing w:after="0" w:line="240" w:lineRule="auto"/>
              <w:jc w:val="right"/>
            </w:pPr>
            <w:r>
              <w:rPr>
                <w:sz w:val="18"/>
              </w:rPr>
              <w:t>1.599,62</w:t>
            </w:r>
          </w:p>
        </w:tc>
        <w:tc>
          <w:tcPr>
            <w:tcW w:w="700" w:type="dxa"/>
            <w:tcMar>
              <w:top w:w="0" w:type="dxa"/>
              <w:bottom w:w="0" w:type="dxa"/>
            </w:tcMar>
            <w:vAlign w:val="center"/>
          </w:tcPr>
          <w:p w14:paraId="2C795E3C" w14:textId="77777777" w:rsidR="004E5721" w:rsidRDefault="00000000">
            <w:pPr>
              <w:keepNext/>
              <w:keepLines/>
              <w:spacing w:after="0" w:line="240" w:lineRule="auto"/>
              <w:jc w:val="right"/>
            </w:pPr>
            <w:r>
              <w:rPr>
                <w:sz w:val="18"/>
              </w:rPr>
              <w:t>44,3</w:t>
            </w:r>
          </w:p>
        </w:tc>
      </w:tr>
    </w:tbl>
    <w:p w14:paraId="55A9BF2A" w14:textId="77777777" w:rsidR="004E5721" w:rsidRDefault="004E5721">
      <w:pPr>
        <w:spacing w:after="0"/>
      </w:pPr>
    </w:p>
    <w:p w14:paraId="6C179488" w14:textId="77777777" w:rsidR="004E5721" w:rsidRDefault="00000000">
      <w:pPr>
        <w:spacing w:line="240" w:lineRule="auto"/>
        <w:jc w:val="both"/>
      </w:pPr>
      <w:r>
        <w:t>Prikazuje sredstva tekućih pomoći korisnicima iz proračuna koji im nije nadležan, u konkretnom slučaju odnosi se na sredstva državnog proračuna koja su namijenjena proračunskom korisniku Dječji vrtić Sveti Križ Začretje za potrebe provedbe redovne djelatnosti predškolskog odgoja, ali i za potrebe pokrivanja troškova za djecu s poteškoćama u integraciji, te ostale tekuće pomoći iz proračuna koji im nije nadležan kao što je Grad Krapina za sufinanciranje djeteta s područja Grada Krapine u Dječjem vrtiću Sveti Križ Začretje. Zbog kašnjenja uplata od strane države iznos je nešto manji u odnosu na prethodno izvještajno razdoblje.</w:t>
      </w:r>
    </w:p>
    <w:p w14:paraId="5FAA2349" w14:textId="77777777" w:rsidR="004E5721" w:rsidRDefault="004E5721"/>
    <w:p w14:paraId="1D18875B" w14:textId="77777777" w:rsidR="004E5721"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4E5721" w14:paraId="2BC437C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0D6DBF"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B38215D"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364B29F"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253C54" w14:textId="77777777" w:rsidR="004E572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4882FB1" w14:textId="77777777" w:rsidR="004E572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79A7696" w14:textId="77777777" w:rsidR="004E5721" w:rsidRDefault="00000000">
            <w:pPr>
              <w:keepNext/>
              <w:keepLines/>
              <w:spacing w:after="0" w:line="240" w:lineRule="auto"/>
              <w:jc w:val="center"/>
            </w:pPr>
            <w:r>
              <w:rPr>
                <w:b/>
                <w:sz w:val="18"/>
              </w:rPr>
              <w:t>Indeks (%)</w:t>
            </w:r>
          </w:p>
        </w:tc>
      </w:tr>
      <w:tr w:rsidR="004E5721" w14:paraId="2B88D8C4" w14:textId="77777777">
        <w:tblPrEx>
          <w:tblCellMar>
            <w:top w:w="0" w:type="dxa"/>
            <w:bottom w:w="0" w:type="dxa"/>
          </w:tblCellMar>
        </w:tblPrEx>
        <w:trPr>
          <w:cantSplit/>
          <w:trHeight w:val="560"/>
        </w:trPr>
        <w:tc>
          <w:tcPr>
            <w:tcW w:w="700" w:type="dxa"/>
            <w:tcMar>
              <w:top w:w="0" w:type="dxa"/>
              <w:bottom w:w="0" w:type="dxa"/>
            </w:tcMar>
            <w:vAlign w:val="center"/>
          </w:tcPr>
          <w:p w14:paraId="219D8F1D" w14:textId="77777777" w:rsidR="004E5721" w:rsidRDefault="00000000">
            <w:pPr>
              <w:keepNext/>
              <w:keepLines/>
              <w:spacing w:after="0" w:line="240" w:lineRule="auto"/>
            </w:pPr>
            <w:r>
              <w:rPr>
                <w:sz w:val="18"/>
              </w:rPr>
              <w:t>6526</w:t>
            </w:r>
          </w:p>
        </w:tc>
        <w:tc>
          <w:tcPr>
            <w:tcW w:w="3180" w:type="dxa"/>
            <w:tcMar>
              <w:top w:w="0" w:type="dxa"/>
              <w:bottom w:w="0" w:type="dxa"/>
            </w:tcMar>
            <w:vAlign w:val="center"/>
          </w:tcPr>
          <w:p w14:paraId="348804A2" w14:textId="77777777" w:rsidR="004E5721" w:rsidRDefault="00000000">
            <w:pPr>
              <w:keepNext/>
              <w:keepLines/>
              <w:spacing w:after="0" w:line="240" w:lineRule="auto"/>
            </w:pPr>
            <w:r>
              <w:rPr>
                <w:sz w:val="18"/>
              </w:rPr>
              <w:t>Ostali nespomenuti prihodi</w:t>
            </w:r>
          </w:p>
        </w:tc>
        <w:tc>
          <w:tcPr>
            <w:tcW w:w="700" w:type="dxa"/>
            <w:tcMar>
              <w:top w:w="0" w:type="dxa"/>
              <w:bottom w:w="0" w:type="dxa"/>
            </w:tcMar>
            <w:vAlign w:val="center"/>
          </w:tcPr>
          <w:p w14:paraId="61267E0F" w14:textId="77777777" w:rsidR="004E5721" w:rsidRDefault="00000000">
            <w:pPr>
              <w:keepNext/>
              <w:keepLines/>
              <w:spacing w:after="0" w:line="240" w:lineRule="auto"/>
            </w:pPr>
            <w:r>
              <w:rPr>
                <w:sz w:val="18"/>
              </w:rPr>
              <w:t>6526</w:t>
            </w:r>
          </w:p>
        </w:tc>
        <w:tc>
          <w:tcPr>
            <w:tcW w:w="1860" w:type="dxa"/>
            <w:tcMar>
              <w:top w:w="0" w:type="dxa"/>
              <w:bottom w:w="0" w:type="dxa"/>
            </w:tcMar>
            <w:vAlign w:val="center"/>
          </w:tcPr>
          <w:p w14:paraId="1CBF0308" w14:textId="77777777" w:rsidR="004E5721" w:rsidRDefault="00000000">
            <w:pPr>
              <w:keepNext/>
              <w:keepLines/>
              <w:spacing w:after="0" w:line="240" w:lineRule="auto"/>
              <w:jc w:val="right"/>
            </w:pPr>
            <w:r>
              <w:rPr>
                <w:sz w:val="18"/>
              </w:rPr>
              <w:t>58.760,85</w:t>
            </w:r>
          </w:p>
        </w:tc>
        <w:tc>
          <w:tcPr>
            <w:tcW w:w="1860" w:type="dxa"/>
            <w:tcMar>
              <w:top w:w="0" w:type="dxa"/>
              <w:bottom w:w="0" w:type="dxa"/>
            </w:tcMar>
            <w:vAlign w:val="center"/>
          </w:tcPr>
          <w:p w14:paraId="66E40DDD" w14:textId="77777777" w:rsidR="004E5721" w:rsidRDefault="00000000">
            <w:pPr>
              <w:keepNext/>
              <w:keepLines/>
              <w:spacing w:after="0" w:line="240" w:lineRule="auto"/>
              <w:jc w:val="right"/>
            </w:pPr>
            <w:r>
              <w:rPr>
                <w:sz w:val="18"/>
              </w:rPr>
              <w:t>75.946,72</w:t>
            </w:r>
          </w:p>
        </w:tc>
        <w:tc>
          <w:tcPr>
            <w:tcW w:w="700" w:type="dxa"/>
            <w:tcMar>
              <w:top w:w="0" w:type="dxa"/>
              <w:bottom w:w="0" w:type="dxa"/>
            </w:tcMar>
            <w:vAlign w:val="center"/>
          </w:tcPr>
          <w:p w14:paraId="55F4CDD2" w14:textId="77777777" w:rsidR="004E5721" w:rsidRDefault="00000000">
            <w:pPr>
              <w:keepNext/>
              <w:keepLines/>
              <w:spacing w:after="0" w:line="240" w:lineRule="auto"/>
              <w:jc w:val="right"/>
            </w:pPr>
            <w:r>
              <w:rPr>
                <w:sz w:val="18"/>
              </w:rPr>
              <w:t>129,2</w:t>
            </w:r>
          </w:p>
        </w:tc>
      </w:tr>
    </w:tbl>
    <w:p w14:paraId="3BF0AB20" w14:textId="77777777" w:rsidR="004E5721" w:rsidRDefault="004E5721">
      <w:pPr>
        <w:spacing w:after="0"/>
      </w:pPr>
    </w:p>
    <w:p w14:paraId="1AE1AEE3" w14:textId="77777777" w:rsidR="004E5721" w:rsidRDefault="00000000">
      <w:pPr>
        <w:spacing w:line="240" w:lineRule="auto"/>
        <w:jc w:val="both"/>
      </w:pPr>
      <w:r>
        <w:t>Sredstva na ovome računu odnose se na ostale nespomenute prihode u kategoriju kojih se ubrajaju prihodi proračunskog korisnika Dječji vrtić Sveti Križ Začretje koji se evidentiraju na osnovi plaćanja dijela ekonomske cijene usluge predškolskog obrazovanja od strane roditelja djece polaznika dječjeg vrtića te članarina koju ubire Općinska knjižnica i čitaonica Sveti Križ Začretje. Ostvareni iznos nešto je veći u odnosu na prošlo izvještajno razdoblje zbog povećanja broja upisane djece u Dječji vrtić Sveti Križ Začretje, te povećanja članova i članarine Općinske knjižnice i čitaonice.</w:t>
      </w:r>
    </w:p>
    <w:p w14:paraId="5EFF0026" w14:textId="77777777" w:rsidR="004E5721" w:rsidRDefault="004E5721"/>
    <w:p w14:paraId="77B588CB" w14:textId="77777777" w:rsidR="004E5721"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4E5721" w14:paraId="4D18E1D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4DCF88"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61F4A94"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97CF61E"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9FABB62" w14:textId="77777777" w:rsidR="004E572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F37A51" w14:textId="77777777" w:rsidR="004E572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1A8357E" w14:textId="77777777" w:rsidR="004E5721" w:rsidRDefault="00000000">
            <w:pPr>
              <w:keepNext/>
              <w:keepLines/>
              <w:spacing w:after="0" w:line="240" w:lineRule="auto"/>
              <w:jc w:val="center"/>
            </w:pPr>
            <w:r>
              <w:rPr>
                <w:b/>
                <w:sz w:val="18"/>
              </w:rPr>
              <w:t>Indeks (%)</w:t>
            </w:r>
          </w:p>
        </w:tc>
      </w:tr>
      <w:tr w:rsidR="004E5721" w14:paraId="2998139C" w14:textId="77777777">
        <w:tblPrEx>
          <w:tblCellMar>
            <w:top w:w="0" w:type="dxa"/>
            <w:bottom w:w="0" w:type="dxa"/>
          </w:tblCellMar>
        </w:tblPrEx>
        <w:trPr>
          <w:cantSplit/>
          <w:trHeight w:val="560"/>
        </w:trPr>
        <w:tc>
          <w:tcPr>
            <w:tcW w:w="700" w:type="dxa"/>
            <w:tcMar>
              <w:top w:w="0" w:type="dxa"/>
              <w:bottom w:w="0" w:type="dxa"/>
            </w:tcMar>
            <w:vAlign w:val="center"/>
          </w:tcPr>
          <w:p w14:paraId="4E9DB2E0" w14:textId="77777777" w:rsidR="004E5721" w:rsidRDefault="00000000">
            <w:pPr>
              <w:keepNext/>
              <w:keepLines/>
              <w:spacing w:after="0" w:line="240" w:lineRule="auto"/>
            </w:pPr>
            <w:r>
              <w:rPr>
                <w:sz w:val="18"/>
              </w:rPr>
              <w:t>3</w:t>
            </w:r>
          </w:p>
        </w:tc>
        <w:tc>
          <w:tcPr>
            <w:tcW w:w="3180" w:type="dxa"/>
            <w:tcMar>
              <w:top w:w="0" w:type="dxa"/>
              <w:bottom w:w="0" w:type="dxa"/>
            </w:tcMar>
            <w:vAlign w:val="center"/>
          </w:tcPr>
          <w:p w14:paraId="12E4222E" w14:textId="77777777" w:rsidR="004E5721"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54FFFA47" w14:textId="77777777" w:rsidR="004E5721" w:rsidRDefault="00000000">
            <w:pPr>
              <w:keepNext/>
              <w:keepLines/>
              <w:spacing w:after="0" w:line="240" w:lineRule="auto"/>
            </w:pPr>
            <w:r>
              <w:rPr>
                <w:sz w:val="18"/>
              </w:rPr>
              <w:t>3</w:t>
            </w:r>
          </w:p>
        </w:tc>
        <w:tc>
          <w:tcPr>
            <w:tcW w:w="1860" w:type="dxa"/>
            <w:tcMar>
              <w:top w:w="0" w:type="dxa"/>
              <w:bottom w:w="0" w:type="dxa"/>
            </w:tcMar>
            <w:vAlign w:val="center"/>
          </w:tcPr>
          <w:p w14:paraId="7B315F24" w14:textId="77777777" w:rsidR="004E5721" w:rsidRDefault="00000000">
            <w:pPr>
              <w:keepNext/>
              <w:keepLines/>
              <w:spacing w:after="0" w:line="240" w:lineRule="auto"/>
              <w:jc w:val="right"/>
            </w:pPr>
            <w:r>
              <w:rPr>
                <w:sz w:val="18"/>
              </w:rPr>
              <w:t>1.149.879,58</w:t>
            </w:r>
          </w:p>
        </w:tc>
        <w:tc>
          <w:tcPr>
            <w:tcW w:w="1860" w:type="dxa"/>
            <w:tcMar>
              <w:top w:w="0" w:type="dxa"/>
              <w:bottom w:w="0" w:type="dxa"/>
            </w:tcMar>
            <w:vAlign w:val="center"/>
          </w:tcPr>
          <w:p w14:paraId="301BD0C1" w14:textId="77777777" w:rsidR="004E5721" w:rsidRDefault="00000000">
            <w:pPr>
              <w:keepNext/>
              <w:keepLines/>
              <w:spacing w:after="0" w:line="240" w:lineRule="auto"/>
              <w:jc w:val="right"/>
            </w:pPr>
            <w:r>
              <w:rPr>
                <w:sz w:val="18"/>
              </w:rPr>
              <w:t>1.574.769,32</w:t>
            </w:r>
          </w:p>
        </w:tc>
        <w:tc>
          <w:tcPr>
            <w:tcW w:w="700" w:type="dxa"/>
            <w:tcMar>
              <w:top w:w="0" w:type="dxa"/>
              <w:bottom w:w="0" w:type="dxa"/>
            </w:tcMar>
            <w:vAlign w:val="center"/>
          </w:tcPr>
          <w:p w14:paraId="36244C83" w14:textId="77777777" w:rsidR="004E5721" w:rsidRDefault="00000000">
            <w:pPr>
              <w:keepNext/>
              <w:keepLines/>
              <w:spacing w:after="0" w:line="240" w:lineRule="auto"/>
              <w:jc w:val="right"/>
            </w:pPr>
            <w:r>
              <w:rPr>
                <w:sz w:val="18"/>
              </w:rPr>
              <w:t>137,0</w:t>
            </w:r>
          </w:p>
        </w:tc>
      </w:tr>
    </w:tbl>
    <w:p w14:paraId="4A350F3A" w14:textId="77777777" w:rsidR="004E5721" w:rsidRDefault="004E5721">
      <w:pPr>
        <w:spacing w:after="0"/>
      </w:pPr>
    </w:p>
    <w:p w14:paraId="70960FD1" w14:textId="77777777" w:rsidR="004E5721" w:rsidRDefault="00000000">
      <w:pPr>
        <w:spacing w:line="240" w:lineRule="auto"/>
        <w:jc w:val="both"/>
      </w:pPr>
      <w:r>
        <w:t xml:space="preserve">Rashodovni dio obrasca sadrži materijalne rashode, financijske rashode te rashode za nabavu nefinancijske imovine proračunskih korisnika koji nisu financirani iz općeg proračuna, već su financirana vlastitim sredstvima istih. Dječji vrtić Sveti Križ Začretje vlastitim sredstvima </w:t>
      </w:r>
      <w:r>
        <w:lastRenderedPageBreak/>
        <w:t>financira pretežito materijalne rashode kao što su troškovi režija, troškovi nabave materijala, namirnica i sirovina za rad kuhinje, te troškova nabave didaktičkog i ostalog materijala.</w:t>
      </w:r>
    </w:p>
    <w:p w14:paraId="47E9A668" w14:textId="77777777" w:rsidR="004E5721" w:rsidRDefault="004E5721"/>
    <w:p w14:paraId="69A1C9C2" w14:textId="77777777" w:rsidR="004E5721"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4E5721" w14:paraId="3AC5115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EC5F97B"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C00D401"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6D1E8A2"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D64028" w14:textId="77777777" w:rsidR="004E572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F6805EF" w14:textId="77777777" w:rsidR="004E572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4B8A600" w14:textId="77777777" w:rsidR="004E5721" w:rsidRDefault="00000000">
            <w:pPr>
              <w:keepNext/>
              <w:keepLines/>
              <w:spacing w:after="0" w:line="240" w:lineRule="auto"/>
              <w:jc w:val="center"/>
            </w:pPr>
            <w:r>
              <w:rPr>
                <w:b/>
                <w:sz w:val="18"/>
              </w:rPr>
              <w:t>Indeks (%)</w:t>
            </w:r>
          </w:p>
        </w:tc>
      </w:tr>
      <w:tr w:rsidR="004E5721" w14:paraId="6789261C" w14:textId="77777777">
        <w:tblPrEx>
          <w:tblCellMar>
            <w:top w:w="0" w:type="dxa"/>
            <w:bottom w:w="0" w:type="dxa"/>
          </w:tblCellMar>
        </w:tblPrEx>
        <w:trPr>
          <w:cantSplit/>
          <w:trHeight w:val="560"/>
        </w:trPr>
        <w:tc>
          <w:tcPr>
            <w:tcW w:w="700" w:type="dxa"/>
            <w:tcMar>
              <w:top w:w="0" w:type="dxa"/>
              <w:bottom w:w="0" w:type="dxa"/>
            </w:tcMar>
            <w:vAlign w:val="center"/>
          </w:tcPr>
          <w:p w14:paraId="3537DB93" w14:textId="77777777" w:rsidR="004E5721" w:rsidRDefault="00000000">
            <w:pPr>
              <w:keepNext/>
              <w:keepLines/>
              <w:spacing w:after="0" w:line="240" w:lineRule="auto"/>
            </w:pPr>
            <w:r>
              <w:rPr>
                <w:sz w:val="18"/>
              </w:rPr>
              <w:t>31</w:t>
            </w:r>
          </w:p>
        </w:tc>
        <w:tc>
          <w:tcPr>
            <w:tcW w:w="3180" w:type="dxa"/>
            <w:tcMar>
              <w:top w:w="0" w:type="dxa"/>
              <w:bottom w:w="0" w:type="dxa"/>
            </w:tcMar>
            <w:vAlign w:val="center"/>
          </w:tcPr>
          <w:p w14:paraId="3AEF787C" w14:textId="77777777" w:rsidR="004E5721"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0FEDFDF9" w14:textId="77777777" w:rsidR="004E5721" w:rsidRDefault="00000000">
            <w:pPr>
              <w:keepNext/>
              <w:keepLines/>
              <w:spacing w:after="0" w:line="240" w:lineRule="auto"/>
            </w:pPr>
            <w:r>
              <w:rPr>
                <w:sz w:val="18"/>
              </w:rPr>
              <w:t>31</w:t>
            </w:r>
          </w:p>
        </w:tc>
        <w:tc>
          <w:tcPr>
            <w:tcW w:w="1860" w:type="dxa"/>
            <w:tcMar>
              <w:top w:w="0" w:type="dxa"/>
              <w:bottom w:w="0" w:type="dxa"/>
            </w:tcMar>
            <w:vAlign w:val="center"/>
          </w:tcPr>
          <w:p w14:paraId="3834F387" w14:textId="77777777" w:rsidR="004E5721" w:rsidRDefault="00000000">
            <w:pPr>
              <w:keepNext/>
              <w:keepLines/>
              <w:spacing w:after="0" w:line="240" w:lineRule="auto"/>
              <w:jc w:val="right"/>
            </w:pPr>
            <w:r>
              <w:rPr>
                <w:sz w:val="18"/>
              </w:rPr>
              <w:t>394.444,22</w:t>
            </w:r>
          </w:p>
        </w:tc>
        <w:tc>
          <w:tcPr>
            <w:tcW w:w="1860" w:type="dxa"/>
            <w:tcMar>
              <w:top w:w="0" w:type="dxa"/>
              <w:bottom w:w="0" w:type="dxa"/>
            </w:tcMar>
            <w:vAlign w:val="center"/>
          </w:tcPr>
          <w:p w14:paraId="626F531D" w14:textId="77777777" w:rsidR="004E5721" w:rsidRDefault="00000000">
            <w:pPr>
              <w:keepNext/>
              <w:keepLines/>
              <w:spacing w:after="0" w:line="240" w:lineRule="auto"/>
              <w:jc w:val="right"/>
            </w:pPr>
            <w:r>
              <w:rPr>
                <w:sz w:val="18"/>
              </w:rPr>
              <w:t>574.210,40</w:t>
            </w:r>
          </w:p>
        </w:tc>
        <w:tc>
          <w:tcPr>
            <w:tcW w:w="700" w:type="dxa"/>
            <w:tcMar>
              <w:top w:w="0" w:type="dxa"/>
              <w:bottom w:w="0" w:type="dxa"/>
            </w:tcMar>
            <w:vAlign w:val="center"/>
          </w:tcPr>
          <w:p w14:paraId="63D46DE7" w14:textId="77777777" w:rsidR="004E5721" w:rsidRDefault="00000000">
            <w:pPr>
              <w:keepNext/>
              <w:keepLines/>
              <w:spacing w:after="0" w:line="240" w:lineRule="auto"/>
              <w:jc w:val="right"/>
            </w:pPr>
            <w:r>
              <w:rPr>
                <w:sz w:val="18"/>
              </w:rPr>
              <w:t>145,6</w:t>
            </w:r>
          </w:p>
        </w:tc>
      </w:tr>
    </w:tbl>
    <w:p w14:paraId="1387EF4B" w14:textId="77777777" w:rsidR="004E5721" w:rsidRDefault="004E5721">
      <w:pPr>
        <w:spacing w:after="0"/>
      </w:pPr>
    </w:p>
    <w:p w14:paraId="60F3D208" w14:textId="77777777" w:rsidR="004E5721" w:rsidRDefault="00000000">
      <w:pPr>
        <w:spacing w:line="240" w:lineRule="auto"/>
        <w:jc w:val="both"/>
      </w:pPr>
      <w:r>
        <w:t>Odnosi se na rashode za zaposlene u Jedinstvenom upravnom odjelu Općine Sveti Križ Začretje te proračunskim korisnicima gdje bilježimo rast u odnosu na prethodno izvještajno razdoblje zbog dodatnog zapošljavanja i povećanja plaća u Dječjem vrtiću Sveti Križ Začretje.</w:t>
      </w:r>
    </w:p>
    <w:p w14:paraId="04CD692E" w14:textId="77777777" w:rsidR="004E5721" w:rsidRDefault="004E5721"/>
    <w:p w14:paraId="5748CF3E" w14:textId="77777777" w:rsidR="004E5721"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4E5721" w14:paraId="6A579D0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436CF2"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8B73735"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CDEE68"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3FD2E4" w14:textId="77777777" w:rsidR="004E572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58A36C5" w14:textId="77777777" w:rsidR="004E572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263D10D" w14:textId="77777777" w:rsidR="004E5721" w:rsidRDefault="00000000">
            <w:pPr>
              <w:keepNext/>
              <w:keepLines/>
              <w:spacing w:after="0" w:line="240" w:lineRule="auto"/>
              <w:jc w:val="center"/>
            </w:pPr>
            <w:r>
              <w:rPr>
                <w:b/>
                <w:sz w:val="18"/>
              </w:rPr>
              <w:t>Indeks (%)</w:t>
            </w:r>
          </w:p>
        </w:tc>
      </w:tr>
      <w:tr w:rsidR="004E5721" w14:paraId="47117A84" w14:textId="77777777">
        <w:tblPrEx>
          <w:tblCellMar>
            <w:top w:w="0" w:type="dxa"/>
            <w:bottom w:w="0" w:type="dxa"/>
          </w:tblCellMar>
        </w:tblPrEx>
        <w:trPr>
          <w:cantSplit/>
          <w:trHeight w:val="560"/>
        </w:trPr>
        <w:tc>
          <w:tcPr>
            <w:tcW w:w="700" w:type="dxa"/>
            <w:tcMar>
              <w:top w:w="0" w:type="dxa"/>
              <w:bottom w:w="0" w:type="dxa"/>
            </w:tcMar>
            <w:vAlign w:val="center"/>
          </w:tcPr>
          <w:p w14:paraId="3E2F6C42" w14:textId="77777777" w:rsidR="004E5721" w:rsidRDefault="00000000">
            <w:pPr>
              <w:keepNext/>
              <w:keepLines/>
              <w:spacing w:after="0" w:line="240" w:lineRule="auto"/>
            </w:pPr>
            <w:r>
              <w:rPr>
                <w:sz w:val="18"/>
              </w:rPr>
              <w:t>4241</w:t>
            </w:r>
          </w:p>
        </w:tc>
        <w:tc>
          <w:tcPr>
            <w:tcW w:w="3180" w:type="dxa"/>
            <w:tcMar>
              <w:top w:w="0" w:type="dxa"/>
              <w:bottom w:w="0" w:type="dxa"/>
            </w:tcMar>
            <w:vAlign w:val="center"/>
          </w:tcPr>
          <w:p w14:paraId="3C58F698" w14:textId="77777777" w:rsidR="004E5721" w:rsidRDefault="00000000">
            <w:pPr>
              <w:keepNext/>
              <w:keepLines/>
              <w:spacing w:after="0" w:line="240" w:lineRule="auto"/>
            </w:pPr>
            <w:r>
              <w:rPr>
                <w:sz w:val="18"/>
              </w:rPr>
              <w:t>Knjige</w:t>
            </w:r>
          </w:p>
        </w:tc>
        <w:tc>
          <w:tcPr>
            <w:tcW w:w="700" w:type="dxa"/>
            <w:tcMar>
              <w:top w:w="0" w:type="dxa"/>
              <w:bottom w:w="0" w:type="dxa"/>
            </w:tcMar>
            <w:vAlign w:val="center"/>
          </w:tcPr>
          <w:p w14:paraId="3BF8FE29" w14:textId="77777777" w:rsidR="004E5721" w:rsidRDefault="00000000">
            <w:pPr>
              <w:keepNext/>
              <w:keepLines/>
              <w:spacing w:after="0" w:line="240" w:lineRule="auto"/>
            </w:pPr>
            <w:r>
              <w:rPr>
                <w:sz w:val="18"/>
              </w:rPr>
              <w:t>4241</w:t>
            </w:r>
          </w:p>
        </w:tc>
        <w:tc>
          <w:tcPr>
            <w:tcW w:w="1860" w:type="dxa"/>
            <w:tcMar>
              <w:top w:w="0" w:type="dxa"/>
              <w:bottom w:w="0" w:type="dxa"/>
            </w:tcMar>
            <w:vAlign w:val="center"/>
          </w:tcPr>
          <w:p w14:paraId="5A3B35AC" w14:textId="77777777" w:rsidR="004E5721" w:rsidRDefault="00000000">
            <w:pPr>
              <w:keepNext/>
              <w:keepLines/>
              <w:spacing w:after="0" w:line="240" w:lineRule="auto"/>
              <w:jc w:val="right"/>
            </w:pPr>
            <w:r>
              <w:rPr>
                <w:sz w:val="18"/>
              </w:rPr>
              <w:t>2.836,70</w:t>
            </w:r>
          </w:p>
        </w:tc>
        <w:tc>
          <w:tcPr>
            <w:tcW w:w="1860" w:type="dxa"/>
            <w:tcMar>
              <w:top w:w="0" w:type="dxa"/>
              <w:bottom w:w="0" w:type="dxa"/>
            </w:tcMar>
            <w:vAlign w:val="center"/>
          </w:tcPr>
          <w:p w14:paraId="2C86EBF7" w14:textId="77777777" w:rsidR="004E5721" w:rsidRDefault="00000000">
            <w:pPr>
              <w:keepNext/>
              <w:keepLines/>
              <w:spacing w:after="0" w:line="240" w:lineRule="auto"/>
              <w:jc w:val="right"/>
            </w:pPr>
            <w:r>
              <w:rPr>
                <w:sz w:val="18"/>
              </w:rPr>
              <w:t>4.410,28</w:t>
            </w:r>
          </w:p>
        </w:tc>
        <w:tc>
          <w:tcPr>
            <w:tcW w:w="700" w:type="dxa"/>
            <w:tcMar>
              <w:top w:w="0" w:type="dxa"/>
              <w:bottom w:w="0" w:type="dxa"/>
            </w:tcMar>
            <w:vAlign w:val="center"/>
          </w:tcPr>
          <w:p w14:paraId="4F172C76" w14:textId="77777777" w:rsidR="004E5721" w:rsidRDefault="00000000">
            <w:pPr>
              <w:keepNext/>
              <w:keepLines/>
              <w:spacing w:after="0" w:line="240" w:lineRule="auto"/>
              <w:jc w:val="right"/>
            </w:pPr>
            <w:r>
              <w:rPr>
                <w:sz w:val="18"/>
              </w:rPr>
              <w:t>155,5</w:t>
            </w:r>
          </w:p>
        </w:tc>
      </w:tr>
    </w:tbl>
    <w:p w14:paraId="0495F705" w14:textId="77777777" w:rsidR="004E5721" w:rsidRDefault="004E5721">
      <w:pPr>
        <w:spacing w:after="0"/>
      </w:pPr>
    </w:p>
    <w:p w14:paraId="08321EDC" w14:textId="77777777" w:rsidR="004E5721" w:rsidRDefault="00000000">
      <w:pPr>
        <w:spacing w:line="240" w:lineRule="auto"/>
        <w:jc w:val="both"/>
      </w:pPr>
      <w:r>
        <w:t>Odnosi se na troškove nabave nove književne građe Općinske knjižnice i čitaonice Sveti Križ Začretje financiranih sredstvima mimo općinskog proračuna. Prvenstveno se kao izvor financiranja koriste sredstva pomoći Ministarstva kulture i medija te Krapinsko-zagorske županije.</w:t>
      </w:r>
    </w:p>
    <w:p w14:paraId="05D69F90" w14:textId="77777777" w:rsidR="004E5721" w:rsidRDefault="004E5721"/>
    <w:p w14:paraId="15B40F49" w14:textId="77777777" w:rsidR="004E5721" w:rsidRDefault="00000000">
      <w:pPr>
        <w:keepNext/>
        <w:spacing w:line="240" w:lineRule="auto"/>
        <w:jc w:val="center"/>
      </w:pPr>
      <w:r>
        <w:rPr>
          <w:b/>
          <w:sz w:val="28"/>
        </w:rPr>
        <w:t>Izvještaj o obvezama</w:t>
      </w:r>
    </w:p>
    <w:p w14:paraId="37BB314C" w14:textId="77777777" w:rsidR="004E5721"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4E5721" w14:paraId="07B5ED5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35EF8EB"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D800DB7"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49ADDC1"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39F866" w14:textId="77777777" w:rsidR="004E572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7EFB3F3C" w14:textId="77777777" w:rsidR="004E5721" w:rsidRDefault="00000000">
            <w:pPr>
              <w:keepNext/>
              <w:keepLines/>
              <w:spacing w:after="0" w:line="240" w:lineRule="auto"/>
              <w:jc w:val="center"/>
            </w:pPr>
            <w:r>
              <w:rPr>
                <w:b/>
                <w:sz w:val="18"/>
              </w:rPr>
              <w:t>Indeks (%)</w:t>
            </w:r>
          </w:p>
        </w:tc>
      </w:tr>
      <w:tr w:rsidR="004E5721" w14:paraId="6CC5DACE" w14:textId="77777777">
        <w:tblPrEx>
          <w:tblCellMar>
            <w:top w:w="0" w:type="dxa"/>
            <w:bottom w:w="0" w:type="dxa"/>
          </w:tblCellMar>
        </w:tblPrEx>
        <w:trPr>
          <w:cantSplit/>
          <w:trHeight w:val="560"/>
        </w:trPr>
        <w:tc>
          <w:tcPr>
            <w:tcW w:w="700" w:type="dxa"/>
            <w:tcMar>
              <w:top w:w="0" w:type="dxa"/>
              <w:bottom w:w="0" w:type="dxa"/>
            </w:tcMar>
            <w:vAlign w:val="center"/>
          </w:tcPr>
          <w:p w14:paraId="695FD955" w14:textId="77777777" w:rsidR="004E5721" w:rsidRDefault="004E5721">
            <w:pPr>
              <w:keepNext/>
              <w:keepLines/>
              <w:spacing w:after="0" w:line="240" w:lineRule="auto"/>
            </w:pPr>
          </w:p>
        </w:tc>
        <w:tc>
          <w:tcPr>
            <w:tcW w:w="3180" w:type="dxa"/>
            <w:tcMar>
              <w:top w:w="0" w:type="dxa"/>
              <w:bottom w:w="0" w:type="dxa"/>
            </w:tcMar>
            <w:vAlign w:val="center"/>
          </w:tcPr>
          <w:p w14:paraId="1D2175D6" w14:textId="77777777" w:rsidR="004E5721"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27B2520F" w14:textId="77777777" w:rsidR="004E5721" w:rsidRDefault="00000000">
            <w:pPr>
              <w:keepNext/>
              <w:keepLines/>
              <w:spacing w:after="0" w:line="240" w:lineRule="auto"/>
            </w:pPr>
            <w:r>
              <w:rPr>
                <w:sz w:val="18"/>
              </w:rPr>
              <w:t>V001</w:t>
            </w:r>
          </w:p>
        </w:tc>
        <w:tc>
          <w:tcPr>
            <w:tcW w:w="1860" w:type="dxa"/>
            <w:tcMar>
              <w:top w:w="0" w:type="dxa"/>
              <w:bottom w:w="0" w:type="dxa"/>
            </w:tcMar>
            <w:vAlign w:val="center"/>
          </w:tcPr>
          <w:p w14:paraId="7F02CF94" w14:textId="77777777" w:rsidR="004E5721" w:rsidRDefault="00000000">
            <w:pPr>
              <w:keepNext/>
              <w:keepLines/>
              <w:spacing w:after="0" w:line="240" w:lineRule="auto"/>
              <w:jc w:val="right"/>
            </w:pPr>
            <w:r>
              <w:rPr>
                <w:sz w:val="18"/>
              </w:rPr>
              <w:t>1.084.896,64</w:t>
            </w:r>
          </w:p>
        </w:tc>
        <w:tc>
          <w:tcPr>
            <w:tcW w:w="700" w:type="dxa"/>
            <w:tcMar>
              <w:top w:w="0" w:type="dxa"/>
              <w:bottom w:w="0" w:type="dxa"/>
            </w:tcMar>
            <w:vAlign w:val="center"/>
          </w:tcPr>
          <w:p w14:paraId="29E26192" w14:textId="77777777" w:rsidR="004E5721" w:rsidRDefault="00000000">
            <w:pPr>
              <w:keepNext/>
              <w:keepLines/>
              <w:spacing w:after="0" w:line="240" w:lineRule="auto"/>
              <w:jc w:val="right"/>
            </w:pPr>
            <w:r>
              <w:rPr>
                <w:sz w:val="18"/>
              </w:rPr>
              <w:t>-</w:t>
            </w:r>
          </w:p>
        </w:tc>
      </w:tr>
    </w:tbl>
    <w:p w14:paraId="7D67F696" w14:textId="77777777" w:rsidR="004E5721" w:rsidRDefault="004E5721">
      <w:pPr>
        <w:spacing w:after="0"/>
      </w:pPr>
    </w:p>
    <w:p w14:paraId="186BCC1C" w14:textId="77777777" w:rsidR="004E5721" w:rsidRDefault="00000000">
      <w:pPr>
        <w:spacing w:line="240" w:lineRule="auto"/>
        <w:jc w:val="both"/>
      </w:pPr>
      <w:r>
        <w:t>Prikazuje stanje obveza Općine zajedno s proračunskim korisnicima na dan 01. siječnja 2025. godine te iste iznose 1.084.896,64 €</w:t>
      </w:r>
    </w:p>
    <w:p w14:paraId="7A820C22" w14:textId="77777777" w:rsidR="004E5721" w:rsidRDefault="004E5721"/>
    <w:p w14:paraId="6A187CDE" w14:textId="77777777" w:rsidR="004E5721" w:rsidRDefault="00000000">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4E5721" w14:paraId="0B7BA11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7B4F0D" w14:textId="77777777" w:rsidR="004E5721"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D948FF9" w14:textId="77777777" w:rsidR="004E572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7640CAA" w14:textId="77777777" w:rsidR="004E572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4469AFE" w14:textId="77777777" w:rsidR="004E572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3B4D5D2" w14:textId="77777777" w:rsidR="004E5721" w:rsidRDefault="00000000">
            <w:pPr>
              <w:keepNext/>
              <w:keepLines/>
              <w:spacing w:after="0" w:line="240" w:lineRule="auto"/>
              <w:jc w:val="center"/>
            </w:pPr>
            <w:r>
              <w:rPr>
                <w:b/>
                <w:sz w:val="18"/>
              </w:rPr>
              <w:t>Indeks (%)</w:t>
            </w:r>
          </w:p>
        </w:tc>
      </w:tr>
      <w:tr w:rsidR="004E5721" w14:paraId="4A0E713E" w14:textId="77777777">
        <w:tblPrEx>
          <w:tblCellMar>
            <w:top w:w="0" w:type="dxa"/>
            <w:bottom w:w="0" w:type="dxa"/>
          </w:tblCellMar>
        </w:tblPrEx>
        <w:trPr>
          <w:cantSplit/>
          <w:trHeight w:val="560"/>
        </w:trPr>
        <w:tc>
          <w:tcPr>
            <w:tcW w:w="700" w:type="dxa"/>
            <w:tcMar>
              <w:top w:w="0" w:type="dxa"/>
              <w:bottom w:w="0" w:type="dxa"/>
            </w:tcMar>
            <w:vAlign w:val="center"/>
          </w:tcPr>
          <w:p w14:paraId="20DF09D4" w14:textId="77777777" w:rsidR="004E5721" w:rsidRDefault="004E5721">
            <w:pPr>
              <w:keepNext/>
              <w:keepLines/>
              <w:spacing w:after="0" w:line="240" w:lineRule="auto"/>
            </w:pPr>
          </w:p>
        </w:tc>
        <w:tc>
          <w:tcPr>
            <w:tcW w:w="3180" w:type="dxa"/>
            <w:tcMar>
              <w:top w:w="0" w:type="dxa"/>
              <w:bottom w:w="0" w:type="dxa"/>
            </w:tcMar>
            <w:vAlign w:val="center"/>
          </w:tcPr>
          <w:p w14:paraId="2788DF23" w14:textId="77777777" w:rsidR="004E5721"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48E50261" w14:textId="77777777" w:rsidR="004E5721" w:rsidRDefault="00000000">
            <w:pPr>
              <w:keepNext/>
              <w:keepLines/>
              <w:spacing w:after="0" w:line="240" w:lineRule="auto"/>
            </w:pPr>
            <w:r>
              <w:rPr>
                <w:sz w:val="18"/>
              </w:rPr>
              <w:t>V007</w:t>
            </w:r>
          </w:p>
        </w:tc>
        <w:tc>
          <w:tcPr>
            <w:tcW w:w="1860" w:type="dxa"/>
            <w:tcMar>
              <w:top w:w="0" w:type="dxa"/>
              <w:bottom w:w="0" w:type="dxa"/>
            </w:tcMar>
            <w:vAlign w:val="center"/>
          </w:tcPr>
          <w:p w14:paraId="149913B7" w14:textId="77777777" w:rsidR="004E5721" w:rsidRDefault="00000000">
            <w:pPr>
              <w:keepNext/>
              <w:keepLines/>
              <w:spacing w:after="0" w:line="240" w:lineRule="auto"/>
              <w:jc w:val="right"/>
            </w:pPr>
            <w:r>
              <w:rPr>
                <w:sz w:val="18"/>
              </w:rPr>
              <w:t>16.523,20</w:t>
            </w:r>
          </w:p>
        </w:tc>
        <w:tc>
          <w:tcPr>
            <w:tcW w:w="700" w:type="dxa"/>
            <w:tcMar>
              <w:top w:w="0" w:type="dxa"/>
              <w:bottom w:w="0" w:type="dxa"/>
            </w:tcMar>
            <w:vAlign w:val="center"/>
          </w:tcPr>
          <w:p w14:paraId="4F960A1A" w14:textId="77777777" w:rsidR="004E5721" w:rsidRDefault="00000000">
            <w:pPr>
              <w:keepNext/>
              <w:keepLines/>
              <w:spacing w:after="0" w:line="240" w:lineRule="auto"/>
              <w:jc w:val="right"/>
            </w:pPr>
            <w:r>
              <w:rPr>
                <w:sz w:val="18"/>
              </w:rPr>
              <w:t>-</w:t>
            </w:r>
          </w:p>
        </w:tc>
      </w:tr>
    </w:tbl>
    <w:p w14:paraId="271B43A6" w14:textId="77777777" w:rsidR="004E5721" w:rsidRDefault="004E5721">
      <w:pPr>
        <w:spacing w:after="0"/>
      </w:pPr>
    </w:p>
    <w:p w14:paraId="5BFEEEE6" w14:textId="77777777" w:rsidR="004E5721" w:rsidRDefault="00000000">
      <w:pPr>
        <w:spacing w:line="240" w:lineRule="auto"/>
        <w:jc w:val="both"/>
      </w:pPr>
      <w:r>
        <w:t>Kao i kod pojedinačnog financijskog izvještaja stanje dospjelih obveza u potpunosti se odnosi na dospjele obveze Općine te je ono dogovoreno na zahtjev dobavljača za plaćanjem u više obroka ili s kasnijim rokom dospijeća.</w:t>
      </w:r>
    </w:p>
    <w:p w14:paraId="5E1FE537" w14:textId="77777777" w:rsidR="004E5721" w:rsidRDefault="004E5721"/>
    <w:p w14:paraId="08A94BE5" w14:textId="77777777" w:rsidR="004E5721" w:rsidRDefault="00000000">
      <w:pPr>
        <w:keepNext/>
        <w:spacing w:line="240" w:lineRule="auto"/>
        <w:jc w:val="center"/>
      </w:pPr>
      <w:r>
        <w:rPr>
          <w:sz w:val="28"/>
        </w:rPr>
        <w:t>Bilješka 9.</w:t>
      </w:r>
    </w:p>
    <w:p w14:paraId="61D14CA8" w14:textId="77777777" w:rsidR="004E5721" w:rsidRDefault="00000000">
      <w:pPr>
        <w:spacing w:line="240" w:lineRule="auto"/>
        <w:jc w:val="both"/>
      </w:pPr>
      <w:proofErr w:type="spellStart"/>
      <w:r>
        <w:rPr>
          <w:b/>
        </w:rPr>
        <w:t>Unutargrupne</w:t>
      </w:r>
      <w:proofErr w:type="spellEnd"/>
      <w:r>
        <w:rPr>
          <w:b/>
        </w:rPr>
        <w:t xml:space="preserve"> transakcije koje su u izvještajima eliminirane</w:t>
      </w:r>
    </w:p>
    <w:p w14:paraId="3576B946" w14:textId="77777777" w:rsidR="004E5721" w:rsidRDefault="00000000">
      <w:pPr>
        <w:spacing w:line="240" w:lineRule="auto"/>
        <w:jc w:val="both"/>
      </w:pPr>
      <w:r>
        <w:t xml:space="preserve">Prilikom izrade konsolidiranih financijskih izvještaja Općine izvršene su eliminacije međusobnih transakcija između Općine i njenih proračunskih korisnika, a koje se odnose na tekuće pomoći dane proračunskim korisnicima, odnosno prijenose sredstava za financiranje plaća i ostalih materijalnih rashoda sukladno Uputama za izradu proračuna i financijskih planova korisnika. Također eliminirana su i </w:t>
      </w:r>
      <w:proofErr w:type="spellStart"/>
      <w:r>
        <w:t>unutargrupne</w:t>
      </w:r>
      <w:proofErr w:type="spellEnd"/>
      <w:r>
        <w:t>, odnosno međusobne obveze za povrat sredstava u proračun po osnovi bolovanja na teret HZZO-a. Konkretno konsolidacijom su eliminirana sredstva za plaće djelatnika i ostalih rashoda za zaposlene proračunskog korisnika Dječji vrtić Sveti Križ Začretje u ukupnom iznosu od 360.795,25 €, te sredstva za plaće djelatnika, ostalih rashoda za zaposlene te ostalih materijalnih i sličnih rashoda proračunskog korisnika Općinske knjižnice i čitaonice u ukupnom iznosu od 32.162,42 €. Ove eliminacije su izvršene sukladno Pravilniku o financijskom izvještavanju u proračunskom računovodstvu i obvezama konsolidacije financijskih izvještaja.</w:t>
      </w:r>
    </w:p>
    <w:p w14:paraId="26AE9004" w14:textId="77777777" w:rsidR="004E5721" w:rsidRDefault="004E5721"/>
    <w:p w14:paraId="11D7BE46" w14:textId="77777777" w:rsidR="004E5721" w:rsidRDefault="00000000">
      <w:pPr>
        <w:keepNext/>
        <w:spacing w:line="240" w:lineRule="auto"/>
        <w:jc w:val="center"/>
      </w:pPr>
      <w:r>
        <w:rPr>
          <w:sz w:val="28"/>
        </w:rPr>
        <w:t>Bilješka 10.</w:t>
      </w:r>
    </w:p>
    <w:p w14:paraId="1CAB4E96" w14:textId="77777777" w:rsidR="004E5721" w:rsidRDefault="00000000">
      <w:pPr>
        <w:spacing w:line="240" w:lineRule="auto"/>
        <w:jc w:val="both"/>
      </w:pPr>
      <w:r>
        <w:rPr>
          <w:b/>
        </w:rPr>
        <w:t>Manjak ili višak u poslovanju grupe i pregled strukture manjka/viška po proračunskim korisnicima</w:t>
      </w:r>
    </w:p>
    <w:p w14:paraId="72F28B15" w14:textId="77777777" w:rsidR="004E5721" w:rsidRDefault="00000000">
      <w:pPr>
        <w:spacing w:line="240" w:lineRule="auto"/>
        <w:jc w:val="both"/>
      </w:pPr>
      <w:r>
        <w:t xml:space="preserve">Provedenim postupkom konsolidacije proračuna i proračunskih korisnika dolazimo do rezultata viška prihoda nad rashodima u ukupnom iznosu od 95.466,01 €, od čega se 160.434,79 € odnosi na višak Općine, 238,93 € na manjak Općinske knjižnice i čitaonice Sveti Križ Začretje, te 64.729,85 € na manjak Dječjeg vrtića Sveti Križ Začretje. Ovako izražen manjak Dječjeg vrtića Sveti Križ Začretje rezultat je nedavnog ukidanja kontinuiranih rashoda, odnosno knjigovodstvenog evidentiranja sredstava za plaće djelatnika za mjesec lipanj na dan 30.06.2025. godine, dok će prihod, odnosno sredstva za pokriće nastalog troška, odnosno obveze od proračuna primiti tek u srpnju. Što se tiče prenesenih viškova, odnosno manjkova iz prethodnih godina, provedenom konsolidacijom preneseni višak prihoda nad rashodima prethodnih godina ukupno iznosi 862.222,69 €, a sastoji se od 842.465,99 € viška prihoda Općine, 23.574,58 € viška Dječjeg vrtića Sveti Križ Začretje, te 3.817,88 € manjka Općinske knjižnice i čitaonice.  Ovako veliki preneseni višak na strani proračuna Općine rezultat je poslovanja prethodnih godina, prvenstveno prodajom dijela imovine. Zaključno, ostvarenim viškom na kraju izvještajnog razdoblja, te prenesenim viškovima iz prethodnih godina, ukupni konsolidirani rezultat poslovanja Općine Sveti Križ Začretje iznosi 957.688,70 </w:t>
      </w:r>
      <w:r>
        <w:lastRenderedPageBreak/>
        <w:t>€ raspoloživ u narednim godinama za potrebe provedbe kapitalnih projekata, ali i redovno poslovanje kako Općine tako i njenih proračunskih korisnika.</w:t>
      </w:r>
    </w:p>
    <w:p w14:paraId="5DCEA67A" w14:textId="77777777" w:rsidR="004E5721" w:rsidRDefault="004E5721"/>
    <w:sectPr w:rsidR="004E5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21"/>
    <w:rsid w:val="002955FF"/>
    <w:rsid w:val="00312E35"/>
    <w:rsid w:val="004E57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65E9"/>
  <w15:docId w15:val="{E2DE90C9-7627-4903-8694-EE6149C1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Goran Roginić</cp:lastModifiedBy>
  <cp:revision>2</cp:revision>
  <dcterms:created xsi:type="dcterms:W3CDTF">2025-07-17T07:06:00Z</dcterms:created>
  <dcterms:modified xsi:type="dcterms:W3CDTF">2025-07-17T07:06:00Z</dcterms:modified>
</cp:coreProperties>
</file>