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E0C2" w14:textId="77777777" w:rsidR="00B423E9" w:rsidRPr="006A45EA" w:rsidRDefault="00B423E9" w:rsidP="00B423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5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6A45EA">
        <w:rPr>
          <w:rFonts w:ascii="Times New Roman" w:eastAsia="Times New Roman" w:hAnsi="Times New Roman" w:cs="Times New Roman"/>
          <w:b/>
          <w:sz w:val="24"/>
          <w:szCs w:val="24"/>
        </w:rPr>
        <w:object w:dxaOrig="645" w:dyaOrig="855" w14:anchorId="277CD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4" o:title=""/>
          </v:shape>
          <o:OLEObject Type="Embed" ProgID="MSDraw" ShapeID="_x0000_i1025" DrawAspect="Content" ObjectID="_1827293681" r:id="rId5">
            <o:FieldCodes>\* MERGEFORMAT</o:FieldCodes>
          </o:OLEObject>
        </w:object>
      </w:r>
      <w:r w:rsidRPr="006A45E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72C37F0" w14:textId="77777777" w:rsidR="00B423E9" w:rsidRPr="006A45EA" w:rsidRDefault="00B423E9" w:rsidP="00B423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 xml:space="preserve">            REPUBLIKA HRVATSKA</w:t>
      </w:r>
    </w:p>
    <w:p w14:paraId="366AB446" w14:textId="77777777" w:rsidR="00B423E9" w:rsidRPr="006A45EA" w:rsidRDefault="00B423E9" w:rsidP="00B423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 xml:space="preserve">   KRAPINSKO-ZAGORSKA ŽUPANIJA</w:t>
      </w:r>
    </w:p>
    <w:p w14:paraId="3692C336" w14:textId="77777777" w:rsidR="00B423E9" w:rsidRPr="006A45EA" w:rsidRDefault="00B423E9" w:rsidP="00B423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 xml:space="preserve">     OPĆINA SVETI KRIŽ ZAČRETJE</w:t>
      </w:r>
    </w:p>
    <w:p w14:paraId="3757CA08" w14:textId="77777777" w:rsidR="00B423E9" w:rsidRPr="006A45EA" w:rsidRDefault="00B423E9" w:rsidP="00B423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OPĆINSKO VIJEĆE </w:t>
      </w:r>
    </w:p>
    <w:p w14:paraId="3DEE5F76" w14:textId="77777777" w:rsidR="00B423E9" w:rsidRPr="006A45EA" w:rsidRDefault="00B423E9" w:rsidP="00B4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10170" w14:textId="438B28DA" w:rsidR="00B423E9" w:rsidRPr="006A45EA" w:rsidRDefault="00B423E9" w:rsidP="00B4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4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47613">
        <w:rPr>
          <w:rFonts w:ascii="Times New Roman" w:eastAsia="Times New Roman" w:hAnsi="Times New Roman" w:cs="Times New Roman"/>
          <w:sz w:val="24"/>
          <w:szCs w:val="24"/>
          <w:lang w:eastAsia="hr-HR"/>
        </w:rPr>
        <w:t>320-01/2</w:t>
      </w:r>
      <w:r w:rsidR="00160E3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4761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66F3F">
        <w:rPr>
          <w:rFonts w:ascii="Times New Roman" w:eastAsia="Times New Roman" w:hAnsi="Times New Roman" w:cs="Times New Roman"/>
          <w:sz w:val="24"/>
          <w:szCs w:val="24"/>
          <w:lang w:eastAsia="hr-HR"/>
        </w:rPr>
        <w:t>004</w:t>
      </w:r>
    </w:p>
    <w:p w14:paraId="79312224" w14:textId="5E405157" w:rsidR="00B423E9" w:rsidRPr="006A45EA" w:rsidRDefault="001B355B" w:rsidP="00B4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2140-28-01-2</w:t>
      </w:r>
      <w:r w:rsidR="00160E3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423E9" w:rsidRPr="006A45E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3160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CF7B40A" w14:textId="75E6CA80" w:rsidR="00B423E9" w:rsidRPr="006A45EA" w:rsidRDefault="00B423E9" w:rsidP="00B4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4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Sveti Križ Začretje, </w:t>
      </w:r>
      <w:r w:rsidR="00366F3F">
        <w:rPr>
          <w:rFonts w:ascii="Times New Roman" w:eastAsia="Times New Roman" w:hAnsi="Times New Roman" w:cs="Times New Roman"/>
          <w:sz w:val="24"/>
          <w:szCs w:val="24"/>
          <w:lang w:eastAsia="hr-HR"/>
        </w:rPr>
        <w:t>11.12.2025.</w:t>
      </w:r>
      <w:r w:rsidRPr="006A45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5C2D24D" w14:textId="77777777" w:rsidR="00B423E9" w:rsidRPr="006A45EA" w:rsidRDefault="00B423E9" w:rsidP="00B423E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  <w:r w:rsidRPr="006A45EA">
        <w:rPr>
          <w:rFonts w:ascii="Arial" w:eastAsia="Calibri" w:hAnsi="Arial" w:cs="Arial"/>
          <w:b/>
        </w:rPr>
        <w:tab/>
      </w:r>
    </w:p>
    <w:p w14:paraId="4E0AB8C0" w14:textId="67B995D4" w:rsidR="00B423E9" w:rsidRPr="006A45EA" w:rsidRDefault="00B423E9" w:rsidP="00B423E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6A45EA">
        <w:rPr>
          <w:rFonts w:ascii="Times New Roman" w:eastAsia="Calibri" w:hAnsi="Times New Roman" w:cs="Times New Roman"/>
          <w:sz w:val="24"/>
          <w:szCs w:val="24"/>
        </w:rPr>
        <w:t>Na temelju članka 49. stavka 4. Zakona o poljoprivrednom zemljištu („Narodne novine“ broj 20/18, 115/18, 98/19</w:t>
      </w:r>
      <w:r w:rsidR="00160E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45EA">
        <w:rPr>
          <w:rFonts w:ascii="Times New Roman" w:eastAsia="Calibri" w:hAnsi="Times New Roman" w:cs="Times New Roman"/>
          <w:sz w:val="24"/>
          <w:szCs w:val="24"/>
        </w:rPr>
        <w:t xml:space="preserve"> 57/22</w:t>
      </w:r>
      <w:r w:rsidR="00160E33">
        <w:rPr>
          <w:rFonts w:ascii="Times New Roman" w:eastAsia="Calibri" w:hAnsi="Times New Roman" w:cs="Times New Roman"/>
          <w:sz w:val="24"/>
          <w:szCs w:val="24"/>
        </w:rPr>
        <w:t>, 136/25</w:t>
      </w:r>
      <w:r w:rsidRPr="006A45EA">
        <w:rPr>
          <w:rFonts w:ascii="Times New Roman" w:eastAsia="Calibri" w:hAnsi="Times New Roman" w:cs="Times New Roman"/>
          <w:sz w:val="24"/>
          <w:szCs w:val="24"/>
        </w:rPr>
        <w:t xml:space="preserve">) i </w:t>
      </w:r>
      <w:r w:rsidRPr="006A45EA">
        <w:rPr>
          <w:rFonts w:ascii="Times New Roman" w:eastAsia="Calibri" w:hAnsi="Times New Roman" w:cs="Times New Roman"/>
        </w:rPr>
        <w:t xml:space="preserve">članka 32. Statuta Općine Sveti Križ Začretje („Službeni glasnik Krapinsko-zagorske županije“ broj 21/21) Općinsko vijeće Općine Sveti Križ Začretje na </w:t>
      </w:r>
      <w:r w:rsidR="00366F3F">
        <w:rPr>
          <w:rFonts w:ascii="Times New Roman" w:eastAsia="Calibri" w:hAnsi="Times New Roman" w:cs="Times New Roman"/>
        </w:rPr>
        <w:t>5.</w:t>
      </w:r>
      <w:r w:rsidRPr="006A45EA">
        <w:rPr>
          <w:rFonts w:ascii="Times New Roman" w:eastAsia="Calibri" w:hAnsi="Times New Roman" w:cs="Times New Roman"/>
        </w:rPr>
        <w:t xml:space="preserve"> sjednici održanoj dana </w:t>
      </w:r>
      <w:r w:rsidR="00366F3F">
        <w:rPr>
          <w:rFonts w:ascii="Times New Roman" w:eastAsia="Calibri" w:hAnsi="Times New Roman" w:cs="Times New Roman"/>
        </w:rPr>
        <w:t xml:space="preserve">11.12.2025. </w:t>
      </w:r>
      <w:r w:rsidRPr="006A45EA">
        <w:rPr>
          <w:rFonts w:ascii="Times New Roman" w:eastAsia="Calibri" w:hAnsi="Times New Roman" w:cs="Times New Roman"/>
        </w:rPr>
        <w:t xml:space="preserve"> godine </w:t>
      </w:r>
      <w:r w:rsidR="00366F3F">
        <w:rPr>
          <w:rFonts w:ascii="Times New Roman" w:eastAsia="Calibri" w:hAnsi="Times New Roman" w:cs="Times New Roman"/>
        </w:rPr>
        <w:t>donijelo je:</w:t>
      </w:r>
    </w:p>
    <w:p w14:paraId="0C5E836E" w14:textId="77777777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E4D919" w14:textId="77777777" w:rsidR="00B423E9" w:rsidRPr="006A45EA" w:rsidRDefault="00B423E9" w:rsidP="00B423E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A45EA">
        <w:rPr>
          <w:rFonts w:ascii="Times New Roman" w:eastAsia="SimSun" w:hAnsi="Times New Roman" w:cs="Times New Roman"/>
          <w:b/>
          <w:kern w:val="3"/>
          <w:sz w:val="24"/>
          <w:szCs w:val="24"/>
        </w:rPr>
        <w:t>PROGRAM</w:t>
      </w:r>
      <w:r w:rsidRPr="006A45E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bookmarkStart w:id="0" w:name="_Hlk89430228"/>
      <w:r w:rsidRPr="006A45E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KORIŠTENJA </w:t>
      </w:r>
    </w:p>
    <w:p w14:paraId="06694829" w14:textId="105F4BE4" w:rsidR="00B423E9" w:rsidRPr="006A45EA" w:rsidRDefault="00B423E9" w:rsidP="00B423E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6A45EA">
        <w:rPr>
          <w:rFonts w:ascii="Times New Roman" w:eastAsia="SimSun" w:hAnsi="Times New Roman" w:cs="Times New Roman"/>
          <w:b/>
          <w:kern w:val="3"/>
          <w:sz w:val="24"/>
          <w:szCs w:val="24"/>
        </w:rPr>
        <w:t>SREDSTAVA OD ZAKUPA  POLJOPRIVREDNOG ZEMLJIŠTA U VLASNIŠTVU REPUBLIKE HRVATSKE NA PODRUČJU OP</w:t>
      </w:r>
      <w:r w:rsidR="001B355B">
        <w:rPr>
          <w:rFonts w:ascii="Times New Roman" w:eastAsia="SimSun" w:hAnsi="Times New Roman" w:cs="Times New Roman"/>
          <w:b/>
          <w:kern w:val="3"/>
          <w:sz w:val="24"/>
          <w:szCs w:val="24"/>
        </w:rPr>
        <w:t>ĆINE SVETI KRIŽ ZAČRETJE ZA 202</w:t>
      </w:r>
      <w:r w:rsidR="00160E33">
        <w:rPr>
          <w:rFonts w:ascii="Times New Roman" w:eastAsia="SimSun" w:hAnsi="Times New Roman" w:cs="Times New Roman"/>
          <w:b/>
          <w:kern w:val="3"/>
          <w:sz w:val="24"/>
          <w:szCs w:val="24"/>
        </w:rPr>
        <w:t>6</w:t>
      </w:r>
      <w:r w:rsidRPr="006A45EA">
        <w:rPr>
          <w:rFonts w:ascii="Times New Roman" w:eastAsia="SimSun" w:hAnsi="Times New Roman" w:cs="Times New Roman"/>
          <w:b/>
          <w:kern w:val="3"/>
          <w:sz w:val="24"/>
          <w:szCs w:val="24"/>
        </w:rPr>
        <w:t>. GODINU</w:t>
      </w:r>
    </w:p>
    <w:bookmarkEnd w:id="0"/>
    <w:p w14:paraId="10020997" w14:textId="77777777" w:rsidR="00B423E9" w:rsidRPr="006A45EA" w:rsidRDefault="00B423E9" w:rsidP="00B42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69E47" w14:textId="77777777" w:rsidR="00B423E9" w:rsidRPr="006A45EA" w:rsidRDefault="00B423E9" w:rsidP="00B42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7F62DB03" w14:textId="18A33DC3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5EA">
        <w:rPr>
          <w:rFonts w:ascii="Times New Roman" w:eastAsia="Calibri" w:hAnsi="Times New Roman" w:cs="Times New Roman"/>
          <w:sz w:val="24"/>
          <w:szCs w:val="24"/>
        </w:rPr>
        <w:t>Ovim Programom utvrđuju se uvjeti i način korištenja sredstava ostvarenih od dugogodišnjeg zakupa poljoprivrednog zemljišta u vlasništvu Republike Hrvatske na području O</w:t>
      </w:r>
      <w:r w:rsidR="001B355B">
        <w:rPr>
          <w:rFonts w:ascii="Times New Roman" w:eastAsia="Calibri" w:hAnsi="Times New Roman" w:cs="Times New Roman"/>
          <w:sz w:val="24"/>
          <w:szCs w:val="24"/>
        </w:rPr>
        <w:t>pćine Sveti Križ Začretje u 202</w:t>
      </w:r>
      <w:r w:rsidR="00160E33">
        <w:rPr>
          <w:rFonts w:ascii="Times New Roman" w:eastAsia="Calibri" w:hAnsi="Times New Roman" w:cs="Times New Roman"/>
          <w:sz w:val="24"/>
          <w:szCs w:val="24"/>
        </w:rPr>
        <w:t>6</w:t>
      </w:r>
      <w:r w:rsidRPr="006A45EA">
        <w:rPr>
          <w:rFonts w:ascii="Times New Roman" w:eastAsia="Calibri" w:hAnsi="Times New Roman" w:cs="Times New Roman"/>
          <w:sz w:val="24"/>
          <w:szCs w:val="24"/>
        </w:rPr>
        <w:t>.godini.</w:t>
      </w:r>
    </w:p>
    <w:p w14:paraId="0E78FE66" w14:textId="77777777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44FB8" w14:textId="77777777" w:rsidR="00B423E9" w:rsidRPr="006A45EA" w:rsidRDefault="00B423E9" w:rsidP="00B42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50331651" w14:textId="14CE50BA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5EA">
        <w:rPr>
          <w:rFonts w:ascii="Times New Roman" w:eastAsia="Calibri" w:hAnsi="Times New Roman" w:cs="Times New Roman"/>
          <w:sz w:val="24"/>
          <w:szCs w:val="24"/>
        </w:rPr>
        <w:t xml:space="preserve">Planirani iznos prihoda ostvaren po </w:t>
      </w:r>
      <w:r w:rsidR="001326C5">
        <w:rPr>
          <w:rFonts w:ascii="Times New Roman" w:eastAsia="Calibri" w:hAnsi="Times New Roman" w:cs="Times New Roman"/>
          <w:sz w:val="24"/>
          <w:szCs w:val="24"/>
        </w:rPr>
        <w:t>osnovi</w:t>
      </w:r>
      <w:r w:rsidRPr="006A45EA">
        <w:rPr>
          <w:rFonts w:ascii="Times New Roman" w:eastAsia="Calibri" w:hAnsi="Times New Roman" w:cs="Times New Roman"/>
          <w:sz w:val="24"/>
          <w:szCs w:val="24"/>
        </w:rPr>
        <w:t xml:space="preserve"> zakupa poljoprivrednog zemljišta u vlasn</w:t>
      </w:r>
      <w:r w:rsidR="001B355B">
        <w:rPr>
          <w:rFonts w:ascii="Times New Roman" w:eastAsia="Calibri" w:hAnsi="Times New Roman" w:cs="Times New Roman"/>
          <w:sz w:val="24"/>
          <w:szCs w:val="24"/>
        </w:rPr>
        <w:t>ištvu Republike Hrvatske za 202</w:t>
      </w:r>
      <w:r w:rsidR="00160E33">
        <w:rPr>
          <w:rFonts w:ascii="Times New Roman" w:eastAsia="Calibri" w:hAnsi="Times New Roman" w:cs="Times New Roman"/>
          <w:sz w:val="24"/>
          <w:szCs w:val="24"/>
        </w:rPr>
        <w:t>6</w:t>
      </w:r>
      <w:r w:rsidRPr="006A45EA"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1B355B">
        <w:rPr>
          <w:rFonts w:ascii="Times New Roman" w:eastAsia="Calibri" w:hAnsi="Times New Roman" w:cs="Times New Roman"/>
          <w:b/>
          <w:sz w:val="24"/>
          <w:szCs w:val="24"/>
        </w:rPr>
        <w:t xml:space="preserve">1.000,00 </w:t>
      </w:r>
      <w:r w:rsidRPr="00AF6049">
        <w:rPr>
          <w:rFonts w:ascii="Times New Roman" w:eastAsia="Calibri" w:hAnsi="Times New Roman" w:cs="Times New Roman"/>
          <w:b/>
          <w:sz w:val="24"/>
          <w:szCs w:val="24"/>
        </w:rPr>
        <w:t>EUR.</w:t>
      </w:r>
    </w:p>
    <w:p w14:paraId="52EBFE69" w14:textId="77777777" w:rsidR="00B423E9" w:rsidRPr="006A45EA" w:rsidRDefault="00B423E9" w:rsidP="00B42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BEBF2" w14:textId="77777777" w:rsidR="00B423E9" w:rsidRPr="006A45EA" w:rsidRDefault="00B423E9" w:rsidP="00B42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0CE768AD" w14:textId="77777777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5EA">
        <w:rPr>
          <w:rFonts w:ascii="Times New Roman" w:eastAsia="Calibri" w:hAnsi="Times New Roman" w:cs="Times New Roman"/>
          <w:sz w:val="24"/>
          <w:szCs w:val="24"/>
        </w:rPr>
        <w:t>Sredstva iz članka 2. ovog Programa koristit će se kako slijedi:</w:t>
      </w:r>
    </w:p>
    <w:p w14:paraId="24A76C72" w14:textId="77777777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B423E9" w:rsidRPr="006A45EA" w14:paraId="506824C1" w14:textId="77777777" w:rsidTr="00A8489A">
        <w:tc>
          <w:tcPr>
            <w:tcW w:w="421" w:type="dxa"/>
            <w:shd w:val="clear" w:color="auto" w:fill="BFBFBF"/>
          </w:tcPr>
          <w:p w14:paraId="45F822B6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/>
          </w:tcPr>
          <w:p w14:paraId="5B587D07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</w:pPr>
            <w:r w:rsidRPr="006A45E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>OPIS</w:t>
            </w:r>
          </w:p>
        </w:tc>
        <w:tc>
          <w:tcPr>
            <w:tcW w:w="1773" w:type="dxa"/>
            <w:shd w:val="clear" w:color="auto" w:fill="BFBFBF"/>
          </w:tcPr>
          <w:p w14:paraId="6CC1585F" w14:textId="77777777" w:rsidR="00B423E9" w:rsidRPr="006A45EA" w:rsidRDefault="00B423E9" w:rsidP="00A848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5E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>EUR</w:t>
            </w:r>
          </w:p>
        </w:tc>
      </w:tr>
      <w:tr w:rsidR="00B423E9" w:rsidRPr="006A45EA" w14:paraId="10708309" w14:textId="77777777" w:rsidTr="00A8489A">
        <w:tc>
          <w:tcPr>
            <w:tcW w:w="421" w:type="dxa"/>
          </w:tcPr>
          <w:p w14:paraId="4656DDD9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5E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764853C3" w14:textId="19E907CD" w:rsidR="00B423E9" w:rsidRPr="006A45EA" w:rsidRDefault="00B459A5" w:rsidP="00A8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A100701 Program potpora u poljoprivredi</w:t>
            </w:r>
            <w:r w:rsidR="00B423E9" w:rsidRPr="006A4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C267E9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192A16" w14:textId="1800C16D" w:rsidR="00B423E9" w:rsidRPr="006A45EA" w:rsidRDefault="001B355B" w:rsidP="00A848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</w:t>
            </w:r>
            <w:r w:rsidR="00AF60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423E9" w:rsidRPr="006A45EA" w14:paraId="0FA9C9F2" w14:textId="77777777" w:rsidTr="00A8489A">
        <w:tc>
          <w:tcPr>
            <w:tcW w:w="421" w:type="dxa"/>
            <w:shd w:val="clear" w:color="auto" w:fill="BFBFBF"/>
          </w:tcPr>
          <w:p w14:paraId="475F9941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/>
          </w:tcPr>
          <w:p w14:paraId="39873A2A" w14:textId="77777777" w:rsidR="00B423E9" w:rsidRPr="006A45EA" w:rsidRDefault="00B423E9" w:rsidP="00A8489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A45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/>
          </w:tcPr>
          <w:p w14:paraId="13CF3826" w14:textId="2976BF0B" w:rsidR="00B423E9" w:rsidRPr="006A45EA" w:rsidRDefault="001B355B" w:rsidP="00A848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</w:t>
            </w:r>
            <w:r w:rsidR="00AF6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7FB50EF8" w14:textId="77777777" w:rsidR="00B423E9" w:rsidRPr="006A45EA" w:rsidRDefault="00B423E9" w:rsidP="00B42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800FA2" w14:textId="77777777" w:rsidR="00B423E9" w:rsidRPr="006A45EA" w:rsidRDefault="00B423E9" w:rsidP="001B3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47ECA" w14:textId="77777777" w:rsidR="00B423E9" w:rsidRPr="006A45EA" w:rsidRDefault="00B423E9" w:rsidP="00B42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b/>
          <w:sz w:val="24"/>
          <w:szCs w:val="24"/>
        </w:rPr>
        <w:t xml:space="preserve">Članak 5. </w:t>
      </w:r>
    </w:p>
    <w:p w14:paraId="4AE0C30E" w14:textId="62728CDA" w:rsidR="00B423E9" w:rsidRPr="006A45EA" w:rsidRDefault="00B423E9" w:rsidP="00B4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45E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Ovaj Program stupa na snagu danom stupanja na snagu </w:t>
      </w:r>
      <w:r w:rsidR="00366F3F">
        <w:rPr>
          <w:rFonts w:ascii="Times New Roman" w:eastAsia="Calibri" w:hAnsi="Times New Roman" w:cs="Times New Roman"/>
          <w:sz w:val="24"/>
          <w:szCs w:val="24"/>
          <w:lang w:val="sv-SE"/>
        </w:rPr>
        <w:t>P</w:t>
      </w:r>
      <w:r w:rsidRPr="006A45EA">
        <w:rPr>
          <w:rFonts w:ascii="Times New Roman" w:eastAsia="Calibri" w:hAnsi="Times New Roman" w:cs="Times New Roman"/>
          <w:sz w:val="24"/>
          <w:szCs w:val="24"/>
          <w:lang w:val="sv-SE"/>
        </w:rPr>
        <w:t>roračun</w:t>
      </w:r>
      <w:r w:rsidR="00366F3F">
        <w:rPr>
          <w:rFonts w:ascii="Times New Roman" w:eastAsia="Calibri" w:hAnsi="Times New Roman" w:cs="Times New Roman"/>
          <w:sz w:val="24"/>
          <w:szCs w:val="24"/>
          <w:lang w:val="sv-SE"/>
        </w:rPr>
        <w:t>a</w:t>
      </w:r>
      <w:r w:rsidRPr="006A45E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Op</w:t>
      </w:r>
      <w:r w:rsidR="00AF6049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ćine Sveti Križ Začretje </w:t>
      </w:r>
      <w:r w:rsidR="001B355B">
        <w:rPr>
          <w:rFonts w:ascii="Times New Roman" w:eastAsia="Calibri" w:hAnsi="Times New Roman" w:cs="Times New Roman"/>
          <w:sz w:val="24"/>
          <w:szCs w:val="24"/>
          <w:lang w:val="sv-SE"/>
        </w:rPr>
        <w:t>za 202</w:t>
      </w:r>
      <w:r w:rsidR="00160E33">
        <w:rPr>
          <w:rFonts w:ascii="Times New Roman" w:eastAsia="Calibri" w:hAnsi="Times New Roman" w:cs="Times New Roman"/>
          <w:sz w:val="24"/>
          <w:szCs w:val="24"/>
          <w:lang w:val="sv-SE"/>
        </w:rPr>
        <w:t>6</w:t>
      </w:r>
      <w:r w:rsidRPr="006A45EA">
        <w:rPr>
          <w:rFonts w:ascii="Times New Roman" w:eastAsia="Calibri" w:hAnsi="Times New Roman" w:cs="Times New Roman"/>
          <w:sz w:val="24"/>
          <w:szCs w:val="24"/>
          <w:lang w:val="sv-SE"/>
        </w:rPr>
        <w:t>. godinu</w:t>
      </w:r>
      <w:r w:rsidR="001B355B">
        <w:rPr>
          <w:rFonts w:ascii="Times New Roman" w:eastAsia="Calibri" w:hAnsi="Times New Roman" w:cs="Times New Roman"/>
          <w:sz w:val="24"/>
          <w:szCs w:val="24"/>
          <w:lang w:val="sv-SE"/>
        </w:rPr>
        <w:t>, a primjenjuje se od 01.01.202</w:t>
      </w:r>
      <w:r w:rsidR="00160E33">
        <w:rPr>
          <w:rFonts w:ascii="Times New Roman" w:eastAsia="Calibri" w:hAnsi="Times New Roman" w:cs="Times New Roman"/>
          <w:sz w:val="24"/>
          <w:szCs w:val="24"/>
          <w:lang w:val="sv-SE"/>
        </w:rPr>
        <w:t>6</w:t>
      </w:r>
      <w:r w:rsidRPr="006A45EA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14:paraId="2BA7C85A" w14:textId="77777777" w:rsidR="00B423E9" w:rsidRPr="006A45EA" w:rsidRDefault="00B423E9" w:rsidP="00B42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5EA">
        <w:rPr>
          <w:rFonts w:ascii="Times New Roman" w:eastAsia="Calibri" w:hAnsi="Times New Roman" w:cs="Times New Roman"/>
          <w:sz w:val="24"/>
          <w:szCs w:val="24"/>
        </w:rPr>
        <w:tab/>
      </w:r>
    </w:p>
    <w:p w14:paraId="52D5B98D" w14:textId="0ABF97C4" w:rsidR="00160E33" w:rsidRPr="00160E33" w:rsidRDefault="00B423E9" w:rsidP="00160E33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</w:r>
      <w:r w:rsidRPr="006A45EA">
        <w:rPr>
          <w:rFonts w:ascii="Times New Roman" w:eastAsia="Calibri" w:hAnsi="Times New Roman" w:cs="Times New Roman"/>
        </w:rPr>
        <w:tab/>
        <w:t xml:space="preserve">    </w:t>
      </w:r>
      <w:r w:rsidRPr="006A45EA">
        <w:rPr>
          <w:rFonts w:ascii="Times New Roman" w:eastAsia="Calibri" w:hAnsi="Times New Roman" w:cs="Times New Roman"/>
        </w:rPr>
        <w:tab/>
      </w:r>
      <w:r w:rsidR="00B459A5">
        <w:rPr>
          <w:rFonts w:ascii="Times New Roman" w:eastAsia="Calibri" w:hAnsi="Times New Roman" w:cs="Times New Roman"/>
        </w:rPr>
        <w:t xml:space="preserve">   </w:t>
      </w:r>
      <w:r w:rsidR="00160E33" w:rsidRPr="00160E33">
        <w:rPr>
          <w:rFonts w:ascii="Times New Roman" w:eastAsia="Calibri" w:hAnsi="Times New Roman" w:cs="Times New Roman"/>
          <w:lang w:val="en-US"/>
        </w:rPr>
        <w:t>PREDSJEDNICA</w:t>
      </w:r>
    </w:p>
    <w:p w14:paraId="6C3C3A06" w14:textId="77777777" w:rsidR="00160E33" w:rsidRPr="00160E33" w:rsidRDefault="00160E33" w:rsidP="00B459A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lang w:val="en-US"/>
        </w:rPr>
      </w:pPr>
      <w:r w:rsidRPr="00160E33">
        <w:rPr>
          <w:rFonts w:ascii="Times New Roman" w:eastAsia="Calibri" w:hAnsi="Times New Roman" w:cs="Times New Roman"/>
          <w:lang w:val="en-US"/>
        </w:rPr>
        <w:t>OPĆINSKOG VIJEĆA</w:t>
      </w:r>
    </w:p>
    <w:p w14:paraId="5D8AF648" w14:textId="0247AE84" w:rsidR="00160E33" w:rsidRPr="00160E33" w:rsidRDefault="00B459A5" w:rsidP="00B459A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lang w:val="en-US"/>
        </w:rPr>
      </w:pPr>
      <w:r>
        <w:rPr>
          <w:rFonts w:ascii="Times New Roman" w:eastAsia="Calibri" w:hAnsi="Times New Roman" w:cs="Times New Roman"/>
          <w:i/>
          <w:lang w:val="en-US"/>
        </w:rPr>
        <w:t xml:space="preserve">    </w:t>
      </w:r>
      <w:proofErr w:type="spellStart"/>
      <w:r w:rsidR="00160E33" w:rsidRPr="00160E33">
        <w:rPr>
          <w:rFonts w:ascii="Times New Roman" w:eastAsia="Calibri" w:hAnsi="Times New Roman" w:cs="Times New Roman"/>
          <w:i/>
          <w:lang w:val="en-US"/>
        </w:rPr>
        <w:t>Tončica</w:t>
      </w:r>
      <w:proofErr w:type="spellEnd"/>
      <w:r w:rsidR="00160E33" w:rsidRPr="00160E33">
        <w:rPr>
          <w:rFonts w:ascii="Times New Roman" w:eastAsia="Calibri" w:hAnsi="Times New Roman" w:cs="Times New Roman"/>
          <w:i/>
          <w:lang w:val="en-US"/>
        </w:rPr>
        <w:t xml:space="preserve"> Božić, univ. spec. act. soc.</w:t>
      </w:r>
    </w:p>
    <w:p w14:paraId="39B26141" w14:textId="37171CF8" w:rsidR="00B423E9" w:rsidRPr="006A45EA" w:rsidRDefault="00B423E9" w:rsidP="00160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5EA">
        <w:rPr>
          <w:rFonts w:ascii="Times New Roman" w:eastAsia="Calibri" w:hAnsi="Times New Roman" w:cs="Times New Roman"/>
        </w:rPr>
        <w:t xml:space="preserve"> </w:t>
      </w:r>
    </w:p>
    <w:p w14:paraId="0B49C0F9" w14:textId="77777777" w:rsidR="00C356F4" w:rsidRDefault="00C356F4"/>
    <w:sectPr w:rsidR="00C356F4" w:rsidSect="00B423E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E9"/>
    <w:rsid w:val="000F0338"/>
    <w:rsid w:val="001326C5"/>
    <w:rsid w:val="00160E33"/>
    <w:rsid w:val="001B355B"/>
    <w:rsid w:val="002A1697"/>
    <w:rsid w:val="00366F3F"/>
    <w:rsid w:val="00447613"/>
    <w:rsid w:val="006D5324"/>
    <w:rsid w:val="00AF6049"/>
    <w:rsid w:val="00B423E9"/>
    <w:rsid w:val="00B459A5"/>
    <w:rsid w:val="00C31604"/>
    <w:rsid w:val="00C356F4"/>
    <w:rsid w:val="00E613FD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8D25"/>
  <w15:chartTrackingRefBased/>
  <w15:docId w15:val="{5206A01A-B069-40FA-8B9C-98792695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4">
    <w:name w:val="Rešetka tablice4"/>
    <w:basedOn w:val="Obinatablica"/>
    <w:next w:val="Reetkatablice"/>
    <w:uiPriority w:val="59"/>
    <w:rsid w:val="00B423E9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B4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Mario commerce 1</cp:lastModifiedBy>
  <cp:revision>6</cp:revision>
  <cp:lastPrinted>2025-12-15T07:48:00Z</cp:lastPrinted>
  <dcterms:created xsi:type="dcterms:W3CDTF">2024-12-04T13:34:00Z</dcterms:created>
  <dcterms:modified xsi:type="dcterms:W3CDTF">2025-12-15T07:48:00Z</dcterms:modified>
</cp:coreProperties>
</file>