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2117" w14:textId="77777777" w:rsidR="005C2327" w:rsidRPr="005C2327" w:rsidRDefault="005C2327" w:rsidP="005C2327">
      <w:pPr>
        <w:spacing w:after="0" w:line="240" w:lineRule="auto"/>
        <w:ind w:right="1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C23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</w:t>
      </w:r>
      <w:r w:rsidRPr="005C2327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2100" w:dyaOrig="2503" w14:anchorId="24042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3.5pt" o:ole="" fillcolor="window">
            <v:imagedata r:id="rId5" o:title=""/>
          </v:shape>
          <o:OLEObject Type="Embed" ProgID="MSDraw" ShapeID="_x0000_i1025" DrawAspect="Content" ObjectID="_1805861774" r:id="rId6">
            <o:FieldCodes>\* MERGEFORMAT</o:FieldCodes>
          </o:OLEObject>
        </w:object>
      </w:r>
      <w:r w:rsidRPr="005C23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C232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</w:t>
      </w:r>
    </w:p>
    <w:p w14:paraId="0F184022" w14:textId="77777777" w:rsidR="005C2327" w:rsidRPr="005C2327" w:rsidRDefault="005C2327" w:rsidP="005C2327">
      <w:pPr>
        <w:spacing w:after="0" w:line="240" w:lineRule="auto"/>
        <w:ind w:right="410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C23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R E P U B L I K A  H R V A T S K A</w:t>
      </w:r>
    </w:p>
    <w:p w14:paraId="3061047C" w14:textId="77777777" w:rsidR="005C2327" w:rsidRPr="005C2327" w:rsidRDefault="005C2327" w:rsidP="005C2327">
      <w:pPr>
        <w:pStyle w:val="Naslov2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5C2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  KRAPINSKO-ZAGORSKA ŽUPANIJA</w:t>
      </w:r>
    </w:p>
    <w:p w14:paraId="14F5E25D" w14:textId="77777777" w:rsidR="005C2327" w:rsidRPr="005C2327" w:rsidRDefault="005C2327" w:rsidP="005C2327">
      <w:pPr>
        <w:pStyle w:val="Naslov7"/>
        <w:spacing w:before="0" w:line="240" w:lineRule="auto"/>
        <w:ind w:right="1"/>
        <w:rPr>
          <w:rFonts w:ascii="Times New Roman" w:eastAsia="Times New Roman" w:hAnsi="Times New Roman" w:cs="Times New Roman"/>
          <w:b/>
          <w:bCs/>
          <w:color w:val="auto"/>
          <w:szCs w:val="24"/>
          <w:lang w:eastAsia="hr-HR"/>
        </w:rPr>
      </w:pPr>
      <w:r w:rsidRPr="005C2327">
        <w:rPr>
          <w:rFonts w:ascii="Times New Roman" w:eastAsia="Times New Roman" w:hAnsi="Times New Roman" w:cs="Times New Roman"/>
          <w:b/>
          <w:bCs/>
          <w:color w:val="auto"/>
          <w:szCs w:val="24"/>
          <w:lang w:eastAsia="hr-HR"/>
        </w:rPr>
        <w:t xml:space="preserve">      OPĆINA SVETI KRIŽ ZAČRETJE                                                    </w:t>
      </w:r>
    </w:p>
    <w:p w14:paraId="37F9D10B" w14:textId="77777777" w:rsidR="005C2327" w:rsidRDefault="005C2327" w:rsidP="005C2327">
      <w:pPr>
        <w:pStyle w:val="Naslov1"/>
        <w:spacing w:before="0"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</w:pPr>
      <w:r w:rsidRPr="005C2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 xml:space="preserve">                  OPĆINSKO VIJEĆE </w:t>
      </w:r>
      <w:r w:rsidRPr="005C23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hr-HR"/>
        </w:rPr>
        <w:tab/>
      </w:r>
    </w:p>
    <w:p w14:paraId="59811C30" w14:textId="77777777" w:rsidR="005C2327" w:rsidRDefault="005C2327" w:rsidP="005C2327">
      <w:pPr>
        <w:rPr>
          <w:lang w:eastAsia="hr-HR"/>
        </w:rPr>
      </w:pPr>
    </w:p>
    <w:p w14:paraId="738080A8" w14:textId="2C527511" w:rsidR="005C2327" w:rsidRPr="00634F05" w:rsidRDefault="005C2327" w:rsidP="005C2327">
      <w:pPr>
        <w:pStyle w:val="Naslov5"/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KLASA: 320-01/2</w:t>
      </w:r>
      <w:r w:rsidR="00634F05" w:rsidRP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4</w:t>
      </w:r>
      <w:r w:rsidRP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-01/</w:t>
      </w:r>
      <w:r w:rsidR="00634F05" w:rsidRP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004</w:t>
      </w:r>
    </w:p>
    <w:p w14:paraId="23D4B1F5" w14:textId="16EB6C03" w:rsidR="005C2327" w:rsidRPr="00634F05" w:rsidRDefault="005C2327" w:rsidP="005C2327">
      <w:pPr>
        <w:pStyle w:val="Naslov3"/>
        <w:spacing w:before="0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 w:rsidRP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URBROJ: 2140-28-01-25-</w:t>
      </w:r>
      <w:r w:rsidR="00634F05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15</w:t>
      </w:r>
    </w:p>
    <w:p w14:paraId="31BBC079" w14:textId="67FA8AD1" w:rsidR="005C2327" w:rsidRPr="00634F05" w:rsidRDefault="005C2327" w:rsidP="005C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4F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Sveti Križ Začretje, </w:t>
      </w:r>
      <w:r w:rsidR="00634F05">
        <w:rPr>
          <w:rFonts w:ascii="Times New Roman" w:eastAsia="Times New Roman" w:hAnsi="Times New Roman" w:cs="Times New Roman"/>
          <w:sz w:val="24"/>
          <w:szCs w:val="24"/>
          <w:lang w:eastAsia="hr-HR"/>
        </w:rPr>
        <w:t>10.04.2025.</w:t>
      </w:r>
    </w:p>
    <w:p w14:paraId="68762D4C" w14:textId="77777777" w:rsidR="005C2327" w:rsidRPr="00047FAB" w:rsidRDefault="005C2327" w:rsidP="005C23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3ABD7" w14:textId="176733DF" w:rsidR="005C2327" w:rsidRPr="00047FAB" w:rsidRDefault="005C2327" w:rsidP="005C2327">
      <w:pPr>
        <w:pStyle w:val="Tijelotekst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7FA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(„Narodne novine“ br. 118/18, 42/20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5D2132">
        <w:rPr>
          <w:rFonts w:ascii="Times New Roman" w:eastAsia="Times New Roman" w:hAnsi="Times New Roman" w:cs="Times New Roman"/>
          <w:sz w:val="24"/>
          <w:szCs w:val="24"/>
          <w:lang w:eastAsia="hr-HR"/>
        </w:rPr>
        <w:t>127/20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52/21</w:t>
      </w:r>
      <w:r w:rsidR="0023660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152/22</w:t>
      </w:r>
      <w:r w:rsidR="00236602">
        <w:rPr>
          <w:rFonts w:ascii="Times New Roman" w:eastAsia="Times New Roman" w:hAnsi="Times New Roman" w:cs="Times New Roman"/>
          <w:sz w:val="24"/>
          <w:szCs w:val="24"/>
          <w:lang w:eastAsia="hr-HR"/>
        </w:rPr>
        <w:t>, 152/24</w:t>
      </w:r>
      <w:r w:rsidRPr="00047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te članka </w:t>
      </w:r>
      <w:r w:rsidRPr="00047FAB">
        <w:rPr>
          <w:rFonts w:ascii="Times New Roman" w:hAnsi="Times New Roman" w:cs="Times New Roman"/>
          <w:sz w:val="24"/>
          <w:szCs w:val="24"/>
        </w:rPr>
        <w:t xml:space="preserve">te članka 32. Statuta Općine Sveti Križ Začretje („Službeni glasnik Krapinsko-zagorske županije“ br. </w:t>
      </w:r>
      <w:r>
        <w:rPr>
          <w:rFonts w:ascii="Times New Roman" w:hAnsi="Times New Roman" w:cs="Times New Roman"/>
          <w:sz w:val="24"/>
          <w:szCs w:val="24"/>
        </w:rPr>
        <w:t>21/2021</w:t>
      </w:r>
      <w:r w:rsidRPr="00047FAB">
        <w:rPr>
          <w:rFonts w:ascii="Times New Roman" w:hAnsi="Times New Roman" w:cs="Times New Roman"/>
          <w:sz w:val="24"/>
          <w:szCs w:val="24"/>
        </w:rPr>
        <w:t xml:space="preserve">), Općinsko vijeće Općine Sveti Križ Začretje na svojoj </w:t>
      </w:r>
      <w:r w:rsidR="00634F05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7FAB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634F05">
        <w:rPr>
          <w:rFonts w:ascii="Times New Roman" w:hAnsi="Times New Roman" w:cs="Times New Roman"/>
          <w:sz w:val="24"/>
          <w:szCs w:val="24"/>
        </w:rPr>
        <w:t>10.04.</w:t>
      </w:r>
      <w:r w:rsidR="0040346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7FAB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75740E53" w14:textId="2BF3809A" w:rsidR="005C2327" w:rsidRPr="00403467" w:rsidRDefault="00403467" w:rsidP="00403467">
      <w:pPr>
        <w:pStyle w:val="Odlomakpopisa"/>
        <w:numPr>
          <w:ilvl w:val="0"/>
          <w:numId w:val="1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>
        <w:rPr>
          <w:rFonts w:ascii="Times New Roman" w:eastAsia="Times New Roman" w:hAnsi="Times New Roman" w:cs="Times New Roman"/>
          <w:b/>
          <w:bCs/>
          <w:lang w:val="en-US" w:eastAsia="hr-HR"/>
        </w:rPr>
        <w:t>IZMJENU</w:t>
      </w:r>
    </w:p>
    <w:p w14:paraId="00568157" w14:textId="3799579B" w:rsidR="005C2327" w:rsidRPr="00047FAB" w:rsidRDefault="005C2327" w:rsidP="005C23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PROGRAM</w:t>
      </w:r>
      <w:r w:rsidR="004034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A</w:t>
      </w: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POTPORA U POLJOPRIVREDI </w:t>
      </w:r>
    </w:p>
    <w:p w14:paraId="11AC8B66" w14:textId="77777777" w:rsidR="005C2327" w:rsidRPr="00047FAB" w:rsidRDefault="005C2327" w:rsidP="005C23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OPĆINE SVETI KRIŽ ZAČRETJE</w:t>
      </w:r>
    </w:p>
    <w:p w14:paraId="236C82A7" w14:textId="77777777" w:rsidR="005C2327" w:rsidRPr="00047FAB" w:rsidRDefault="005C2327" w:rsidP="005C23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</w:pP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 xml:space="preserve"> ZA RAZDOBLJE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4</w:t>
      </w: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.-202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7</w:t>
      </w:r>
      <w:r w:rsidRPr="00047FA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r-HR"/>
        </w:rPr>
        <w:t>. GODINE</w:t>
      </w:r>
    </w:p>
    <w:p w14:paraId="69BB718E" w14:textId="77777777" w:rsidR="005C2327" w:rsidRDefault="005C2327" w:rsidP="005C2327">
      <w:pPr>
        <w:rPr>
          <w:lang w:eastAsia="hr-HR"/>
        </w:rPr>
      </w:pPr>
    </w:p>
    <w:p w14:paraId="17E5B50F" w14:textId="5A2CA185" w:rsidR="00403467" w:rsidRPr="00616DB7" w:rsidRDefault="00616DB7" w:rsidP="0040346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16DB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3E183D28" w14:textId="457BDB84" w:rsidR="00616DB7" w:rsidRPr="002D6F67" w:rsidRDefault="00DE0170" w:rsidP="00616DB7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lang w:eastAsia="hr-HR"/>
        </w:rPr>
        <w:tab/>
      </w:r>
      <w:r w:rsidRPr="002D6F67">
        <w:rPr>
          <w:rFonts w:ascii="Times New Roman" w:hAnsi="Times New Roman" w:cs="Times New Roman"/>
          <w:sz w:val="24"/>
          <w:szCs w:val="24"/>
          <w:lang w:eastAsia="hr-HR"/>
        </w:rPr>
        <w:t>U Programu potpora u poljoprivredi Općine Sveti Križ Začretje za razdoblje 2024.-2027. godine („Službeni glasnik Krapinsko-zagorske županije“ broj  10/2024) članak 2. mijenja se i glasi:</w:t>
      </w:r>
    </w:p>
    <w:p w14:paraId="303E9FEA" w14:textId="77777777" w:rsidR="00DE0170" w:rsidRDefault="00DE0170" w:rsidP="00616DB7">
      <w:pPr>
        <w:jc w:val="both"/>
        <w:rPr>
          <w:rFonts w:ascii="Times New Roman" w:hAnsi="Times New Roman" w:cs="Times New Roman"/>
          <w:lang w:eastAsia="hr-HR"/>
        </w:rPr>
      </w:pPr>
    </w:p>
    <w:p w14:paraId="744641C1" w14:textId="37B30250" w:rsidR="00E42563" w:rsidRPr="00E42563" w:rsidRDefault="00E42563" w:rsidP="00E425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Potpore male vrijednosti dodjeljuju se sukladno pravilima EU o pružanju državne potpore poljoprivredi i ruralnom razvoju propisanim Uredbom Komisije (EZ) br. 1408/2013 od 18. prosinca 2013. o primjeni članaka 107. i 108. Ugovora o funkcioniranju Europske unije na potpore de </w:t>
      </w:r>
      <w:proofErr w:type="spellStart"/>
      <w:r w:rsidRPr="00E42563">
        <w:rPr>
          <w:rFonts w:ascii="Times New Roman" w:hAnsi="Times New Roman"/>
          <w:sz w:val="24"/>
          <w:szCs w:val="24"/>
          <w:lang w:val="hr-HR" w:eastAsia="hr-HR"/>
        </w:rPr>
        <w:t>minimis</w:t>
      </w:r>
      <w:proofErr w:type="spellEnd"/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 u poljoprivrednom sektoru</w:t>
      </w:r>
      <w:r w:rsidR="001A304F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 Uredbom komisije (EU) 2019/316 od 21. veljače 2019. o izmjeni Uredbe EU br. 1408/2013 o primjeni članka 107. i 108. Ugovora o funkcioniranju Europske unije na potpore de </w:t>
      </w:r>
      <w:proofErr w:type="spellStart"/>
      <w:r w:rsidRPr="00E42563">
        <w:rPr>
          <w:rFonts w:ascii="Times New Roman" w:hAnsi="Times New Roman"/>
          <w:sz w:val="24"/>
          <w:szCs w:val="24"/>
          <w:lang w:val="hr-HR" w:eastAsia="hr-HR"/>
        </w:rPr>
        <w:t>minimis</w:t>
      </w:r>
      <w:proofErr w:type="spellEnd"/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 u poljoprivrednom sektoru (SL LI 51/1 od 22.02.2019.)</w:t>
      </w:r>
      <w:r w:rsidR="001A304F">
        <w:rPr>
          <w:rFonts w:ascii="Times New Roman" w:hAnsi="Times New Roman"/>
          <w:sz w:val="24"/>
          <w:szCs w:val="24"/>
          <w:lang w:val="hr-HR" w:eastAsia="hr-HR"/>
        </w:rPr>
        <w:t xml:space="preserve">, </w:t>
      </w:r>
      <w:r w:rsidR="00204B9A">
        <w:rPr>
          <w:rFonts w:ascii="Times New Roman" w:hAnsi="Times New Roman"/>
          <w:sz w:val="24"/>
          <w:szCs w:val="24"/>
          <w:lang w:val="hr-HR" w:eastAsia="hr-HR"/>
        </w:rPr>
        <w:t xml:space="preserve">te Uredbi Komisije (EU 2024/3118 od 10. prosinca 2024. o izmjeni Uredbe EU br. 1408/2013 o primjeni članka 107. i 108. </w:t>
      </w:r>
      <w:r w:rsidR="000C55DF">
        <w:rPr>
          <w:rFonts w:ascii="Times New Roman" w:hAnsi="Times New Roman"/>
          <w:sz w:val="24"/>
          <w:szCs w:val="24"/>
          <w:lang w:val="hr-HR" w:eastAsia="hr-HR"/>
        </w:rPr>
        <w:t>U</w:t>
      </w:r>
      <w:r w:rsidR="00204B9A">
        <w:rPr>
          <w:rFonts w:ascii="Times New Roman" w:hAnsi="Times New Roman"/>
          <w:sz w:val="24"/>
          <w:szCs w:val="24"/>
          <w:lang w:val="hr-HR" w:eastAsia="hr-HR"/>
        </w:rPr>
        <w:t xml:space="preserve">govora o funkcioniranju Europske unije na potpore de </w:t>
      </w:r>
      <w:proofErr w:type="spellStart"/>
      <w:r w:rsidR="00204B9A">
        <w:rPr>
          <w:rFonts w:ascii="Times New Roman" w:hAnsi="Times New Roman"/>
          <w:sz w:val="24"/>
          <w:szCs w:val="24"/>
          <w:lang w:val="hr-HR" w:eastAsia="hr-HR"/>
        </w:rPr>
        <w:t>minimis</w:t>
      </w:r>
      <w:proofErr w:type="spellEnd"/>
      <w:r w:rsidR="00204B9A">
        <w:rPr>
          <w:rFonts w:ascii="Times New Roman" w:hAnsi="Times New Roman"/>
          <w:sz w:val="24"/>
          <w:szCs w:val="24"/>
          <w:lang w:val="hr-HR" w:eastAsia="hr-HR"/>
        </w:rPr>
        <w:t xml:space="preserve"> u poljoprivrednom sektoru</w:t>
      </w:r>
      <w:r w:rsidR="00F60E57">
        <w:rPr>
          <w:rFonts w:ascii="Times New Roman" w:hAnsi="Times New Roman"/>
          <w:sz w:val="24"/>
          <w:szCs w:val="24"/>
          <w:lang w:val="hr-HR" w:eastAsia="hr-HR"/>
        </w:rPr>
        <w:t xml:space="preserve">  </w:t>
      </w:r>
      <w:r w:rsidR="00F60E57" w:rsidRPr="00E42563">
        <w:rPr>
          <w:rFonts w:ascii="Times New Roman" w:hAnsi="Times New Roman"/>
          <w:sz w:val="24"/>
          <w:szCs w:val="24"/>
          <w:lang w:val="hr-HR" w:eastAsia="hr-HR"/>
        </w:rPr>
        <w:t>– u daljnjem tekstu: Uredba 1408/2013</w:t>
      </w:r>
      <w:r w:rsidR="00F60E57">
        <w:rPr>
          <w:rFonts w:ascii="Times New Roman" w:hAnsi="Times New Roman"/>
          <w:sz w:val="24"/>
          <w:szCs w:val="24"/>
          <w:lang w:val="hr-HR" w:eastAsia="hr-HR"/>
        </w:rPr>
        <w:t>)</w:t>
      </w: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. </w:t>
      </w:r>
    </w:p>
    <w:p w14:paraId="465571B7" w14:textId="77777777" w:rsidR="00E42563" w:rsidRPr="00E42563" w:rsidRDefault="00E42563" w:rsidP="00E425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ab/>
        <w:t>Sukladno članku 1. Uredbe 1408/2013, ovaj se Program primjenjuje na potpore dodijeljene poduzetnicima koji se bave primarnom proizvodnjom poljoprivrednih proizvoda, uz iznimku:</w:t>
      </w:r>
    </w:p>
    <w:p w14:paraId="56F842D6" w14:textId="77777777" w:rsidR="00E42563" w:rsidRPr="00E42563" w:rsidRDefault="00E42563" w:rsidP="00E42563">
      <w:pPr>
        <w:pStyle w:val="Bezproreda"/>
        <w:widowControl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potpora čiji je iznos određen na temelju cijene ili količine proizvoda stavljenih na tržište, </w:t>
      </w:r>
    </w:p>
    <w:p w14:paraId="0D28DEEB" w14:textId="77777777" w:rsidR="00E42563" w:rsidRPr="00E42563" w:rsidRDefault="00E42563" w:rsidP="00E42563">
      <w:pPr>
        <w:pStyle w:val="Bezproreda"/>
        <w:widowControl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potpora djelatnostima vezanima uz izvoz, to jest potpora koje su izravno vezane uz izvezene količine, potpora za osnivanje i upravljanje distribucijskom mrežom ili za neke druge tekuće troškove vezane uz izvoznu djelatnost, </w:t>
      </w:r>
    </w:p>
    <w:p w14:paraId="73FC824F" w14:textId="77777777" w:rsidR="00E42563" w:rsidRPr="00E42563" w:rsidRDefault="00E42563" w:rsidP="00E42563">
      <w:pPr>
        <w:pStyle w:val="Bezproreda"/>
        <w:widowControl/>
        <w:numPr>
          <w:ilvl w:val="0"/>
          <w:numId w:val="2"/>
        </w:numPr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potpora uvjetovanih korištenjem domaćih umjesto uvoznih proizvoda. </w:t>
      </w:r>
    </w:p>
    <w:p w14:paraId="391FFF98" w14:textId="77777777" w:rsidR="00E42563" w:rsidRPr="00E42563" w:rsidRDefault="00E42563" w:rsidP="00E425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lastRenderedPageBreak/>
        <w:tab/>
        <w:t xml:space="preserve">Sukladno članku 2. Uredbe 1408/2013, „poljoprivredni proizvodi“ znači proizvodi iz Priloga I. Ugovora o funkcioniranju Europske unije, uz iznimku proizvoda ribarstva i akvakulture obuhvaćenih Uredbom Vijeća (EZ) br. 104/2000. </w:t>
      </w:r>
    </w:p>
    <w:p w14:paraId="1B9D3D77" w14:textId="77777777" w:rsidR="00E42563" w:rsidRPr="00E42563" w:rsidRDefault="00E42563" w:rsidP="00E4256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lang w:val="hr-HR" w:eastAsia="hr-HR"/>
        </w:rPr>
      </w:pPr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Ostale potpore koje se dodjeljuju po ovom Programu iz članka 1. dodjeljuju se sukladno Uredbi komisije (EU) 2023/2831) od  13. prosinca  2023. o primjeni članaka 107. I 108. Ugovora o funkcioniranju Europske unije na de </w:t>
      </w:r>
      <w:proofErr w:type="spellStart"/>
      <w:r w:rsidRPr="00E42563">
        <w:rPr>
          <w:rFonts w:ascii="Times New Roman" w:hAnsi="Times New Roman"/>
          <w:sz w:val="24"/>
          <w:szCs w:val="24"/>
          <w:lang w:val="hr-HR" w:eastAsia="hr-HR"/>
        </w:rPr>
        <w:t>minimis</w:t>
      </w:r>
      <w:proofErr w:type="spellEnd"/>
      <w:r w:rsidRPr="00E42563">
        <w:rPr>
          <w:rFonts w:ascii="Times New Roman" w:hAnsi="Times New Roman"/>
          <w:sz w:val="24"/>
          <w:szCs w:val="24"/>
          <w:lang w:val="hr-HR" w:eastAsia="hr-HR"/>
        </w:rPr>
        <w:t xml:space="preserve"> potpore (u daljnjem tekstu: Uredba 2023/2831).</w:t>
      </w:r>
    </w:p>
    <w:p w14:paraId="5221FA92" w14:textId="77777777" w:rsidR="00DE0170" w:rsidRPr="00DE0170" w:rsidRDefault="00DE0170" w:rsidP="00616DB7">
      <w:pPr>
        <w:jc w:val="both"/>
        <w:rPr>
          <w:rFonts w:ascii="Times New Roman" w:hAnsi="Times New Roman" w:cs="Times New Roman"/>
          <w:lang w:eastAsia="hr-HR"/>
        </w:rPr>
      </w:pPr>
    </w:p>
    <w:p w14:paraId="648D7CC5" w14:textId="15005C24" w:rsidR="00616DB7" w:rsidRDefault="00810B52" w:rsidP="00403467">
      <w:pPr>
        <w:jc w:val="center"/>
        <w:rPr>
          <w:rFonts w:ascii="Times New Roman" w:hAnsi="Times New Roman" w:cs="Times New Roman"/>
          <w:b/>
          <w:bCs/>
          <w:lang w:eastAsia="hr-HR"/>
        </w:rPr>
      </w:pPr>
      <w:r w:rsidRPr="00810B52">
        <w:rPr>
          <w:rFonts w:ascii="Times New Roman" w:hAnsi="Times New Roman" w:cs="Times New Roman"/>
          <w:b/>
          <w:bCs/>
          <w:lang w:eastAsia="hr-HR"/>
        </w:rPr>
        <w:t xml:space="preserve">Članak 2. </w:t>
      </w:r>
    </w:p>
    <w:p w14:paraId="07D4B21A" w14:textId="5E68AD61" w:rsidR="00810B52" w:rsidRDefault="00C13EB5" w:rsidP="00810B52">
      <w:p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ab/>
        <w:t>Članak 10. mijenja se i glasi:</w:t>
      </w:r>
    </w:p>
    <w:p w14:paraId="5645EFB1" w14:textId="62E7105B" w:rsidR="00591756" w:rsidRPr="006E28FF" w:rsidRDefault="00591756" w:rsidP="0059175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8FF">
        <w:rPr>
          <w:rFonts w:ascii="Times New Roman" w:eastAsia="Calibri" w:hAnsi="Times New Roman" w:cs="Times New Roman"/>
          <w:sz w:val="24"/>
          <w:szCs w:val="24"/>
        </w:rPr>
        <w:t xml:space="preserve">Sukladno članku 3. Uredbe 1408/2013 ukupan iznos potpora male vrijednosti  koji je dodijeljen jednom poduzetniku ne smije prijeći iznos od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6E28FF">
        <w:rPr>
          <w:rFonts w:ascii="Times New Roman" w:eastAsia="Calibri" w:hAnsi="Times New Roman" w:cs="Times New Roman"/>
          <w:sz w:val="24"/>
          <w:szCs w:val="24"/>
        </w:rPr>
        <w:t xml:space="preserve">0.000,00 EUR-a  tijekom razdoblja </w:t>
      </w:r>
      <w:r w:rsidRPr="008651AB">
        <w:rPr>
          <w:rFonts w:ascii="Times New Roman" w:eastAsia="Calibri" w:hAnsi="Times New Roman" w:cs="Times New Roman"/>
          <w:sz w:val="24"/>
          <w:szCs w:val="24"/>
        </w:rPr>
        <w:t>od tri godine  te se ta</w:t>
      </w:r>
      <w:r w:rsidRPr="006E28FF">
        <w:rPr>
          <w:rFonts w:ascii="Times New Roman" w:eastAsia="Calibri" w:hAnsi="Times New Roman" w:cs="Times New Roman"/>
          <w:sz w:val="24"/>
          <w:szCs w:val="24"/>
        </w:rPr>
        <w:t xml:space="preserve"> gornja granica  primjenjuje  bez obzira na oblik ili svrhu potpore.</w:t>
      </w:r>
    </w:p>
    <w:p w14:paraId="54093085" w14:textId="77777777" w:rsidR="00591756" w:rsidRPr="006E28FF" w:rsidRDefault="00591756" w:rsidP="0059175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8FF">
        <w:rPr>
          <w:rFonts w:ascii="Times New Roman" w:eastAsia="Calibri" w:hAnsi="Times New Roman" w:cs="Times New Roman"/>
          <w:sz w:val="24"/>
          <w:szCs w:val="24"/>
        </w:rPr>
        <w:t>Sukladno članku 6. Uredbe 1408/2013, podnositelj zahtjeva mora svom zahtjevu priložiti izjavu o iznosima dodijeljenih potpora male vrijednosti u sektoru poljoprivrede iz drugih izvora.</w:t>
      </w:r>
    </w:p>
    <w:p w14:paraId="7F973947" w14:textId="1ED339FA" w:rsidR="00591756" w:rsidRPr="006E28FF" w:rsidRDefault="00591756" w:rsidP="0059175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28FF">
        <w:rPr>
          <w:rFonts w:ascii="Times New Roman" w:eastAsia="Calibri" w:hAnsi="Times New Roman" w:cs="Times New Roman"/>
          <w:sz w:val="24"/>
          <w:szCs w:val="24"/>
        </w:rPr>
        <w:t xml:space="preserve">U odnosu na provjeru vjerodostojnosti Izjave od iznosima dodijeljenih potpora male </w:t>
      </w:r>
      <w:r w:rsidR="00250C17">
        <w:rPr>
          <w:rFonts w:ascii="Times New Roman" w:eastAsia="Calibri" w:hAnsi="Times New Roman" w:cs="Times New Roman"/>
          <w:sz w:val="24"/>
          <w:szCs w:val="24"/>
        </w:rPr>
        <w:t>vrijednosti</w:t>
      </w:r>
      <w:r w:rsidRPr="006E28FF">
        <w:rPr>
          <w:rFonts w:ascii="Times New Roman" w:eastAsia="Calibri" w:hAnsi="Times New Roman" w:cs="Times New Roman"/>
          <w:sz w:val="24"/>
          <w:szCs w:val="24"/>
        </w:rPr>
        <w:t>, davatelj potpore provjeru može izvršiti pri nadležnom ministarstvu koje vodi evidenciju odobrenih potpora male vrijednosti u poljoprivredi.</w:t>
      </w:r>
    </w:p>
    <w:p w14:paraId="677D4643" w14:textId="77777777" w:rsidR="00591756" w:rsidRPr="00D542FE" w:rsidRDefault="00591756" w:rsidP="00591756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28FF">
        <w:rPr>
          <w:rFonts w:ascii="Times New Roman" w:eastAsia="Calibri" w:hAnsi="Times New Roman" w:cs="Times New Roman"/>
          <w:sz w:val="24"/>
          <w:szCs w:val="24"/>
        </w:rPr>
        <w:t>Davatelj državne potpore dužan je korisniku potpore dostaviti obavijest da mu je dodijeljena potpora male vrijednosti sukladno Uredbi 1408/2013</w:t>
      </w:r>
      <w:r w:rsidRPr="006E28FF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1739CE4C" w14:textId="77777777" w:rsidR="00C13EB5" w:rsidRPr="00EF531A" w:rsidRDefault="00C13EB5" w:rsidP="0061613D">
      <w:pPr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F39C345" w14:textId="6E3EAC87" w:rsidR="0061613D" w:rsidRPr="00EF531A" w:rsidRDefault="0061613D" w:rsidP="006161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EF531A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0D7D793D" w14:textId="6FA4918F" w:rsidR="0061613D" w:rsidRPr="00EF531A" w:rsidRDefault="0061613D" w:rsidP="0061613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  <w:t>Ova 1. izmjena  Programa stupa na snagu osam dana od objave u „Službenom glasniku Krapinsko-zagorske županije“.</w:t>
      </w:r>
    </w:p>
    <w:p w14:paraId="6853E28A" w14:textId="77777777" w:rsidR="0061613D" w:rsidRPr="00EF531A" w:rsidRDefault="0061613D" w:rsidP="0061613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5CD1794" w14:textId="09B27237" w:rsidR="0061613D" w:rsidRPr="00EF531A" w:rsidRDefault="0061613D" w:rsidP="00616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EF531A">
        <w:rPr>
          <w:rFonts w:ascii="Times New Roman" w:hAnsi="Times New Roman" w:cs="Times New Roman"/>
          <w:sz w:val="24"/>
          <w:szCs w:val="24"/>
          <w:lang w:eastAsia="hr-HR"/>
        </w:rPr>
        <w:t xml:space="preserve">   </w:t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 xml:space="preserve">PREDSJEDNIK </w:t>
      </w:r>
    </w:p>
    <w:p w14:paraId="2EB6E371" w14:textId="3C3C780F" w:rsidR="0061613D" w:rsidRDefault="0061613D" w:rsidP="00616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Pr="00EF531A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         OPĆINSKOG VIJEĆA</w:t>
      </w:r>
    </w:p>
    <w:p w14:paraId="4D44D176" w14:textId="0A020210" w:rsidR="00EF531A" w:rsidRPr="00EF531A" w:rsidRDefault="00EF531A" w:rsidP="006161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    </w:t>
      </w:r>
      <w:r w:rsidRPr="00EF531A">
        <w:rPr>
          <w:rFonts w:ascii="Times New Roman" w:hAnsi="Times New Roman" w:cs="Times New Roman"/>
          <w:i/>
          <w:iCs/>
          <w:sz w:val="24"/>
          <w:szCs w:val="24"/>
          <w:lang w:eastAsia="hr-HR"/>
        </w:rPr>
        <w:t xml:space="preserve">Ivica  Roginić </w:t>
      </w:r>
    </w:p>
    <w:sectPr w:rsidR="00EF531A" w:rsidRPr="00EF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55A"/>
    <w:multiLevelType w:val="hybridMultilevel"/>
    <w:tmpl w:val="52005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B0615"/>
    <w:multiLevelType w:val="multilevel"/>
    <w:tmpl w:val="EA5A2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31918">
    <w:abstractNumId w:val="0"/>
  </w:num>
  <w:num w:numId="2" w16cid:durableId="1614676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F5"/>
    <w:rsid w:val="000C55DF"/>
    <w:rsid w:val="001A304F"/>
    <w:rsid w:val="00204B9A"/>
    <w:rsid w:val="00236602"/>
    <w:rsid w:val="00250C17"/>
    <w:rsid w:val="002D6F67"/>
    <w:rsid w:val="003B193D"/>
    <w:rsid w:val="003E1F55"/>
    <w:rsid w:val="00403467"/>
    <w:rsid w:val="00591756"/>
    <w:rsid w:val="005C2327"/>
    <w:rsid w:val="0061613D"/>
    <w:rsid w:val="00616DB7"/>
    <w:rsid w:val="00634F05"/>
    <w:rsid w:val="00810B52"/>
    <w:rsid w:val="008651AB"/>
    <w:rsid w:val="009478AD"/>
    <w:rsid w:val="009B72BB"/>
    <w:rsid w:val="00A27D33"/>
    <w:rsid w:val="00B33AAC"/>
    <w:rsid w:val="00C13EB5"/>
    <w:rsid w:val="00D553F5"/>
    <w:rsid w:val="00DA2697"/>
    <w:rsid w:val="00DE0170"/>
    <w:rsid w:val="00E42563"/>
    <w:rsid w:val="00EF531A"/>
    <w:rsid w:val="00F6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968E5"/>
  <w15:chartTrackingRefBased/>
  <w15:docId w15:val="{34C70FE3-9CA2-46E5-B062-9A3ED0A1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3F5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D55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D5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nhideWhenUsed/>
    <w:qFormat/>
    <w:rsid w:val="00D55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5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nhideWhenUsed/>
    <w:qFormat/>
    <w:rsid w:val="00D55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5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nhideWhenUsed/>
    <w:qFormat/>
    <w:rsid w:val="00D55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5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5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5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D5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D55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53F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rsid w:val="00D553F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53F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rsid w:val="00D553F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53F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53F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5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5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5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53F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53F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53F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53F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53F5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D553F5"/>
    <w:pPr>
      <w:spacing w:after="140" w:line="288" w:lineRule="auto"/>
    </w:pPr>
  </w:style>
  <w:style w:type="character" w:customStyle="1" w:styleId="TijelotekstaChar">
    <w:name w:val="Tijelo teksta Char"/>
    <w:basedOn w:val="Zadanifontodlomka"/>
    <w:link w:val="Tijeloteksta"/>
    <w:rsid w:val="00D553F5"/>
    <w:rPr>
      <w:kern w:val="0"/>
      <w:sz w:val="22"/>
      <w:szCs w:val="22"/>
      <w14:ligatures w14:val="none"/>
    </w:rPr>
  </w:style>
  <w:style w:type="paragraph" w:styleId="Bezproreda">
    <w:name w:val="No Spacing"/>
    <w:qFormat/>
    <w:rsid w:val="00E42563"/>
    <w:pPr>
      <w:widowControl w:val="0"/>
      <w:spacing w:after="0" w:line="240" w:lineRule="auto"/>
    </w:pPr>
    <w:rPr>
      <w:rFonts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commerce 1</dc:creator>
  <cp:keywords/>
  <dc:description/>
  <cp:lastModifiedBy>Mario commerce 1</cp:lastModifiedBy>
  <cp:revision>22</cp:revision>
  <cp:lastPrinted>2025-04-11T05:30:00Z</cp:lastPrinted>
  <dcterms:created xsi:type="dcterms:W3CDTF">2025-04-01T05:55:00Z</dcterms:created>
  <dcterms:modified xsi:type="dcterms:W3CDTF">2025-04-11T05:30:00Z</dcterms:modified>
</cp:coreProperties>
</file>