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2869" w14:textId="1750052A" w:rsidR="008E341D" w:rsidRDefault="003406FF" w:rsidP="003406FF">
      <w:pPr>
        <w:tabs>
          <w:tab w:val="center" w:pos="4154"/>
          <w:tab w:val="right" w:pos="8309"/>
        </w:tabs>
        <w:rPr>
          <w:b/>
          <w:bCs/>
          <w:sz w:val="22"/>
          <w:szCs w:val="22"/>
          <w:lang w:val="de-DE"/>
        </w:rPr>
      </w:pPr>
      <w:r w:rsidRPr="00FE002E">
        <w:rPr>
          <w:sz w:val="22"/>
          <w:szCs w:val="22"/>
        </w:rPr>
        <w:t xml:space="preserve"> </w:t>
      </w:r>
      <w:r w:rsidRPr="00FE002E">
        <w:rPr>
          <w:b/>
          <w:bCs/>
          <w:sz w:val="22"/>
          <w:szCs w:val="22"/>
          <w:lang w:val="de-DE"/>
        </w:rPr>
        <w:t xml:space="preserve">                    </w:t>
      </w:r>
      <w:r w:rsidR="00BC0B17">
        <w:rPr>
          <w:b/>
          <w:bCs/>
          <w:sz w:val="22"/>
          <w:szCs w:val="22"/>
          <w:lang w:val="de-DE"/>
        </w:rPr>
        <w:t xml:space="preserve">                                                                                               -PRIJEDLOG-</w:t>
      </w:r>
    </w:p>
    <w:p w14:paraId="6DDE5B32" w14:textId="77777777" w:rsidR="001A051A" w:rsidRDefault="001A051A" w:rsidP="003406FF">
      <w:pPr>
        <w:tabs>
          <w:tab w:val="center" w:pos="4154"/>
          <w:tab w:val="right" w:pos="8309"/>
        </w:tabs>
        <w:rPr>
          <w:b/>
          <w:bCs/>
          <w:sz w:val="22"/>
          <w:szCs w:val="22"/>
          <w:lang w:val="de-DE"/>
        </w:rPr>
      </w:pPr>
    </w:p>
    <w:p w14:paraId="0576C954" w14:textId="77777777" w:rsidR="008E341D" w:rsidRDefault="008E341D" w:rsidP="003406FF">
      <w:pPr>
        <w:tabs>
          <w:tab w:val="center" w:pos="4154"/>
          <w:tab w:val="right" w:pos="8309"/>
        </w:tabs>
        <w:rPr>
          <w:b/>
          <w:bCs/>
          <w:sz w:val="22"/>
          <w:szCs w:val="22"/>
          <w:lang w:val="de-DE"/>
        </w:rPr>
      </w:pPr>
    </w:p>
    <w:p w14:paraId="204122B1" w14:textId="77777777" w:rsidR="00110417" w:rsidRPr="00110417" w:rsidRDefault="00110417" w:rsidP="00110417">
      <w:pPr>
        <w:overflowPunct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110417">
        <w:rPr>
          <w:rFonts w:eastAsia="Calibri"/>
          <w:sz w:val="24"/>
          <w:szCs w:val="24"/>
          <w:lang w:eastAsia="en-US"/>
        </w:rPr>
        <w:t xml:space="preserve">                           </w:t>
      </w:r>
      <w:r w:rsidRPr="00110417">
        <w:rPr>
          <w:rFonts w:eastAsia="Calibri"/>
          <w:sz w:val="24"/>
          <w:szCs w:val="24"/>
          <w:lang w:eastAsia="en-US"/>
        </w:rPr>
        <w:object w:dxaOrig="2100" w:dyaOrig="2503" w14:anchorId="1E619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3.5pt" o:ole="" fillcolor="window">
            <v:imagedata r:id="rId5" o:title=""/>
          </v:shape>
          <o:OLEObject Type="Embed" ProgID="MSDraw" ShapeID="_x0000_i1025" DrawAspect="Content" ObjectID="_1832396024" r:id="rId6"/>
        </w:object>
      </w:r>
      <w:r w:rsidRPr="00110417">
        <w:rPr>
          <w:rFonts w:eastAsia="Calibri"/>
          <w:sz w:val="24"/>
          <w:szCs w:val="24"/>
          <w:lang w:eastAsia="en-US"/>
        </w:rPr>
        <w:tab/>
      </w:r>
      <w:r w:rsidRPr="00110417">
        <w:rPr>
          <w:rFonts w:eastAsia="Calibri"/>
          <w:sz w:val="24"/>
          <w:szCs w:val="24"/>
          <w:lang w:eastAsia="en-US"/>
        </w:rPr>
        <w:tab/>
      </w:r>
      <w:r w:rsidRPr="00110417">
        <w:rPr>
          <w:rFonts w:eastAsia="Calibri"/>
          <w:sz w:val="24"/>
          <w:szCs w:val="24"/>
          <w:lang w:eastAsia="en-US"/>
        </w:rPr>
        <w:tab/>
      </w:r>
      <w:r w:rsidRPr="00110417">
        <w:rPr>
          <w:rFonts w:eastAsia="Calibri"/>
          <w:sz w:val="24"/>
          <w:szCs w:val="24"/>
          <w:lang w:eastAsia="en-US"/>
        </w:rPr>
        <w:tab/>
      </w:r>
      <w:r w:rsidRPr="00110417">
        <w:rPr>
          <w:rFonts w:eastAsia="Calibri"/>
          <w:sz w:val="24"/>
          <w:szCs w:val="24"/>
          <w:lang w:eastAsia="en-US"/>
        </w:rPr>
        <w:tab/>
      </w:r>
    </w:p>
    <w:p w14:paraId="7DDC9B7E" w14:textId="77777777" w:rsidR="00110417" w:rsidRPr="00110417" w:rsidRDefault="00110417" w:rsidP="00110417">
      <w:pPr>
        <w:overflowPunct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110417">
        <w:rPr>
          <w:rFonts w:eastAsia="Calibri"/>
          <w:sz w:val="24"/>
          <w:szCs w:val="24"/>
          <w:lang w:eastAsia="en-US"/>
        </w:rPr>
        <w:t xml:space="preserve">           </w:t>
      </w:r>
      <w:r w:rsidRPr="00110417">
        <w:rPr>
          <w:rFonts w:eastAsia="Calibri"/>
          <w:b/>
          <w:sz w:val="24"/>
          <w:szCs w:val="24"/>
          <w:lang w:val="de-DE" w:eastAsia="en-US"/>
        </w:rPr>
        <w:t>REPUBLIKA</w:t>
      </w:r>
      <w:r w:rsidRPr="00110417">
        <w:rPr>
          <w:rFonts w:eastAsia="Calibri"/>
          <w:b/>
          <w:sz w:val="24"/>
          <w:szCs w:val="24"/>
          <w:lang w:eastAsia="en-US"/>
        </w:rPr>
        <w:t xml:space="preserve"> </w:t>
      </w:r>
      <w:r w:rsidRPr="00110417">
        <w:rPr>
          <w:rFonts w:eastAsia="Calibri"/>
          <w:b/>
          <w:sz w:val="24"/>
          <w:szCs w:val="24"/>
          <w:lang w:val="de-DE" w:eastAsia="en-US"/>
        </w:rPr>
        <w:t>HRVATSKA</w:t>
      </w:r>
      <w:r w:rsidRPr="00110417">
        <w:rPr>
          <w:rFonts w:eastAsia="Calibri"/>
          <w:b/>
          <w:sz w:val="24"/>
          <w:szCs w:val="24"/>
          <w:lang w:eastAsia="en-US"/>
        </w:rPr>
        <w:tab/>
      </w:r>
    </w:p>
    <w:p w14:paraId="13461DA6" w14:textId="77777777" w:rsidR="00110417" w:rsidRPr="00110417" w:rsidRDefault="00110417" w:rsidP="00110417">
      <w:pPr>
        <w:overflowPunct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110417">
        <w:rPr>
          <w:rFonts w:eastAsia="Calibri"/>
          <w:b/>
          <w:sz w:val="24"/>
          <w:szCs w:val="24"/>
          <w:lang w:eastAsia="en-US"/>
        </w:rPr>
        <w:t xml:space="preserve"> KRAPINSKO-ZAGORSKA ŽUPANIJA</w:t>
      </w:r>
    </w:p>
    <w:p w14:paraId="03EC19F0" w14:textId="77777777" w:rsidR="00110417" w:rsidRPr="00110417" w:rsidRDefault="00110417" w:rsidP="00110417">
      <w:pPr>
        <w:overflowPunct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110417">
        <w:rPr>
          <w:rFonts w:eastAsia="Calibri"/>
          <w:b/>
          <w:sz w:val="24"/>
          <w:szCs w:val="24"/>
          <w:lang w:eastAsia="en-US"/>
        </w:rPr>
        <w:t xml:space="preserve">     OPĆINA SVETI KRIŽ ZAČRETJE</w:t>
      </w:r>
    </w:p>
    <w:p w14:paraId="3E3B160F" w14:textId="77777777" w:rsidR="00110417" w:rsidRDefault="00110417" w:rsidP="00110417">
      <w:pPr>
        <w:rPr>
          <w:rFonts w:eastAsia="Calibri"/>
          <w:b/>
          <w:sz w:val="24"/>
          <w:szCs w:val="24"/>
          <w:lang w:eastAsia="en-US"/>
        </w:rPr>
      </w:pPr>
      <w:r w:rsidRPr="00110417">
        <w:rPr>
          <w:rFonts w:eastAsia="Calibri"/>
          <w:b/>
          <w:sz w:val="24"/>
          <w:szCs w:val="24"/>
          <w:lang w:eastAsia="en-US"/>
        </w:rPr>
        <w:t xml:space="preserve">               OPĆINSKO VIJEĆE    </w:t>
      </w:r>
    </w:p>
    <w:p w14:paraId="353F9547" w14:textId="7BCA23CC" w:rsidR="003406FF" w:rsidRPr="00FE002E" w:rsidRDefault="00110417" w:rsidP="00110417">
      <w:pPr>
        <w:rPr>
          <w:sz w:val="22"/>
          <w:szCs w:val="22"/>
        </w:rPr>
      </w:pPr>
      <w:r w:rsidRPr="00110417">
        <w:rPr>
          <w:rFonts w:eastAsia="Calibri"/>
          <w:b/>
          <w:sz w:val="24"/>
          <w:szCs w:val="24"/>
          <w:lang w:eastAsia="en-US"/>
        </w:rPr>
        <w:t xml:space="preserve">                                       </w:t>
      </w:r>
    </w:p>
    <w:p w14:paraId="634EA7FF" w14:textId="4FE8D52E" w:rsidR="003406FF" w:rsidRPr="00FE002E" w:rsidRDefault="003406FF" w:rsidP="003406FF">
      <w:pPr>
        <w:pStyle w:val="Tijeloteksta"/>
        <w:spacing w:after="40"/>
        <w:ind w:left="113" w:right="238"/>
        <w:rPr>
          <w:szCs w:val="22"/>
        </w:rPr>
      </w:pPr>
      <w:r w:rsidRPr="00FE002E">
        <w:rPr>
          <w:szCs w:val="22"/>
        </w:rPr>
        <w:t>KLASA: 363-01/</w:t>
      </w:r>
      <w:r w:rsidR="008B1135">
        <w:rPr>
          <w:szCs w:val="22"/>
        </w:rPr>
        <w:t>26-01/</w:t>
      </w:r>
      <w:r w:rsidRPr="00FE002E">
        <w:rPr>
          <w:szCs w:val="22"/>
        </w:rPr>
        <w:tab/>
      </w:r>
      <w:r w:rsidRPr="00FE002E">
        <w:rPr>
          <w:szCs w:val="22"/>
        </w:rPr>
        <w:tab/>
      </w:r>
      <w:r w:rsidRPr="00FE002E">
        <w:rPr>
          <w:szCs w:val="22"/>
        </w:rPr>
        <w:tab/>
      </w:r>
      <w:r w:rsidRPr="00FE002E">
        <w:rPr>
          <w:szCs w:val="22"/>
        </w:rPr>
        <w:tab/>
      </w:r>
      <w:r w:rsidRPr="00FE002E">
        <w:rPr>
          <w:szCs w:val="22"/>
        </w:rPr>
        <w:tab/>
      </w:r>
      <w:r w:rsidRPr="00FE002E">
        <w:rPr>
          <w:szCs w:val="22"/>
        </w:rPr>
        <w:tab/>
      </w:r>
      <w:r w:rsidRPr="00FE002E">
        <w:rPr>
          <w:szCs w:val="22"/>
        </w:rPr>
        <w:tab/>
      </w:r>
      <w:r w:rsidRPr="00FE002E">
        <w:rPr>
          <w:szCs w:val="22"/>
        </w:rPr>
        <w:tab/>
      </w:r>
    </w:p>
    <w:p w14:paraId="5B8FCE5B" w14:textId="5F7B08A2" w:rsidR="003406FF" w:rsidRPr="00FE002E" w:rsidRDefault="003406FF" w:rsidP="003406FF">
      <w:pPr>
        <w:pStyle w:val="Tijeloteksta"/>
        <w:spacing w:after="40"/>
        <w:ind w:left="113" w:right="238"/>
        <w:rPr>
          <w:szCs w:val="22"/>
        </w:rPr>
      </w:pPr>
      <w:r w:rsidRPr="00FE002E">
        <w:rPr>
          <w:szCs w:val="22"/>
        </w:rPr>
        <w:t>URBROJ: 2140-28-01-2</w:t>
      </w:r>
      <w:r w:rsidR="008B1135">
        <w:rPr>
          <w:szCs w:val="22"/>
        </w:rPr>
        <w:t>6</w:t>
      </w:r>
      <w:r w:rsidRPr="00FE002E">
        <w:rPr>
          <w:szCs w:val="22"/>
        </w:rPr>
        <w:t>-</w:t>
      </w:r>
    </w:p>
    <w:p w14:paraId="36EC6867" w14:textId="3E9E2E21" w:rsidR="003406FF" w:rsidRPr="00FE002E" w:rsidRDefault="003406FF" w:rsidP="003406FF">
      <w:pPr>
        <w:pStyle w:val="Tijeloteksta"/>
        <w:spacing w:after="40"/>
        <w:ind w:left="113"/>
        <w:rPr>
          <w:szCs w:val="22"/>
        </w:rPr>
      </w:pPr>
      <w:r w:rsidRPr="00FE002E">
        <w:rPr>
          <w:szCs w:val="22"/>
        </w:rPr>
        <w:t>Sveti Križ Začretje,</w:t>
      </w:r>
      <w:r w:rsidR="008B1135">
        <w:rPr>
          <w:szCs w:val="22"/>
        </w:rPr>
        <w:t>_</w:t>
      </w:r>
      <w:r w:rsidR="003B678A">
        <w:rPr>
          <w:szCs w:val="22"/>
        </w:rPr>
        <w:t>.</w:t>
      </w:r>
      <w:r w:rsidR="008B1135">
        <w:rPr>
          <w:szCs w:val="22"/>
        </w:rPr>
        <w:t>_</w:t>
      </w:r>
      <w:r w:rsidR="003B678A">
        <w:rPr>
          <w:szCs w:val="22"/>
        </w:rPr>
        <w:t>.202</w:t>
      </w:r>
      <w:r w:rsidR="008B1135">
        <w:rPr>
          <w:szCs w:val="22"/>
        </w:rPr>
        <w:t>6</w:t>
      </w:r>
      <w:r w:rsidR="003B678A">
        <w:rPr>
          <w:szCs w:val="22"/>
        </w:rPr>
        <w:t>.</w:t>
      </w:r>
    </w:p>
    <w:p w14:paraId="266E0E1D" w14:textId="77777777" w:rsidR="003406FF" w:rsidRPr="00FE002E" w:rsidRDefault="003406FF" w:rsidP="003406FF">
      <w:pPr>
        <w:pStyle w:val="Tijeloteksta"/>
        <w:spacing w:after="40"/>
        <w:ind w:left="113"/>
        <w:rPr>
          <w:szCs w:val="22"/>
        </w:rPr>
      </w:pPr>
    </w:p>
    <w:p w14:paraId="67202814" w14:textId="3C97A4BA" w:rsidR="003406FF" w:rsidRDefault="003406FF" w:rsidP="003406FF">
      <w:pPr>
        <w:jc w:val="both"/>
        <w:rPr>
          <w:sz w:val="22"/>
          <w:szCs w:val="22"/>
        </w:rPr>
      </w:pPr>
      <w:r w:rsidRPr="00FE002E">
        <w:rPr>
          <w:sz w:val="22"/>
          <w:szCs w:val="22"/>
        </w:rPr>
        <w:t xml:space="preserve">Na temelju članka 66. Zakona o gospodarenju otpadom (Narodne novine br. 84/2021) i članka </w:t>
      </w:r>
      <w:r w:rsidR="0042346E">
        <w:rPr>
          <w:sz w:val="22"/>
          <w:szCs w:val="22"/>
        </w:rPr>
        <w:t>32</w:t>
      </w:r>
      <w:r w:rsidRPr="00FE002E">
        <w:rPr>
          <w:sz w:val="22"/>
          <w:szCs w:val="22"/>
        </w:rPr>
        <w:t>. Statuta Općine Sveti Križ Začretje („Službeni glasnik“ Krapinsko-zagorske županije broj 21/2021) Općinsko vijeće Općine Sveti Križ Začretje</w:t>
      </w:r>
      <w:r w:rsidR="003B678A">
        <w:rPr>
          <w:sz w:val="22"/>
          <w:szCs w:val="22"/>
        </w:rPr>
        <w:t xml:space="preserve">, na </w:t>
      </w:r>
      <w:r w:rsidR="008B1135">
        <w:rPr>
          <w:sz w:val="22"/>
          <w:szCs w:val="22"/>
        </w:rPr>
        <w:t>_</w:t>
      </w:r>
      <w:r w:rsidR="003B678A">
        <w:rPr>
          <w:sz w:val="22"/>
          <w:szCs w:val="22"/>
        </w:rPr>
        <w:t xml:space="preserve">. sjednici održanoj </w:t>
      </w:r>
      <w:r w:rsidR="008B1135">
        <w:rPr>
          <w:sz w:val="22"/>
          <w:szCs w:val="22"/>
        </w:rPr>
        <w:t>_</w:t>
      </w:r>
      <w:r w:rsidR="003B678A">
        <w:rPr>
          <w:sz w:val="22"/>
          <w:szCs w:val="22"/>
        </w:rPr>
        <w:t>.</w:t>
      </w:r>
      <w:r w:rsidR="008B1135">
        <w:rPr>
          <w:sz w:val="22"/>
          <w:szCs w:val="22"/>
        </w:rPr>
        <w:t>_</w:t>
      </w:r>
      <w:r w:rsidR="003B678A">
        <w:rPr>
          <w:sz w:val="22"/>
          <w:szCs w:val="22"/>
        </w:rPr>
        <w:t>.202</w:t>
      </w:r>
      <w:r w:rsidR="008B1135">
        <w:rPr>
          <w:sz w:val="22"/>
          <w:szCs w:val="22"/>
        </w:rPr>
        <w:t>6</w:t>
      </w:r>
      <w:r w:rsidR="003B678A">
        <w:rPr>
          <w:sz w:val="22"/>
          <w:szCs w:val="22"/>
        </w:rPr>
        <w:t>.</w:t>
      </w:r>
      <w:r w:rsidRPr="00FE002E">
        <w:rPr>
          <w:sz w:val="22"/>
          <w:szCs w:val="22"/>
        </w:rPr>
        <w:t xml:space="preserve"> godine donijelo je</w:t>
      </w:r>
      <w:r w:rsidR="00F75D7A" w:rsidRPr="00FE002E">
        <w:rPr>
          <w:sz w:val="22"/>
          <w:szCs w:val="22"/>
        </w:rPr>
        <w:t>:</w:t>
      </w:r>
    </w:p>
    <w:p w14:paraId="43AD7A31" w14:textId="77777777" w:rsidR="00C7627D" w:rsidRDefault="00C7627D" w:rsidP="00F75D7A">
      <w:pPr>
        <w:jc w:val="center"/>
        <w:rPr>
          <w:sz w:val="14"/>
          <w:szCs w:val="14"/>
        </w:rPr>
      </w:pPr>
    </w:p>
    <w:p w14:paraId="4A67DDCC" w14:textId="77777777" w:rsidR="00DC5C46" w:rsidRDefault="00DC5C46" w:rsidP="00F75D7A">
      <w:pPr>
        <w:jc w:val="center"/>
        <w:rPr>
          <w:sz w:val="14"/>
          <w:szCs w:val="14"/>
        </w:rPr>
      </w:pPr>
    </w:p>
    <w:p w14:paraId="4C1F5791" w14:textId="77777777" w:rsidR="00DC5C46" w:rsidRDefault="00DC5C46" w:rsidP="00F75D7A">
      <w:pPr>
        <w:jc w:val="center"/>
        <w:rPr>
          <w:sz w:val="14"/>
          <w:szCs w:val="14"/>
        </w:rPr>
      </w:pPr>
    </w:p>
    <w:p w14:paraId="6BC79AD5" w14:textId="77777777" w:rsidR="00DC5C46" w:rsidRPr="00FE002E" w:rsidRDefault="00DC5C46" w:rsidP="00F75D7A">
      <w:pPr>
        <w:jc w:val="center"/>
        <w:rPr>
          <w:sz w:val="14"/>
          <w:szCs w:val="14"/>
        </w:rPr>
      </w:pPr>
    </w:p>
    <w:p w14:paraId="540303D5" w14:textId="7B95CAAA" w:rsidR="00F75D7A" w:rsidRPr="00FE002E" w:rsidRDefault="00F75D7A" w:rsidP="00F75D7A">
      <w:pPr>
        <w:jc w:val="center"/>
        <w:rPr>
          <w:b/>
          <w:bCs/>
          <w:sz w:val="28"/>
          <w:szCs w:val="28"/>
        </w:rPr>
      </w:pPr>
      <w:r w:rsidRPr="00FE002E">
        <w:rPr>
          <w:b/>
          <w:bCs/>
          <w:sz w:val="28"/>
          <w:szCs w:val="28"/>
        </w:rPr>
        <w:t>O D L U K U</w:t>
      </w:r>
    </w:p>
    <w:p w14:paraId="618DF54C" w14:textId="31CC1CDC" w:rsidR="00F75D7A" w:rsidRPr="00FE002E" w:rsidRDefault="00F75D7A" w:rsidP="00F75D7A">
      <w:pPr>
        <w:jc w:val="center"/>
        <w:rPr>
          <w:b/>
          <w:bCs/>
          <w:sz w:val="22"/>
          <w:szCs w:val="22"/>
        </w:rPr>
      </w:pPr>
      <w:r w:rsidRPr="00FE002E">
        <w:rPr>
          <w:b/>
          <w:bCs/>
          <w:sz w:val="22"/>
          <w:szCs w:val="22"/>
        </w:rPr>
        <w:t xml:space="preserve">o </w:t>
      </w:r>
      <w:r w:rsidR="008B1135">
        <w:rPr>
          <w:b/>
          <w:bCs/>
          <w:sz w:val="22"/>
          <w:szCs w:val="22"/>
        </w:rPr>
        <w:t xml:space="preserve">II. </w:t>
      </w:r>
      <w:r w:rsidRPr="00FE002E">
        <w:rPr>
          <w:b/>
          <w:bCs/>
          <w:sz w:val="22"/>
          <w:szCs w:val="22"/>
        </w:rPr>
        <w:t>izmjen</w:t>
      </w:r>
      <w:r w:rsidR="008B1135">
        <w:rPr>
          <w:b/>
          <w:bCs/>
          <w:sz w:val="22"/>
          <w:szCs w:val="22"/>
        </w:rPr>
        <w:t>ama</w:t>
      </w:r>
      <w:r w:rsidRPr="00FE002E">
        <w:rPr>
          <w:b/>
          <w:bCs/>
          <w:sz w:val="22"/>
          <w:szCs w:val="22"/>
        </w:rPr>
        <w:t xml:space="preserve"> Odluke o načinu pružanja javne usluge </w:t>
      </w:r>
    </w:p>
    <w:p w14:paraId="0210476E" w14:textId="686764AB" w:rsidR="00F75D7A" w:rsidRPr="00FE002E" w:rsidRDefault="00F75D7A" w:rsidP="00F75D7A">
      <w:pPr>
        <w:jc w:val="center"/>
        <w:rPr>
          <w:b/>
          <w:bCs/>
          <w:sz w:val="22"/>
          <w:szCs w:val="22"/>
        </w:rPr>
      </w:pPr>
      <w:r w:rsidRPr="00FE002E">
        <w:rPr>
          <w:b/>
          <w:bCs/>
          <w:sz w:val="22"/>
          <w:szCs w:val="22"/>
        </w:rPr>
        <w:t>sakupljanja komunalnog otpada na području Općine Sveti Križ Začretje</w:t>
      </w:r>
    </w:p>
    <w:p w14:paraId="3E2B099F" w14:textId="77777777" w:rsidR="00F75D7A" w:rsidRPr="00FE002E" w:rsidRDefault="00F75D7A" w:rsidP="00F75D7A">
      <w:pPr>
        <w:jc w:val="center"/>
        <w:rPr>
          <w:b/>
          <w:bCs/>
          <w:sz w:val="22"/>
          <w:szCs w:val="22"/>
        </w:rPr>
      </w:pPr>
    </w:p>
    <w:p w14:paraId="34911B42" w14:textId="77777777" w:rsidR="00F75D7A" w:rsidRPr="003A04A5" w:rsidRDefault="00F75D7A" w:rsidP="00F75D7A">
      <w:pPr>
        <w:jc w:val="center"/>
        <w:rPr>
          <w:b/>
          <w:bCs/>
          <w:sz w:val="6"/>
          <w:szCs w:val="6"/>
        </w:rPr>
      </w:pPr>
    </w:p>
    <w:p w14:paraId="5C60165C" w14:textId="75F0A4F3" w:rsidR="00F75D7A" w:rsidRPr="00FE002E" w:rsidRDefault="00F75D7A" w:rsidP="00F75D7A">
      <w:pPr>
        <w:jc w:val="center"/>
        <w:rPr>
          <w:b/>
          <w:bCs/>
          <w:sz w:val="22"/>
          <w:szCs w:val="22"/>
        </w:rPr>
      </w:pPr>
      <w:r w:rsidRPr="00FE002E">
        <w:rPr>
          <w:b/>
          <w:bCs/>
          <w:sz w:val="22"/>
          <w:szCs w:val="22"/>
        </w:rPr>
        <w:t>Članak 1.</w:t>
      </w:r>
    </w:p>
    <w:p w14:paraId="6FB13391" w14:textId="2F6EFC70" w:rsidR="00F75D7A" w:rsidRPr="00FE002E" w:rsidRDefault="00F75D7A" w:rsidP="00B600B8">
      <w:pPr>
        <w:ind w:firstLine="360"/>
        <w:jc w:val="both"/>
        <w:rPr>
          <w:sz w:val="22"/>
          <w:szCs w:val="22"/>
        </w:rPr>
      </w:pPr>
      <w:r w:rsidRPr="00FE002E">
        <w:rPr>
          <w:sz w:val="22"/>
          <w:szCs w:val="22"/>
        </w:rPr>
        <w:t>U Odluci o načinu pružanja javne usluge sakupljanja komunalnog otpada na području Općine Sveti Križ Začretje („Službeni glasnik Krapinsko-zagorske županije“ br. 6/22</w:t>
      </w:r>
      <w:r w:rsidR="008B1135">
        <w:rPr>
          <w:sz w:val="22"/>
          <w:szCs w:val="22"/>
        </w:rPr>
        <w:t xml:space="preserve"> i 10/24</w:t>
      </w:r>
      <w:r w:rsidRPr="00FE002E">
        <w:rPr>
          <w:sz w:val="22"/>
          <w:szCs w:val="22"/>
        </w:rPr>
        <w:t>)</w:t>
      </w:r>
      <w:r w:rsidR="00951C71">
        <w:rPr>
          <w:sz w:val="22"/>
          <w:szCs w:val="22"/>
        </w:rPr>
        <w:t>, u daljnjem tekstu: Odluka;</w:t>
      </w:r>
      <w:r w:rsidR="001F5104">
        <w:rPr>
          <w:sz w:val="22"/>
          <w:szCs w:val="22"/>
        </w:rPr>
        <w:t xml:space="preserve"> mijenja se točka 1. u</w:t>
      </w:r>
      <w:r w:rsidRPr="00FE002E">
        <w:rPr>
          <w:sz w:val="22"/>
          <w:szCs w:val="22"/>
        </w:rPr>
        <w:t xml:space="preserve"> članku 9. stavak 1.</w:t>
      </w:r>
      <w:r w:rsidR="001F5104">
        <w:rPr>
          <w:sz w:val="22"/>
          <w:szCs w:val="22"/>
        </w:rPr>
        <w:t xml:space="preserve"> Odluke na način da isti sada glasi:</w:t>
      </w:r>
    </w:p>
    <w:p w14:paraId="3DBFCCC2" w14:textId="2ABC7D6A" w:rsidR="00F75D7A" w:rsidRPr="00FE002E" w:rsidRDefault="00951C71" w:rsidP="00F75D7A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F75D7A" w:rsidRPr="00951C71">
        <w:rPr>
          <w:i/>
          <w:iCs/>
          <w:sz w:val="22"/>
          <w:szCs w:val="22"/>
        </w:rPr>
        <w:t xml:space="preserve">Miješanog komunalnog otpada </w:t>
      </w:r>
      <w:r w:rsidR="008B1135">
        <w:rPr>
          <w:i/>
          <w:iCs/>
          <w:sz w:val="22"/>
          <w:szCs w:val="22"/>
        </w:rPr>
        <w:t>1 tjedno</w:t>
      </w:r>
      <w:r>
        <w:rPr>
          <w:sz w:val="22"/>
          <w:szCs w:val="22"/>
        </w:rPr>
        <w:t>“</w:t>
      </w:r>
    </w:p>
    <w:p w14:paraId="7B392A18" w14:textId="77777777" w:rsidR="008E341D" w:rsidRPr="00FE002E" w:rsidRDefault="008E341D" w:rsidP="00F75D7A">
      <w:pPr>
        <w:jc w:val="both"/>
        <w:rPr>
          <w:sz w:val="22"/>
          <w:szCs w:val="22"/>
        </w:rPr>
      </w:pPr>
    </w:p>
    <w:p w14:paraId="0DA37F33" w14:textId="31939D8F" w:rsidR="00FE002E" w:rsidRPr="00FE002E" w:rsidRDefault="00FE002E" w:rsidP="00FE002E">
      <w:pPr>
        <w:overflowPunct/>
        <w:autoSpaceDE/>
        <w:autoSpaceDN/>
        <w:adjustRightInd/>
        <w:spacing w:line="240" w:lineRule="atLeast"/>
        <w:ind w:right="68"/>
        <w:jc w:val="center"/>
        <w:rPr>
          <w:b/>
          <w:bCs/>
          <w:color w:val="000000"/>
          <w:sz w:val="22"/>
        </w:rPr>
      </w:pPr>
      <w:r w:rsidRPr="00FE002E">
        <w:rPr>
          <w:b/>
          <w:bCs/>
          <w:color w:val="000000"/>
          <w:sz w:val="22"/>
        </w:rPr>
        <w:t xml:space="preserve">Članak </w:t>
      </w:r>
      <w:r>
        <w:rPr>
          <w:b/>
          <w:bCs/>
          <w:color w:val="000000"/>
          <w:sz w:val="22"/>
        </w:rPr>
        <w:t>2</w:t>
      </w:r>
      <w:r w:rsidRPr="00FE002E">
        <w:rPr>
          <w:b/>
          <w:bCs/>
          <w:color w:val="000000"/>
          <w:sz w:val="22"/>
        </w:rPr>
        <w:t xml:space="preserve">. </w:t>
      </w:r>
    </w:p>
    <w:p w14:paraId="54536DF7" w14:textId="55900C2C" w:rsidR="00FE002E" w:rsidRPr="00FE002E" w:rsidRDefault="00422ABB" w:rsidP="00B600B8">
      <w:pPr>
        <w:overflowPunct/>
        <w:autoSpaceDE/>
        <w:autoSpaceDN/>
        <w:adjustRightInd/>
        <w:spacing w:line="280" w:lineRule="atLeast"/>
        <w:ind w:left="24" w:right="68" w:firstLine="684"/>
        <w:jc w:val="both"/>
        <w:rPr>
          <w:color w:val="000000"/>
          <w:sz w:val="22"/>
          <w:szCs w:val="22"/>
        </w:rPr>
      </w:pPr>
      <w:r w:rsidRPr="00FE002E">
        <w:rPr>
          <w:sz w:val="22"/>
          <w:szCs w:val="22"/>
        </w:rPr>
        <w:t>U</w:t>
      </w:r>
      <w:r w:rsidR="00D145A6">
        <w:rPr>
          <w:rFonts w:eastAsia="Calibri"/>
          <w:color w:val="000000"/>
          <w:sz w:val="22"/>
          <w:szCs w:val="22"/>
        </w:rPr>
        <w:t xml:space="preserve"> čl. 20. st. 3.</w:t>
      </w:r>
      <w:r w:rsidR="001F5104">
        <w:rPr>
          <w:rFonts w:eastAsia="Calibri"/>
          <w:color w:val="000000"/>
          <w:sz w:val="22"/>
          <w:szCs w:val="22"/>
        </w:rPr>
        <w:t xml:space="preserve"> Odluke</w:t>
      </w:r>
      <w:r w:rsidR="00E55C54" w:rsidRPr="00E55C54">
        <w:rPr>
          <w:rFonts w:eastAsia="Calibri"/>
          <w:color w:val="000000"/>
          <w:sz w:val="22"/>
          <w:szCs w:val="22"/>
        </w:rPr>
        <w:t xml:space="preserve"> </w:t>
      </w:r>
      <w:r w:rsidR="00E55C54">
        <w:rPr>
          <w:rFonts w:eastAsia="Calibri"/>
          <w:color w:val="000000"/>
          <w:sz w:val="22"/>
          <w:szCs w:val="22"/>
        </w:rPr>
        <w:t>mijenja se Tablica 1.,</w:t>
      </w:r>
      <w:r w:rsidR="00FE002E" w:rsidRPr="00FE002E">
        <w:rPr>
          <w:rFonts w:eastAsia="Calibri"/>
          <w:color w:val="000000"/>
          <w:sz w:val="22"/>
          <w:szCs w:val="22"/>
        </w:rPr>
        <w:t xml:space="preserve"> </w:t>
      </w:r>
      <w:r w:rsidR="0001777F">
        <w:rPr>
          <w:rFonts w:eastAsia="Calibri"/>
          <w:color w:val="000000"/>
          <w:sz w:val="22"/>
          <w:szCs w:val="22"/>
        </w:rPr>
        <w:t xml:space="preserve">na </w:t>
      </w:r>
      <w:r w:rsidR="00FE002E" w:rsidRPr="00FE002E">
        <w:rPr>
          <w:rFonts w:eastAsia="Calibri"/>
          <w:color w:val="000000"/>
          <w:sz w:val="22"/>
          <w:szCs w:val="22"/>
        </w:rPr>
        <w:t xml:space="preserve">način da </w:t>
      </w:r>
      <w:r w:rsidR="00D145A6">
        <w:rPr>
          <w:rFonts w:eastAsia="Calibri"/>
          <w:color w:val="000000"/>
          <w:sz w:val="22"/>
          <w:szCs w:val="22"/>
        </w:rPr>
        <w:t>ista</w:t>
      </w:r>
      <w:r w:rsidR="00FE002E" w:rsidRPr="00FE002E">
        <w:rPr>
          <w:color w:val="000000"/>
          <w:sz w:val="22"/>
          <w:szCs w:val="22"/>
        </w:rPr>
        <w:t xml:space="preserve"> sada glasi: </w:t>
      </w:r>
    </w:p>
    <w:p w14:paraId="1FAE7D8A" w14:textId="77777777" w:rsidR="00FE002E" w:rsidRPr="00FE002E" w:rsidRDefault="00FE002E" w:rsidP="00FE002E">
      <w:pPr>
        <w:overflowPunct/>
        <w:autoSpaceDE/>
        <w:autoSpaceDN/>
        <w:adjustRightInd/>
        <w:spacing w:line="280" w:lineRule="atLeast"/>
        <w:ind w:left="24" w:right="68" w:hanging="24"/>
        <w:jc w:val="center"/>
        <w:rPr>
          <w:i/>
          <w:iCs/>
          <w:color w:val="000000"/>
          <w:sz w:val="22"/>
          <w:szCs w:val="22"/>
        </w:rPr>
      </w:pPr>
      <w:r w:rsidRPr="00FE002E">
        <w:rPr>
          <w:i/>
          <w:iCs/>
          <w:color w:val="000000"/>
          <w:sz w:val="22"/>
          <w:szCs w:val="22"/>
        </w:rPr>
        <w:t>„Tablica 1.</w:t>
      </w:r>
    </w:p>
    <w:tbl>
      <w:tblPr>
        <w:tblpPr w:leftFromText="180" w:rightFromText="180" w:vertAnchor="text" w:horzAnchor="page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3449"/>
      </w:tblGrid>
      <w:tr w:rsidR="00FE002E" w:rsidRPr="00FE002E" w14:paraId="0646BF50" w14:textId="77777777" w:rsidTr="001B74EC">
        <w:tc>
          <w:tcPr>
            <w:tcW w:w="2642" w:type="dxa"/>
            <w:vAlign w:val="center"/>
          </w:tcPr>
          <w:p w14:paraId="0412E4B0" w14:textId="77777777" w:rsidR="00FE002E" w:rsidRPr="00FE002E" w:rsidRDefault="00FE002E" w:rsidP="00FE002E">
            <w:pPr>
              <w:overflowPunct/>
              <w:autoSpaceDE/>
              <w:autoSpaceDN/>
              <w:adjustRightInd/>
              <w:spacing w:line="240" w:lineRule="atLeast"/>
              <w:jc w:val="both"/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</w:pPr>
            <w:r w:rsidRPr="00FE002E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Kategorija korisnika usluge</w:t>
            </w:r>
          </w:p>
        </w:tc>
        <w:tc>
          <w:tcPr>
            <w:tcW w:w="3449" w:type="dxa"/>
          </w:tcPr>
          <w:p w14:paraId="63DBE756" w14:textId="77777777" w:rsidR="00FE002E" w:rsidRPr="00FE002E" w:rsidRDefault="00FE002E" w:rsidP="00FE002E">
            <w:pPr>
              <w:overflowPunct/>
              <w:autoSpaceDE/>
              <w:autoSpaceDN/>
              <w:adjustRightInd/>
              <w:spacing w:line="240" w:lineRule="atLeast"/>
              <w:jc w:val="both"/>
              <w:rPr>
                <w:rFonts w:eastAsia="Calibri"/>
                <w:i/>
                <w:iCs/>
                <w:color w:val="000000"/>
                <w:lang w:eastAsia="en-US"/>
              </w:rPr>
            </w:pPr>
            <w:r w:rsidRPr="00FE002E">
              <w:rPr>
                <w:rFonts w:eastAsia="Calibri"/>
                <w:i/>
                <w:iCs/>
                <w:color w:val="000000"/>
                <w:lang w:eastAsia="en-US"/>
              </w:rPr>
              <w:t xml:space="preserve">Cijena obvezne minimalne javne usluge </w:t>
            </w:r>
          </w:p>
        </w:tc>
      </w:tr>
      <w:tr w:rsidR="00FE002E" w:rsidRPr="00FE002E" w14:paraId="2C970ADF" w14:textId="77777777" w:rsidTr="001B74EC">
        <w:trPr>
          <w:trHeight w:val="258"/>
        </w:trPr>
        <w:tc>
          <w:tcPr>
            <w:tcW w:w="2642" w:type="dxa"/>
          </w:tcPr>
          <w:p w14:paraId="63261735" w14:textId="77777777" w:rsidR="00FE002E" w:rsidRPr="00FE002E" w:rsidRDefault="00FE002E" w:rsidP="00FE002E">
            <w:pPr>
              <w:overflowPunct/>
              <w:autoSpaceDE/>
              <w:autoSpaceDN/>
              <w:adjustRightInd/>
              <w:jc w:val="both"/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</w:pPr>
            <w:r w:rsidRPr="00FE002E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Kućanstvo</w:t>
            </w:r>
          </w:p>
        </w:tc>
        <w:tc>
          <w:tcPr>
            <w:tcW w:w="3449" w:type="dxa"/>
          </w:tcPr>
          <w:p w14:paraId="47554078" w14:textId="31C32AB4" w:rsidR="00FE002E" w:rsidRPr="00FE002E" w:rsidRDefault="008B1135" w:rsidP="00FE002E">
            <w:pPr>
              <w:overflowPunct/>
              <w:autoSpaceDE/>
              <w:autoSpaceDN/>
              <w:adjustRightInd/>
              <w:jc w:val="center"/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</w:pPr>
            <w:r w:rsidRPr="00085423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2</w:t>
            </w:r>
            <w:r w:rsidR="00085423" w:rsidRPr="00085423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4</w:t>
            </w:r>
            <w:r w:rsidRPr="00085423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,00</w:t>
            </w:r>
            <w:r w:rsidR="00FE002E" w:rsidRPr="00085423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 xml:space="preserve"> EUR</w:t>
            </w:r>
          </w:p>
        </w:tc>
      </w:tr>
      <w:tr w:rsidR="00FE002E" w:rsidRPr="00FE002E" w14:paraId="4B54322D" w14:textId="77777777" w:rsidTr="001B74EC">
        <w:trPr>
          <w:trHeight w:val="168"/>
        </w:trPr>
        <w:tc>
          <w:tcPr>
            <w:tcW w:w="2642" w:type="dxa"/>
          </w:tcPr>
          <w:p w14:paraId="3988C73B" w14:textId="77777777" w:rsidR="00FE002E" w:rsidRPr="00FE002E" w:rsidRDefault="00FE002E" w:rsidP="00FE002E">
            <w:pPr>
              <w:overflowPunct/>
              <w:autoSpaceDE/>
              <w:autoSpaceDN/>
              <w:adjustRightInd/>
              <w:jc w:val="both"/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</w:pPr>
            <w:r w:rsidRPr="00FE002E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Nije kućanstvo</w:t>
            </w:r>
          </w:p>
        </w:tc>
        <w:tc>
          <w:tcPr>
            <w:tcW w:w="3449" w:type="dxa"/>
          </w:tcPr>
          <w:p w14:paraId="4F500171" w14:textId="5BD05BA3" w:rsidR="00FE002E" w:rsidRPr="00FE002E" w:rsidRDefault="008B1135" w:rsidP="00FE002E">
            <w:pPr>
              <w:overflowPunct/>
              <w:autoSpaceDE/>
              <w:autoSpaceDN/>
              <w:adjustRightInd/>
              <w:jc w:val="center"/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</w:pPr>
            <w:r w:rsidRPr="00085423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2</w:t>
            </w:r>
            <w:r w:rsidR="00085423" w:rsidRPr="00085423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4</w:t>
            </w:r>
            <w:r w:rsidRPr="00085423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,00</w:t>
            </w:r>
            <w:r w:rsidR="00FE002E" w:rsidRPr="00085423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 xml:space="preserve"> EUR</w:t>
            </w:r>
          </w:p>
        </w:tc>
      </w:tr>
    </w:tbl>
    <w:p w14:paraId="7815D84A" w14:textId="77777777" w:rsidR="00FE002E" w:rsidRPr="00FE002E" w:rsidRDefault="00FE002E" w:rsidP="00FE002E">
      <w:pPr>
        <w:overflowPunct/>
        <w:autoSpaceDE/>
        <w:autoSpaceDN/>
        <w:adjustRightInd/>
        <w:spacing w:line="280" w:lineRule="atLeast"/>
        <w:ind w:left="24" w:right="68" w:firstLine="684"/>
        <w:jc w:val="both"/>
        <w:rPr>
          <w:color w:val="000000"/>
          <w:sz w:val="22"/>
          <w:szCs w:val="22"/>
        </w:rPr>
      </w:pPr>
    </w:p>
    <w:p w14:paraId="791776F4" w14:textId="77777777" w:rsidR="00FE002E" w:rsidRPr="00FE002E" w:rsidRDefault="00FE002E" w:rsidP="00FE002E">
      <w:pPr>
        <w:overflowPunct/>
        <w:autoSpaceDE/>
        <w:autoSpaceDN/>
        <w:adjustRightInd/>
        <w:spacing w:line="240" w:lineRule="atLeast"/>
        <w:ind w:right="6451"/>
        <w:jc w:val="both"/>
        <w:rPr>
          <w:rFonts w:eastAsia="Calibri"/>
          <w:color w:val="000000"/>
          <w:sz w:val="2"/>
          <w:szCs w:val="2"/>
        </w:rPr>
      </w:pPr>
    </w:p>
    <w:p w14:paraId="143B7A63" w14:textId="77777777" w:rsidR="00FE002E" w:rsidRPr="00FE002E" w:rsidRDefault="00FE002E" w:rsidP="00FE002E">
      <w:pPr>
        <w:overflowPunct/>
        <w:autoSpaceDE/>
        <w:autoSpaceDN/>
        <w:adjustRightInd/>
        <w:spacing w:line="240" w:lineRule="atLeast"/>
        <w:ind w:right="6451"/>
        <w:jc w:val="both"/>
        <w:rPr>
          <w:rFonts w:eastAsia="Calibri"/>
          <w:color w:val="000000"/>
          <w:sz w:val="2"/>
          <w:szCs w:val="2"/>
        </w:rPr>
      </w:pPr>
    </w:p>
    <w:p w14:paraId="48D2D24D" w14:textId="77777777" w:rsidR="00FE002E" w:rsidRPr="00FE002E" w:rsidRDefault="00FE002E" w:rsidP="00FE002E">
      <w:pPr>
        <w:overflowPunct/>
        <w:autoSpaceDE/>
        <w:autoSpaceDN/>
        <w:adjustRightInd/>
        <w:spacing w:line="240" w:lineRule="atLeast"/>
        <w:ind w:right="6451"/>
        <w:jc w:val="both"/>
        <w:rPr>
          <w:rFonts w:eastAsia="Calibri"/>
          <w:color w:val="000000"/>
          <w:sz w:val="2"/>
          <w:szCs w:val="2"/>
        </w:rPr>
      </w:pPr>
    </w:p>
    <w:p w14:paraId="5ADA9F80" w14:textId="77777777" w:rsidR="00FE002E" w:rsidRPr="00FE002E" w:rsidRDefault="00FE002E" w:rsidP="00FE002E">
      <w:pPr>
        <w:overflowPunct/>
        <w:autoSpaceDE/>
        <w:autoSpaceDN/>
        <w:adjustRightInd/>
        <w:spacing w:line="240" w:lineRule="atLeast"/>
        <w:ind w:left="4272" w:right="68"/>
        <w:jc w:val="both"/>
        <w:rPr>
          <w:i/>
          <w:iCs/>
          <w:color w:val="000000"/>
          <w:sz w:val="18"/>
          <w:szCs w:val="18"/>
        </w:rPr>
      </w:pPr>
      <w:r w:rsidRPr="00FE002E">
        <w:rPr>
          <w:i/>
          <w:iCs/>
          <w:color w:val="000000"/>
          <w:sz w:val="18"/>
          <w:szCs w:val="18"/>
        </w:rPr>
        <w:t xml:space="preserve">                    </w:t>
      </w:r>
      <w:r w:rsidRPr="00FE002E">
        <w:rPr>
          <w:i/>
          <w:iCs/>
          <w:color w:val="000000"/>
          <w:sz w:val="16"/>
          <w:szCs w:val="16"/>
        </w:rPr>
        <w:t>U cijenu usluge uključen je PDV od 13%.“</w:t>
      </w:r>
    </w:p>
    <w:p w14:paraId="09470F9D" w14:textId="77777777" w:rsidR="004E73FD" w:rsidRPr="003A04A5" w:rsidRDefault="004E73FD" w:rsidP="00B600B8">
      <w:pPr>
        <w:overflowPunct/>
        <w:autoSpaceDE/>
        <w:autoSpaceDN/>
        <w:adjustRightInd/>
        <w:spacing w:line="240" w:lineRule="atLeast"/>
        <w:rPr>
          <w:rFonts w:eastAsia="Calibri"/>
          <w:b/>
          <w:bCs/>
          <w:color w:val="000000"/>
          <w:sz w:val="6"/>
          <w:szCs w:val="6"/>
          <w:shd w:val="clear" w:color="auto" w:fill="FFFFFF"/>
          <w:lang w:eastAsia="en-US"/>
        </w:rPr>
      </w:pPr>
      <w:bookmarkStart w:id="0" w:name="_Hlk152748963"/>
    </w:p>
    <w:p w14:paraId="593F4B43" w14:textId="1E689F2F" w:rsidR="004E73FD" w:rsidRPr="004E73FD" w:rsidRDefault="004E73FD" w:rsidP="004E73FD">
      <w:pPr>
        <w:overflowPunct/>
        <w:autoSpaceDE/>
        <w:autoSpaceDN/>
        <w:adjustRightInd/>
        <w:spacing w:line="240" w:lineRule="atLeast"/>
        <w:jc w:val="center"/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E73FD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Članak </w:t>
      </w:r>
      <w:r w:rsidR="00B600B8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3</w:t>
      </w:r>
      <w:r w:rsidRPr="004E73FD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675DB43" w14:textId="05BEA594" w:rsidR="004E73FD" w:rsidRPr="00032193" w:rsidRDefault="004E73FD" w:rsidP="00032193">
      <w:pPr>
        <w:overflowPunct/>
        <w:autoSpaceDE/>
        <w:autoSpaceDN/>
        <w:adjustRightInd/>
        <w:spacing w:line="240" w:lineRule="atLeast"/>
        <w:ind w:firstLine="708"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4E73FD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U članku 2</w:t>
      </w:r>
      <w:r w:rsidRPr="00B600B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0</w:t>
      </w:r>
      <w:r w:rsidRPr="004E73FD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. stavku </w:t>
      </w:r>
      <w:r w:rsidRPr="00B600B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7</w:t>
      </w:r>
      <w:r w:rsidRPr="004E73FD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r w:rsidR="00B600B8" w:rsidRPr="00B600B8">
        <w:rPr>
          <w:sz w:val="22"/>
          <w:szCs w:val="22"/>
        </w:rPr>
        <w:t>Odluke</w:t>
      </w:r>
      <w:r w:rsidR="001F5104">
        <w:rPr>
          <w:sz w:val="22"/>
          <w:szCs w:val="22"/>
        </w:rPr>
        <w:t xml:space="preserve">, </w:t>
      </w:r>
      <w:r w:rsidRPr="00B600B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tekst</w:t>
      </w:r>
      <w:r w:rsidRPr="004E73FD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8B1135" w:rsidRPr="008B1135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„</w:t>
      </w:r>
      <w:r w:rsidR="008B1135" w:rsidRPr="004A3D71">
        <w:rPr>
          <w:rFonts w:eastAsia="Calibri"/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3,98 EUR (slovima: tri eura i </w:t>
      </w:r>
      <w:proofErr w:type="spellStart"/>
      <w:r w:rsidR="008B1135" w:rsidRPr="004A3D71">
        <w:rPr>
          <w:rFonts w:eastAsia="Calibri"/>
          <w:i/>
          <w:iCs/>
          <w:color w:val="000000"/>
          <w:sz w:val="22"/>
          <w:szCs w:val="22"/>
          <w:shd w:val="clear" w:color="auto" w:fill="FFFFFF"/>
          <w:lang w:eastAsia="en-US"/>
        </w:rPr>
        <w:t>devedesetosam</w:t>
      </w:r>
      <w:proofErr w:type="spellEnd"/>
      <w:r w:rsidR="008B1135" w:rsidRPr="004A3D71">
        <w:rPr>
          <w:rFonts w:eastAsia="Calibri"/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 centi)“</w:t>
      </w:r>
      <w:r w:rsidR="008B1135" w:rsidRPr="008B1135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4E73FD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zamjenjuje se </w:t>
      </w:r>
      <w:r w:rsidRPr="008B1135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tekstom „</w:t>
      </w:r>
      <w:r w:rsidR="00085423">
        <w:rPr>
          <w:rFonts w:eastAsia="Calibri"/>
          <w:i/>
          <w:iCs/>
          <w:color w:val="000000"/>
          <w:sz w:val="22"/>
          <w:szCs w:val="22"/>
          <w:shd w:val="clear" w:color="auto" w:fill="FFFFFF"/>
          <w:lang w:eastAsia="en-US"/>
        </w:rPr>
        <w:t>8</w:t>
      </w:r>
      <w:r w:rsidR="008B1135" w:rsidRPr="004A3D71">
        <w:rPr>
          <w:rFonts w:eastAsia="Calibri"/>
          <w:i/>
          <w:iCs/>
          <w:color w:val="000000"/>
          <w:sz w:val="22"/>
          <w:szCs w:val="22"/>
          <w:shd w:val="clear" w:color="auto" w:fill="FFFFFF"/>
          <w:lang w:eastAsia="en-US"/>
        </w:rPr>
        <w:t>,00</w:t>
      </w:r>
      <w:r w:rsidRPr="004A3D71">
        <w:rPr>
          <w:rFonts w:eastAsia="Calibri"/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 EUR (slovima: </w:t>
      </w:r>
      <w:r w:rsidR="00085423">
        <w:rPr>
          <w:rFonts w:eastAsia="Calibri"/>
          <w:i/>
          <w:iCs/>
          <w:color w:val="000000"/>
          <w:sz w:val="22"/>
          <w:szCs w:val="22"/>
          <w:shd w:val="clear" w:color="auto" w:fill="FFFFFF"/>
          <w:lang w:eastAsia="en-US"/>
        </w:rPr>
        <w:t>osam</w:t>
      </w:r>
      <w:r w:rsidR="008B1135" w:rsidRPr="004A3D71">
        <w:rPr>
          <w:rFonts w:eastAsia="Calibri"/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 eura</w:t>
      </w:r>
      <w:r w:rsidRPr="004A3D71">
        <w:rPr>
          <w:rFonts w:eastAsia="Calibri"/>
          <w:i/>
          <w:iCs/>
          <w:color w:val="000000"/>
          <w:sz w:val="22"/>
          <w:szCs w:val="22"/>
          <w:shd w:val="clear" w:color="auto" w:fill="FFFFFF"/>
          <w:lang w:eastAsia="en-US"/>
        </w:rPr>
        <w:t>)“</w:t>
      </w:r>
      <w:r w:rsidRPr="004E73FD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</w:p>
    <w:p w14:paraId="2EB1783E" w14:textId="77777777" w:rsidR="008E341D" w:rsidRDefault="008E341D" w:rsidP="00FE002E">
      <w:pPr>
        <w:overflowPunct/>
        <w:autoSpaceDE/>
        <w:autoSpaceDN/>
        <w:adjustRightInd/>
        <w:spacing w:line="240" w:lineRule="atLeast"/>
        <w:jc w:val="center"/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p w14:paraId="3C509318" w14:textId="77777777" w:rsidR="00B600B8" w:rsidRPr="00B600B8" w:rsidRDefault="00B600B8" w:rsidP="00B600B8">
      <w:pPr>
        <w:overflowPunct/>
        <w:autoSpaceDE/>
        <w:autoSpaceDN/>
        <w:adjustRightInd/>
        <w:spacing w:line="240" w:lineRule="atLeast"/>
        <w:jc w:val="center"/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600B8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Članak 4.</w:t>
      </w:r>
    </w:p>
    <w:p w14:paraId="20AF43EA" w14:textId="76E0690B" w:rsidR="00E55C54" w:rsidRPr="00FE002E" w:rsidRDefault="00E55C54" w:rsidP="00E55C54">
      <w:pPr>
        <w:overflowPunct/>
        <w:autoSpaceDE/>
        <w:autoSpaceDN/>
        <w:adjustRightInd/>
        <w:spacing w:line="280" w:lineRule="atLeast"/>
        <w:ind w:left="24" w:right="68" w:firstLine="684"/>
        <w:jc w:val="both"/>
        <w:rPr>
          <w:color w:val="000000"/>
          <w:sz w:val="22"/>
          <w:szCs w:val="22"/>
        </w:rPr>
      </w:pPr>
      <w:r w:rsidRPr="00FE002E">
        <w:rPr>
          <w:sz w:val="22"/>
          <w:szCs w:val="22"/>
        </w:rPr>
        <w:t xml:space="preserve">U </w:t>
      </w:r>
      <w:r>
        <w:rPr>
          <w:rFonts w:eastAsia="Calibri"/>
          <w:color w:val="000000"/>
          <w:sz w:val="22"/>
          <w:szCs w:val="22"/>
        </w:rPr>
        <w:t>čl. 20. st. 8.</w:t>
      </w:r>
      <w:r w:rsidRPr="00E55C54">
        <w:rPr>
          <w:rFonts w:eastAsia="Calibri"/>
          <w:color w:val="000000"/>
          <w:sz w:val="22"/>
          <w:szCs w:val="22"/>
        </w:rPr>
        <w:t xml:space="preserve"> </w:t>
      </w:r>
      <w:r w:rsidR="001F5104">
        <w:rPr>
          <w:rFonts w:eastAsia="Calibri"/>
          <w:color w:val="000000"/>
          <w:sz w:val="22"/>
          <w:szCs w:val="22"/>
        </w:rPr>
        <w:t xml:space="preserve">Odluke </w:t>
      </w:r>
      <w:r>
        <w:rPr>
          <w:rFonts w:eastAsia="Calibri"/>
          <w:color w:val="000000"/>
          <w:sz w:val="22"/>
          <w:szCs w:val="22"/>
        </w:rPr>
        <w:t>mijenja se Tablica 2.,</w:t>
      </w:r>
      <w:r w:rsidRPr="00FE002E">
        <w:rPr>
          <w:rFonts w:eastAsia="Calibri"/>
          <w:color w:val="000000"/>
          <w:sz w:val="22"/>
          <w:szCs w:val="22"/>
        </w:rPr>
        <w:t xml:space="preserve"> način da </w:t>
      </w:r>
      <w:r>
        <w:rPr>
          <w:rFonts w:eastAsia="Calibri"/>
          <w:color w:val="000000"/>
          <w:sz w:val="22"/>
          <w:szCs w:val="22"/>
        </w:rPr>
        <w:t>ista</w:t>
      </w:r>
      <w:r w:rsidRPr="00FE002E">
        <w:rPr>
          <w:color w:val="000000"/>
          <w:sz w:val="22"/>
          <w:szCs w:val="22"/>
        </w:rPr>
        <w:t xml:space="preserve"> sada glasi: </w:t>
      </w:r>
    </w:p>
    <w:p w14:paraId="6798402F" w14:textId="65F7E0E8" w:rsidR="00B600B8" w:rsidRPr="00B600B8" w:rsidRDefault="006252D1" w:rsidP="006252D1">
      <w:pPr>
        <w:overflowPunct/>
        <w:autoSpaceDE/>
        <w:autoSpaceDN/>
        <w:adjustRightInd/>
        <w:spacing w:line="280" w:lineRule="atLeast"/>
        <w:ind w:left="24" w:right="68" w:hanging="24"/>
        <w:jc w:val="center"/>
        <w:rPr>
          <w:i/>
          <w:iCs/>
          <w:color w:val="000000"/>
          <w:sz w:val="22"/>
          <w:szCs w:val="22"/>
        </w:rPr>
      </w:pPr>
      <w:r w:rsidRPr="00FE002E">
        <w:rPr>
          <w:i/>
          <w:iCs/>
          <w:color w:val="000000"/>
          <w:sz w:val="22"/>
          <w:szCs w:val="22"/>
        </w:rPr>
        <w:t xml:space="preserve">„Tablica </w:t>
      </w:r>
      <w:r>
        <w:rPr>
          <w:i/>
          <w:iCs/>
          <w:color w:val="000000"/>
          <w:sz w:val="22"/>
          <w:szCs w:val="22"/>
        </w:rPr>
        <w:t>2</w:t>
      </w:r>
      <w:r w:rsidRPr="00FE002E">
        <w:rPr>
          <w:i/>
          <w:i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693"/>
        <w:gridCol w:w="3544"/>
      </w:tblGrid>
      <w:tr w:rsidR="00B600B8" w:rsidRPr="00B600B8" w14:paraId="1554AD9D" w14:textId="77777777" w:rsidTr="006252D1">
        <w:trPr>
          <w:jc w:val="center"/>
        </w:trPr>
        <w:tc>
          <w:tcPr>
            <w:tcW w:w="1555" w:type="dxa"/>
            <w:vAlign w:val="center"/>
          </w:tcPr>
          <w:p w14:paraId="56E34BE0" w14:textId="77777777" w:rsidR="00B600B8" w:rsidRPr="00B600B8" w:rsidRDefault="00B600B8" w:rsidP="006252D1">
            <w:pPr>
              <w:overflowPunct/>
              <w:autoSpaceDE/>
              <w:autoSpaceDN/>
              <w:adjustRightInd/>
              <w:spacing w:line="240" w:lineRule="atLeast"/>
              <w:jc w:val="center"/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</w:pPr>
            <w:r w:rsidRPr="00B600B8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Kategorija korisnika usluge</w:t>
            </w:r>
          </w:p>
        </w:tc>
        <w:tc>
          <w:tcPr>
            <w:tcW w:w="2693" w:type="dxa"/>
            <w:vAlign w:val="center"/>
          </w:tcPr>
          <w:p w14:paraId="68E2B36E" w14:textId="77777777" w:rsidR="00B600B8" w:rsidRPr="00B600B8" w:rsidRDefault="00B600B8" w:rsidP="006252D1">
            <w:pPr>
              <w:overflowPunct/>
              <w:autoSpaceDE/>
              <w:autoSpaceDN/>
              <w:adjustRightInd/>
              <w:spacing w:line="240" w:lineRule="atLeast"/>
              <w:jc w:val="center"/>
              <w:rPr>
                <w:rFonts w:eastAsia="Calibri"/>
                <w:i/>
                <w:iCs/>
                <w:color w:val="000000"/>
                <w:lang w:eastAsia="en-US"/>
              </w:rPr>
            </w:pPr>
            <w:r w:rsidRPr="00B600B8">
              <w:rPr>
                <w:rFonts w:eastAsia="Calibri"/>
                <w:i/>
                <w:iCs/>
                <w:color w:val="000000"/>
                <w:lang w:eastAsia="en-US"/>
              </w:rPr>
              <w:t>Umanjenje cijene obvezne minimalne javne usluge</w:t>
            </w:r>
          </w:p>
        </w:tc>
        <w:tc>
          <w:tcPr>
            <w:tcW w:w="3544" w:type="dxa"/>
            <w:vAlign w:val="center"/>
          </w:tcPr>
          <w:p w14:paraId="5C0A61BE" w14:textId="77777777" w:rsidR="00B600B8" w:rsidRPr="00B600B8" w:rsidRDefault="00B600B8" w:rsidP="006252D1">
            <w:pPr>
              <w:overflowPunct/>
              <w:autoSpaceDE/>
              <w:autoSpaceDN/>
              <w:adjustRightInd/>
              <w:spacing w:line="240" w:lineRule="atLeast"/>
              <w:jc w:val="center"/>
              <w:rPr>
                <w:rFonts w:eastAsia="Calibri"/>
                <w:i/>
                <w:iCs/>
                <w:color w:val="000000"/>
                <w:lang w:eastAsia="en-US"/>
              </w:rPr>
            </w:pPr>
            <w:r w:rsidRPr="00B600B8">
              <w:rPr>
                <w:rFonts w:eastAsia="Calibri"/>
                <w:i/>
                <w:iCs/>
                <w:color w:val="000000"/>
                <w:lang w:eastAsia="en-US"/>
              </w:rPr>
              <w:t xml:space="preserve">Cijena obvezne minimalne javne usluge za korisnike koji </w:t>
            </w:r>
            <w:proofErr w:type="spellStart"/>
            <w:r w:rsidRPr="00B600B8">
              <w:rPr>
                <w:rFonts w:eastAsia="Calibri"/>
                <w:i/>
                <w:iCs/>
                <w:color w:val="000000"/>
                <w:lang w:eastAsia="en-US"/>
              </w:rPr>
              <w:t>kompostiraju</w:t>
            </w:r>
            <w:proofErr w:type="spellEnd"/>
            <w:r w:rsidRPr="00B600B8">
              <w:rPr>
                <w:rFonts w:eastAsia="Calibri"/>
                <w:i/>
                <w:iCs/>
                <w:color w:val="000000"/>
                <w:lang w:eastAsia="en-US"/>
              </w:rPr>
              <w:t xml:space="preserve"> biootpad</w:t>
            </w:r>
          </w:p>
        </w:tc>
      </w:tr>
      <w:tr w:rsidR="00B600B8" w:rsidRPr="00B600B8" w14:paraId="79D36A5A" w14:textId="77777777" w:rsidTr="006252D1">
        <w:trPr>
          <w:trHeight w:val="258"/>
          <w:jc w:val="center"/>
        </w:trPr>
        <w:tc>
          <w:tcPr>
            <w:tcW w:w="1555" w:type="dxa"/>
          </w:tcPr>
          <w:p w14:paraId="6C950F9D" w14:textId="77777777" w:rsidR="00B600B8" w:rsidRPr="00B600B8" w:rsidRDefault="00B600B8" w:rsidP="00B600B8">
            <w:pPr>
              <w:overflowPunct/>
              <w:autoSpaceDE/>
              <w:autoSpaceDN/>
              <w:adjustRightInd/>
              <w:jc w:val="both"/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</w:pPr>
            <w:r w:rsidRPr="00B600B8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Kućanstvo</w:t>
            </w:r>
          </w:p>
        </w:tc>
        <w:tc>
          <w:tcPr>
            <w:tcW w:w="2693" w:type="dxa"/>
          </w:tcPr>
          <w:p w14:paraId="2D84E0FD" w14:textId="03D32D3D" w:rsidR="00B600B8" w:rsidRPr="00B600B8" w:rsidRDefault="00085423" w:rsidP="00B600B8">
            <w:pPr>
              <w:overflowPunct/>
              <w:autoSpaceDE/>
              <w:autoSpaceDN/>
              <w:adjustRightInd/>
              <w:jc w:val="center"/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8</w:t>
            </w:r>
            <w:r w:rsidR="004A3D71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,00</w:t>
            </w:r>
            <w:r w:rsidR="00B600B8" w:rsidRPr="00B600B8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 xml:space="preserve"> EUR</w:t>
            </w:r>
          </w:p>
        </w:tc>
        <w:tc>
          <w:tcPr>
            <w:tcW w:w="3544" w:type="dxa"/>
          </w:tcPr>
          <w:p w14:paraId="5DB81390" w14:textId="39DAE1B2" w:rsidR="00B600B8" w:rsidRPr="00B600B8" w:rsidRDefault="004A3D71" w:rsidP="00B600B8">
            <w:pPr>
              <w:overflowPunct/>
              <w:autoSpaceDE/>
              <w:autoSpaceDN/>
              <w:adjustRightInd/>
              <w:jc w:val="center"/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16,00</w:t>
            </w:r>
            <w:r w:rsidR="00B600B8" w:rsidRPr="00B600B8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 xml:space="preserve"> EUR</w:t>
            </w:r>
          </w:p>
        </w:tc>
      </w:tr>
      <w:tr w:rsidR="00B600B8" w:rsidRPr="00B600B8" w14:paraId="3F9403DB" w14:textId="77777777" w:rsidTr="006252D1">
        <w:trPr>
          <w:trHeight w:val="168"/>
          <w:jc w:val="center"/>
        </w:trPr>
        <w:tc>
          <w:tcPr>
            <w:tcW w:w="1555" w:type="dxa"/>
          </w:tcPr>
          <w:p w14:paraId="3EA4063E" w14:textId="77777777" w:rsidR="00B600B8" w:rsidRPr="00B600B8" w:rsidRDefault="00B600B8" w:rsidP="00B600B8">
            <w:pPr>
              <w:overflowPunct/>
              <w:autoSpaceDE/>
              <w:autoSpaceDN/>
              <w:adjustRightInd/>
              <w:jc w:val="both"/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</w:pPr>
            <w:r w:rsidRPr="00B600B8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Nije kućanstvo</w:t>
            </w:r>
          </w:p>
        </w:tc>
        <w:tc>
          <w:tcPr>
            <w:tcW w:w="2693" w:type="dxa"/>
          </w:tcPr>
          <w:p w14:paraId="359042A1" w14:textId="2D811DD1" w:rsidR="00B600B8" w:rsidRPr="00B600B8" w:rsidRDefault="00085423" w:rsidP="00B600B8">
            <w:pPr>
              <w:overflowPunct/>
              <w:autoSpaceDE/>
              <w:autoSpaceDN/>
              <w:adjustRightInd/>
              <w:jc w:val="center"/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8</w:t>
            </w:r>
            <w:r w:rsidR="004A3D71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>,00</w:t>
            </w:r>
            <w:r w:rsidR="00B600B8" w:rsidRPr="00B600B8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 xml:space="preserve"> EUR</w:t>
            </w:r>
          </w:p>
        </w:tc>
        <w:tc>
          <w:tcPr>
            <w:tcW w:w="3544" w:type="dxa"/>
          </w:tcPr>
          <w:p w14:paraId="7A58E69D" w14:textId="452FBC1A" w:rsidR="00B600B8" w:rsidRPr="00B600B8" w:rsidRDefault="004A3D71" w:rsidP="004A3D71">
            <w:pPr>
              <w:overflowPunct/>
              <w:autoSpaceDE/>
              <w:autoSpaceDN/>
              <w:adjustRightInd/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 xml:space="preserve">                        16,00</w:t>
            </w:r>
            <w:r w:rsidR="00B600B8" w:rsidRPr="00B600B8">
              <w:rPr>
                <w:rFonts w:eastAsia="Calibri"/>
                <w:i/>
                <w:iCs/>
                <w:color w:val="000000"/>
                <w:shd w:val="clear" w:color="auto" w:fill="FFFFFF"/>
                <w:lang w:eastAsia="en-US"/>
              </w:rPr>
              <w:t xml:space="preserve"> EUR</w:t>
            </w:r>
          </w:p>
        </w:tc>
      </w:tr>
    </w:tbl>
    <w:p w14:paraId="2C64B4E9" w14:textId="77777777" w:rsidR="00B600B8" w:rsidRPr="006252D1" w:rsidRDefault="00B600B8" w:rsidP="006252D1">
      <w:pPr>
        <w:pStyle w:val="Bezproreda"/>
        <w:rPr>
          <w:rFonts w:eastAsia="Calibri"/>
          <w:sz w:val="6"/>
          <w:szCs w:val="6"/>
          <w:shd w:val="clear" w:color="auto" w:fill="FFFFFF"/>
          <w:lang w:eastAsia="en-US"/>
        </w:rPr>
      </w:pPr>
    </w:p>
    <w:p w14:paraId="0BFAB505" w14:textId="77777777" w:rsidR="006252D1" w:rsidRDefault="006252D1" w:rsidP="006252D1">
      <w:pPr>
        <w:overflowPunct/>
        <w:autoSpaceDE/>
        <w:autoSpaceDN/>
        <w:adjustRightInd/>
        <w:spacing w:line="240" w:lineRule="atLeast"/>
        <w:ind w:left="4272" w:right="68"/>
        <w:jc w:val="right"/>
        <w:rPr>
          <w:i/>
          <w:iCs/>
          <w:color w:val="000000"/>
          <w:sz w:val="16"/>
          <w:szCs w:val="16"/>
        </w:rPr>
      </w:pPr>
      <w:r w:rsidRPr="00FE002E">
        <w:rPr>
          <w:i/>
          <w:iCs/>
          <w:color w:val="000000"/>
          <w:sz w:val="18"/>
          <w:szCs w:val="18"/>
        </w:rPr>
        <w:t xml:space="preserve">                    </w:t>
      </w:r>
      <w:r w:rsidRPr="00FE002E">
        <w:rPr>
          <w:i/>
          <w:iCs/>
          <w:color w:val="000000"/>
          <w:sz w:val="16"/>
          <w:szCs w:val="16"/>
        </w:rPr>
        <w:t>U cijenu usluge uključen je PDV od 13%.“</w:t>
      </w:r>
    </w:p>
    <w:p w14:paraId="6C032E2F" w14:textId="77777777" w:rsidR="00495697" w:rsidRDefault="00495697" w:rsidP="006252D1">
      <w:pPr>
        <w:overflowPunct/>
        <w:autoSpaceDE/>
        <w:autoSpaceDN/>
        <w:adjustRightInd/>
        <w:spacing w:line="240" w:lineRule="atLeast"/>
        <w:ind w:left="4272" w:right="68"/>
        <w:jc w:val="right"/>
        <w:rPr>
          <w:i/>
          <w:iCs/>
          <w:color w:val="000000"/>
          <w:sz w:val="16"/>
          <w:szCs w:val="16"/>
        </w:rPr>
      </w:pPr>
    </w:p>
    <w:p w14:paraId="11602121" w14:textId="77777777" w:rsidR="00495697" w:rsidRDefault="00495697" w:rsidP="00495697">
      <w:pPr>
        <w:jc w:val="center"/>
        <w:rPr>
          <w:b/>
          <w:bCs/>
          <w:sz w:val="22"/>
          <w:szCs w:val="22"/>
        </w:rPr>
      </w:pPr>
      <w:r w:rsidRPr="00FE002E">
        <w:rPr>
          <w:b/>
          <w:bCs/>
          <w:sz w:val="22"/>
          <w:szCs w:val="22"/>
        </w:rPr>
        <w:t xml:space="preserve">Članak </w:t>
      </w:r>
      <w:r>
        <w:rPr>
          <w:b/>
          <w:bCs/>
          <w:sz w:val="22"/>
          <w:szCs w:val="22"/>
        </w:rPr>
        <w:t>5</w:t>
      </w:r>
      <w:r w:rsidRPr="00FE002E">
        <w:rPr>
          <w:b/>
          <w:bCs/>
          <w:sz w:val="22"/>
          <w:szCs w:val="22"/>
        </w:rPr>
        <w:t>.</w:t>
      </w:r>
    </w:p>
    <w:p w14:paraId="3971494A" w14:textId="521E946E" w:rsidR="00495697" w:rsidRPr="00DC5C46" w:rsidRDefault="00495697" w:rsidP="00495697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Pr="00DC5C46">
        <w:rPr>
          <w:sz w:val="22"/>
          <w:szCs w:val="22"/>
        </w:rPr>
        <w:t xml:space="preserve">U Prilogu 1. Odluke odnosno Općim uvjetima ugovora o korištenju javne usluge sakupljanja komunalnog otpada na području Općine Sveti Križ Začretje </w:t>
      </w:r>
      <w:r w:rsidR="00DC5C46">
        <w:rPr>
          <w:sz w:val="22"/>
          <w:szCs w:val="22"/>
        </w:rPr>
        <w:t>u čl. 27. st. 3. tekst „društva EKO-FLOR PLUS d.o.o.“ zamjenjuje se tekstom „davatelja javne usluge“.</w:t>
      </w:r>
    </w:p>
    <w:bookmarkEnd w:id="0"/>
    <w:p w14:paraId="2CD464DB" w14:textId="77777777" w:rsidR="00032193" w:rsidRDefault="00032193" w:rsidP="00F75D7A">
      <w:pPr>
        <w:jc w:val="center"/>
        <w:rPr>
          <w:i/>
          <w:iCs/>
          <w:color w:val="000000"/>
          <w:sz w:val="18"/>
          <w:szCs w:val="18"/>
        </w:rPr>
      </w:pPr>
    </w:p>
    <w:p w14:paraId="657FECF1" w14:textId="77777777" w:rsidR="00DC5C46" w:rsidRDefault="00DC5C46" w:rsidP="00F75D7A">
      <w:pPr>
        <w:jc w:val="center"/>
        <w:rPr>
          <w:b/>
          <w:bCs/>
          <w:sz w:val="22"/>
          <w:szCs w:val="22"/>
        </w:rPr>
      </w:pPr>
    </w:p>
    <w:p w14:paraId="02E9868B" w14:textId="77777777" w:rsidR="00DC5C46" w:rsidRDefault="00DC5C46" w:rsidP="00F75D7A">
      <w:pPr>
        <w:jc w:val="center"/>
        <w:rPr>
          <w:b/>
          <w:bCs/>
          <w:sz w:val="22"/>
          <w:szCs w:val="22"/>
        </w:rPr>
      </w:pPr>
    </w:p>
    <w:p w14:paraId="1D58F01F" w14:textId="77777777" w:rsidR="00DC5C46" w:rsidRDefault="00DC5C46" w:rsidP="00F75D7A">
      <w:pPr>
        <w:jc w:val="center"/>
        <w:rPr>
          <w:b/>
          <w:bCs/>
          <w:sz w:val="22"/>
          <w:szCs w:val="22"/>
        </w:rPr>
      </w:pPr>
    </w:p>
    <w:p w14:paraId="2E31A407" w14:textId="4D26E685" w:rsidR="00F75D7A" w:rsidRPr="00FE002E" w:rsidRDefault="00F75D7A" w:rsidP="00032193">
      <w:pPr>
        <w:jc w:val="center"/>
        <w:rPr>
          <w:b/>
          <w:bCs/>
          <w:sz w:val="22"/>
          <w:szCs w:val="22"/>
        </w:rPr>
      </w:pPr>
      <w:r w:rsidRPr="00FE002E">
        <w:rPr>
          <w:b/>
          <w:bCs/>
          <w:sz w:val="22"/>
          <w:szCs w:val="22"/>
        </w:rPr>
        <w:t xml:space="preserve">Članak </w:t>
      </w:r>
      <w:r w:rsidR="00495697">
        <w:rPr>
          <w:b/>
          <w:bCs/>
          <w:sz w:val="22"/>
          <w:szCs w:val="22"/>
        </w:rPr>
        <w:t>6</w:t>
      </w:r>
      <w:r w:rsidRPr="00FE002E">
        <w:rPr>
          <w:b/>
          <w:bCs/>
          <w:sz w:val="22"/>
          <w:szCs w:val="22"/>
        </w:rPr>
        <w:t>.</w:t>
      </w:r>
    </w:p>
    <w:p w14:paraId="57AE7449" w14:textId="129BBB44" w:rsidR="003406FF" w:rsidRPr="00FE002E" w:rsidRDefault="00F75D7A" w:rsidP="00E316A8">
      <w:pPr>
        <w:overflowPunct/>
        <w:autoSpaceDE/>
        <w:adjustRightInd/>
        <w:ind w:firstLine="708"/>
        <w:jc w:val="both"/>
        <w:rPr>
          <w:sz w:val="22"/>
          <w:szCs w:val="22"/>
        </w:rPr>
      </w:pPr>
      <w:r w:rsidRPr="00FE002E">
        <w:rPr>
          <w:sz w:val="22"/>
          <w:szCs w:val="22"/>
        </w:rPr>
        <w:t>Ova Odluka stupa na snagu osmog dana od objave u „Službenom glasniku Krapinsko-zagorske županije“.</w:t>
      </w:r>
    </w:p>
    <w:p w14:paraId="56721D73" w14:textId="77777777" w:rsidR="00C7627D" w:rsidRPr="00FE002E" w:rsidRDefault="00C7627D" w:rsidP="00F75D7A">
      <w:pPr>
        <w:overflowPunct/>
        <w:autoSpaceDE/>
        <w:adjustRightInd/>
        <w:jc w:val="both"/>
        <w:rPr>
          <w:sz w:val="22"/>
          <w:szCs w:val="22"/>
        </w:rPr>
      </w:pPr>
    </w:p>
    <w:p w14:paraId="2D8E0C71" w14:textId="16FBB678" w:rsidR="00C7627D" w:rsidRPr="00FE002E" w:rsidRDefault="00C7627D" w:rsidP="00F75D7A">
      <w:pPr>
        <w:overflowPunct/>
        <w:autoSpaceDE/>
        <w:adjustRightInd/>
        <w:jc w:val="both"/>
        <w:rPr>
          <w:sz w:val="22"/>
          <w:szCs w:val="22"/>
        </w:rPr>
      </w:pP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  <w:t>PREDSJEDNI</w:t>
      </w:r>
      <w:r w:rsidR="00032193">
        <w:rPr>
          <w:sz w:val="22"/>
          <w:szCs w:val="22"/>
        </w:rPr>
        <w:t>CA</w:t>
      </w:r>
    </w:p>
    <w:p w14:paraId="54E4AD56" w14:textId="65026DE4" w:rsidR="00C7627D" w:rsidRPr="00FE002E" w:rsidRDefault="00C7627D" w:rsidP="00F75D7A">
      <w:pPr>
        <w:overflowPunct/>
        <w:autoSpaceDE/>
        <w:adjustRightInd/>
        <w:jc w:val="both"/>
        <w:rPr>
          <w:sz w:val="22"/>
          <w:szCs w:val="22"/>
        </w:rPr>
      </w:pP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  <w:t xml:space="preserve">                    OPĆINSKOG VIJEĆA</w:t>
      </w:r>
    </w:p>
    <w:p w14:paraId="3B897FC4" w14:textId="44E3EFA4" w:rsidR="00564A96" w:rsidRPr="00564A96" w:rsidRDefault="00C7627D" w:rsidP="00564A96">
      <w:pPr>
        <w:overflowPunct/>
        <w:autoSpaceDE/>
        <w:adjustRightInd/>
        <w:jc w:val="both"/>
        <w:rPr>
          <w:i/>
          <w:iCs/>
          <w:sz w:val="22"/>
          <w:szCs w:val="22"/>
          <w:lang w:val="sv-SE"/>
        </w:rPr>
      </w:pP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Pr="00FE002E">
        <w:rPr>
          <w:sz w:val="22"/>
          <w:szCs w:val="22"/>
        </w:rPr>
        <w:tab/>
      </w:r>
      <w:r w:rsidR="00564A96" w:rsidRPr="00564A96">
        <w:rPr>
          <w:i/>
          <w:iCs/>
          <w:sz w:val="22"/>
          <w:szCs w:val="22"/>
          <w:lang w:val="sv-SE"/>
        </w:rPr>
        <w:t>Tončica Božić, univ. spec. act. soc.</w:t>
      </w:r>
    </w:p>
    <w:p w14:paraId="65A03359" w14:textId="24F76230" w:rsidR="00C7627D" w:rsidRPr="00FE002E" w:rsidRDefault="00C7627D" w:rsidP="00F75D7A">
      <w:pPr>
        <w:overflowPunct/>
        <w:autoSpaceDE/>
        <w:adjustRightInd/>
        <w:jc w:val="both"/>
        <w:rPr>
          <w:i/>
          <w:iCs/>
          <w:sz w:val="22"/>
          <w:szCs w:val="22"/>
        </w:rPr>
      </w:pPr>
      <w:r w:rsidRPr="00FE002E">
        <w:rPr>
          <w:i/>
          <w:iCs/>
          <w:sz w:val="22"/>
          <w:szCs w:val="22"/>
        </w:rPr>
        <w:t xml:space="preserve">   </w:t>
      </w:r>
    </w:p>
    <w:p w14:paraId="7CD2672F" w14:textId="77777777" w:rsidR="00F75D7A" w:rsidRPr="00FE002E" w:rsidRDefault="00F75D7A" w:rsidP="00F75D7A">
      <w:pPr>
        <w:overflowPunct/>
        <w:autoSpaceDE/>
        <w:adjustRightInd/>
        <w:jc w:val="both"/>
        <w:rPr>
          <w:sz w:val="22"/>
          <w:szCs w:val="22"/>
        </w:rPr>
      </w:pPr>
    </w:p>
    <w:p w14:paraId="1A425EEC" w14:textId="77777777" w:rsidR="00F75D7A" w:rsidRPr="00FE002E" w:rsidRDefault="00F75D7A" w:rsidP="00F75D7A">
      <w:pPr>
        <w:overflowPunct/>
        <w:autoSpaceDE/>
        <w:adjustRightInd/>
        <w:jc w:val="both"/>
        <w:rPr>
          <w:sz w:val="22"/>
          <w:szCs w:val="22"/>
        </w:rPr>
      </w:pPr>
    </w:p>
    <w:p w14:paraId="6127DB08" w14:textId="77777777" w:rsidR="00F75D7A" w:rsidRPr="00FE002E" w:rsidRDefault="00F75D7A" w:rsidP="00F75D7A">
      <w:pPr>
        <w:overflowPunct/>
        <w:autoSpaceDE/>
        <w:adjustRightInd/>
        <w:jc w:val="both"/>
        <w:rPr>
          <w:sz w:val="22"/>
          <w:szCs w:val="22"/>
        </w:rPr>
      </w:pPr>
    </w:p>
    <w:p w14:paraId="2748C899" w14:textId="77777777" w:rsidR="004B0BFC" w:rsidRPr="00FE002E" w:rsidRDefault="004B0BFC"/>
    <w:p w14:paraId="1B5A9B3D" w14:textId="77777777" w:rsidR="00FE002E" w:rsidRPr="00FE002E" w:rsidRDefault="00FE002E"/>
    <w:sectPr w:rsidR="00FE002E" w:rsidRPr="00FE002E" w:rsidSect="00E45D8E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45687"/>
    <w:multiLevelType w:val="hybridMultilevel"/>
    <w:tmpl w:val="8E76D9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67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FF"/>
    <w:rsid w:val="0001777F"/>
    <w:rsid w:val="00032193"/>
    <w:rsid w:val="00077053"/>
    <w:rsid w:val="00085423"/>
    <w:rsid w:val="00106125"/>
    <w:rsid w:val="00110417"/>
    <w:rsid w:val="0019385E"/>
    <w:rsid w:val="001A051A"/>
    <w:rsid w:val="001F5104"/>
    <w:rsid w:val="00323147"/>
    <w:rsid w:val="003406FF"/>
    <w:rsid w:val="003A04A5"/>
    <w:rsid w:val="003B678A"/>
    <w:rsid w:val="003D0598"/>
    <w:rsid w:val="00422ABB"/>
    <w:rsid w:val="0042346E"/>
    <w:rsid w:val="00495697"/>
    <w:rsid w:val="004A3D71"/>
    <w:rsid w:val="004B0BFC"/>
    <w:rsid w:val="004E73FD"/>
    <w:rsid w:val="00564A96"/>
    <w:rsid w:val="006252D1"/>
    <w:rsid w:val="006748FB"/>
    <w:rsid w:val="006E696F"/>
    <w:rsid w:val="007748BC"/>
    <w:rsid w:val="008B1135"/>
    <w:rsid w:val="008E341D"/>
    <w:rsid w:val="00951C71"/>
    <w:rsid w:val="00975DEA"/>
    <w:rsid w:val="009D137D"/>
    <w:rsid w:val="00AE2308"/>
    <w:rsid w:val="00B600B8"/>
    <w:rsid w:val="00BC0B17"/>
    <w:rsid w:val="00C27E52"/>
    <w:rsid w:val="00C43565"/>
    <w:rsid w:val="00C7627D"/>
    <w:rsid w:val="00D145A6"/>
    <w:rsid w:val="00DC5C46"/>
    <w:rsid w:val="00E316A8"/>
    <w:rsid w:val="00E45D8E"/>
    <w:rsid w:val="00E55C54"/>
    <w:rsid w:val="00E707C1"/>
    <w:rsid w:val="00F75D7A"/>
    <w:rsid w:val="00F869B2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8A83"/>
  <w15:chartTrackingRefBased/>
  <w15:docId w15:val="{E2FC4E23-3D23-4172-98F4-76D5CFF6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F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406FF"/>
    <w:pPr>
      <w:jc w:val="both"/>
    </w:pPr>
    <w:rPr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3406FF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F75D7A"/>
    <w:pPr>
      <w:ind w:left="720"/>
      <w:contextualSpacing/>
    </w:pPr>
  </w:style>
  <w:style w:type="paragraph" w:styleId="Bezproreda">
    <w:name w:val="No Spacing"/>
    <w:uiPriority w:val="1"/>
    <w:qFormat/>
    <w:rsid w:val="006252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678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678A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commerce 1</dc:creator>
  <cp:keywords/>
  <dc:description/>
  <cp:lastModifiedBy>Maja</cp:lastModifiedBy>
  <cp:revision>11</cp:revision>
  <cp:lastPrinted>2024-03-25T07:42:00Z</cp:lastPrinted>
  <dcterms:created xsi:type="dcterms:W3CDTF">2026-01-14T13:19:00Z</dcterms:created>
  <dcterms:modified xsi:type="dcterms:W3CDTF">2026-02-12T09:07:00Z</dcterms:modified>
</cp:coreProperties>
</file>